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C3" w:rsidRPr="00A23BC3" w:rsidRDefault="00A23BC3" w:rsidP="00A23BC3">
      <w:pPr>
        <w:bidi/>
        <w:spacing w:after="0" w:line="240" w:lineRule="auto"/>
        <w:rPr>
          <w:rFonts w:ascii="Sakkal Majalla" w:hAnsi="Sakkal Majalla" w:cs="Sakkal Majalla"/>
          <w:i/>
          <w:iCs/>
          <w:color w:val="FF0000"/>
          <w:sz w:val="32"/>
          <w:szCs w:val="32"/>
          <w:rtl/>
          <w:lang w:bidi="ar-DZ"/>
        </w:rPr>
      </w:pPr>
      <w:r w:rsidRPr="00A23BC3">
        <w:rPr>
          <w:rFonts w:ascii="Sakkal Majalla" w:hAnsi="Sakkal Majalla" w:cs="Sakkal Majalla" w:hint="cs"/>
          <w:i/>
          <w:iCs/>
          <w:color w:val="FF0000"/>
          <w:sz w:val="32"/>
          <w:szCs w:val="32"/>
          <w:rtl/>
          <w:lang w:bidi="ar-DZ"/>
        </w:rPr>
        <w:t>ن</w:t>
      </w:r>
      <w:r w:rsidRPr="00A23BC3">
        <w:rPr>
          <w:rFonts w:ascii="Sakkal Majalla" w:hAnsi="Sakkal Majalla" w:cs="Sakkal Majalla"/>
          <w:i/>
          <w:iCs/>
          <w:color w:val="FF0000"/>
          <w:sz w:val="32"/>
          <w:szCs w:val="32"/>
          <w:rtl/>
          <w:lang w:bidi="ar-DZ"/>
        </w:rPr>
        <w:t>شاط إجمالي :</w:t>
      </w:r>
    </w:p>
    <w:p w:rsidR="00A23BC3" w:rsidRPr="00A23BC3" w:rsidRDefault="00A23BC3" w:rsidP="00A23BC3">
      <w:pPr>
        <w:bidi/>
        <w:spacing w:after="0" w:line="240" w:lineRule="auto"/>
        <w:rPr>
          <w:rFonts w:ascii="Sakkal Majalla" w:hAnsi="Sakkal Majalla" w:cs="Sakkal Majalla"/>
          <w:i/>
          <w:iCs/>
          <w:color w:val="FF0000"/>
          <w:sz w:val="32"/>
          <w:szCs w:val="32"/>
          <w:rtl/>
          <w:lang w:bidi="ar-DZ"/>
        </w:rPr>
      </w:pPr>
      <w:r w:rsidRPr="00A23BC3">
        <w:rPr>
          <w:rFonts w:ascii="Sakkal Majalla" w:hAnsi="Sakkal Majalla" w:cs="Sakkal Majalla"/>
          <w:i/>
          <w:iCs/>
          <w:color w:val="FF0000"/>
          <w:sz w:val="32"/>
          <w:szCs w:val="32"/>
          <w:rtl/>
          <w:lang w:bidi="ar-DZ"/>
        </w:rPr>
        <w:t>يهدف هذا النشاط إلى قياس الهدف الخاص للوحدة</w:t>
      </w:r>
    </w:p>
    <w:p w:rsidR="00A23BC3" w:rsidRPr="00A23BC3" w:rsidRDefault="00A23BC3" w:rsidP="00A23BC3">
      <w:pPr>
        <w:pStyle w:val="NormalWeb"/>
        <w:spacing w:before="0" w:beforeAutospacing="0"/>
        <w:jc w:val="right"/>
        <w:rPr>
          <w:rFonts w:ascii="Segoe UI" w:hAnsi="Segoe UI" w:cs="Segoe UI"/>
          <w:color w:val="212529"/>
          <w:sz w:val="32"/>
          <w:szCs w:val="32"/>
          <w:rtl/>
        </w:rPr>
      </w:pPr>
      <w:r w:rsidRPr="00A23BC3">
        <w:rPr>
          <w:rFonts w:ascii="Sakkal Majalla" w:hAnsi="Sakkal Majalla" w:cs="Sakkal Majalla"/>
          <w:i/>
          <w:iCs/>
          <w:color w:val="FF0000"/>
          <w:sz w:val="32"/>
          <w:szCs w:val="32"/>
          <w:rtl/>
          <w:lang w:bidi="ar-DZ"/>
        </w:rPr>
        <w:t xml:space="preserve">السند:   </w:t>
      </w:r>
      <w:r w:rsidRPr="00A23BC3">
        <w:rPr>
          <w:rFonts w:ascii="Sakkal Majalla" w:hAnsi="Sakkal Majalla" w:cs="Sakkal Majalla"/>
          <w:sz w:val="32"/>
          <w:szCs w:val="32"/>
          <w:rtl/>
        </w:rPr>
        <w:t>لقد تأخر ظهور أدب الطفل في الجزائر لعدة عوامل منها الاحتلال الذي كان سببا مباشر في ظهور أدب الطفل، ولكن هذا لا يعني أنه لم يكن موجودا ولكن هناك بعض المحاولات والتي كانت في شكل قصائد وأناشيد وبعض المسرحيات الموجهة للأطفال</w:t>
      </w:r>
      <w:r w:rsidRPr="00A23BC3">
        <w:rPr>
          <w:rFonts w:ascii="Sakkal Majalla" w:hAnsi="Sakkal Majalla" w:cs="Sakkal Majalla"/>
          <w:i/>
          <w:iCs/>
          <w:color w:val="FF0000"/>
          <w:sz w:val="32"/>
          <w:szCs w:val="32"/>
          <w:rtl/>
          <w:lang w:bidi="ar-DZ"/>
        </w:rPr>
        <w:t>:</w:t>
      </w:r>
      <w:r w:rsidRPr="00A23BC3">
        <w:rPr>
          <w:rFonts w:ascii="Sakkal Majalla" w:hAnsi="Sakkal Majalla" w:cs="Sakkal Majalla" w:hint="cs"/>
          <w:i/>
          <w:iCs/>
          <w:color w:val="FF0000"/>
          <w:sz w:val="32"/>
          <w:szCs w:val="32"/>
          <w:rtl/>
          <w:lang w:bidi="ar-DZ"/>
        </w:rPr>
        <w:t xml:space="preserve"> </w:t>
      </w:r>
    </w:p>
    <w:p w:rsidR="00A23BC3" w:rsidRPr="00A23BC3" w:rsidRDefault="00A23BC3" w:rsidP="00A23BC3">
      <w:pPr>
        <w:bidi/>
        <w:spacing w:after="0" w:line="240" w:lineRule="auto"/>
        <w:rPr>
          <w:rFonts w:ascii="Sakkal Majalla" w:hAnsi="Sakkal Majalla" w:cs="Sakkal Majalla"/>
          <w:i/>
          <w:iCs/>
          <w:sz w:val="32"/>
          <w:szCs w:val="32"/>
          <w:rtl/>
          <w:lang w:bidi="ar-DZ"/>
        </w:rPr>
      </w:pPr>
      <w:proofErr w:type="gramStart"/>
      <w:r w:rsidRPr="00A23BC3">
        <w:rPr>
          <w:rFonts w:ascii="Sakkal Majalla" w:hAnsi="Sakkal Majalla" w:cs="Sakkal Majalla"/>
          <w:i/>
          <w:iCs/>
          <w:color w:val="FF0000"/>
          <w:sz w:val="32"/>
          <w:szCs w:val="32"/>
          <w:rtl/>
          <w:lang w:bidi="ar-DZ"/>
        </w:rPr>
        <w:t>التعليمة</w:t>
      </w:r>
      <w:proofErr w:type="gramEnd"/>
      <w:r w:rsidRPr="00A23BC3">
        <w:rPr>
          <w:rFonts w:ascii="Sakkal Majalla" w:hAnsi="Sakkal Majalla" w:cs="Sakkal Majalla"/>
          <w:i/>
          <w:iCs/>
          <w:sz w:val="32"/>
          <w:szCs w:val="32"/>
          <w:rtl/>
          <w:lang w:bidi="ar-DZ"/>
        </w:rPr>
        <w:t>:</w:t>
      </w:r>
    </w:p>
    <w:p w:rsidR="00A23BC3" w:rsidRPr="00A23BC3" w:rsidRDefault="00A23BC3" w:rsidP="00A23BC3">
      <w:pPr>
        <w:pStyle w:val="Paragraphedeliste"/>
        <w:numPr>
          <w:ilvl w:val="0"/>
          <w:numId w:val="1"/>
        </w:numPr>
        <w:bidi/>
        <w:spacing w:after="0" w:line="240" w:lineRule="auto"/>
        <w:rPr>
          <w:rFonts w:ascii="Sakkal Majalla" w:hAnsi="Sakkal Majalla" w:cs="Sakkal Majalla"/>
          <w:i/>
          <w:iCs/>
          <w:sz w:val="32"/>
          <w:szCs w:val="32"/>
          <w:lang w:bidi="ar-DZ"/>
        </w:rPr>
      </w:pPr>
      <w:proofErr w:type="gramStart"/>
      <w:r w:rsidRPr="00A23BC3">
        <w:rPr>
          <w:rFonts w:ascii="Sakkal Majalla" w:hAnsi="Sakkal Majalla" w:cs="Sakkal Majalla" w:hint="cs"/>
          <w:i/>
          <w:iCs/>
          <w:sz w:val="32"/>
          <w:szCs w:val="32"/>
          <w:rtl/>
          <w:lang w:bidi="ar-DZ"/>
        </w:rPr>
        <w:t>وضح</w:t>
      </w:r>
      <w:proofErr w:type="gramEnd"/>
      <w:r w:rsidRPr="00A23BC3">
        <w:rPr>
          <w:rFonts w:ascii="Sakkal Majalla" w:hAnsi="Sakkal Majalla" w:cs="Sakkal Majalla" w:hint="cs"/>
          <w:i/>
          <w:iCs/>
          <w:sz w:val="32"/>
          <w:szCs w:val="32"/>
          <w:rtl/>
          <w:lang w:bidi="ar-DZ"/>
        </w:rPr>
        <w:t xml:space="preserve"> واقع أدب الطفل في الجزائر قبل وبعد الاستقلال</w:t>
      </w:r>
    </w:p>
    <w:p w:rsidR="00A23BC3" w:rsidRPr="00A23BC3" w:rsidRDefault="00A23BC3" w:rsidP="00A23BC3">
      <w:pPr>
        <w:pStyle w:val="Paragraphedeliste"/>
        <w:numPr>
          <w:ilvl w:val="0"/>
          <w:numId w:val="1"/>
        </w:numPr>
        <w:bidi/>
        <w:spacing w:after="0" w:line="240" w:lineRule="auto"/>
        <w:rPr>
          <w:rFonts w:ascii="Sakkal Majalla" w:hAnsi="Sakkal Majalla" w:cs="Sakkal Majalla"/>
          <w:i/>
          <w:iCs/>
          <w:sz w:val="32"/>
          <w:szCs w:val="32"/>
          <w:lang w:bidi="ar-DZ"/>
        </w:rPr>
      </w:pPr>
      <w:r w:rsidRPr="00A23BC3">
        <w:rPr>
          <w:rFonts w:ascii="Sakkal Majalla" w:hAnsi="Sakkal Majalla" w:cs="Sakkal Majalla" w:hint="cs"/>
          <w:i/>
          <w:iCs/>
          <w:sz w:val="32"/>
          <w:szCs w:val="32"/>
          <w:rtl/>
          <w:lang w:bidi="ar-DZ"/>
        </w:rPr>
        <w:t xml:space="preserve">ترجم لأهم رواد أدب الطفل في الجزائر بذكر بعض من </w:t>
      </w:r>
      <w:proofErr w:type="gramStart"/>
      <w:r w:rsidRPr="00A23BC3">
        <w:rPr>
          <w:rFonts w:ascii="Sakkal Majalla" w:hAnsi="Sakkal Majalla" w:cs="Sakkal Majalla" w:hint="cs"/>
          <w:i/>
          <w:iCs/>
          <w:sz w:val="32"/>
          <w:szCs w:val="32"/>
          <w:rtl/>
          <w:lang w:bidi="ar-DZ"/>
        </w:rPr>
        <w:t>أعمالهم .</w:t>
      </w:r>
      <w:proofErr w:type="gramEnd"/>
    </w:p>
    <w:p w:rsidR="00A23BC3" w:rsidRPr="00A23BC3" w:rsidRDefault="00A23BC3" w:rsidP="00A23BC3">
      <w:pPr>
        <w:pStyle w:val="Paragraphedeliste"/>
        <w:numPr>
          <w:ilvl w:val="0"/>
          <w:numId w:val="1"/>
        </w:numPr>
        <w:bidi/>
        <w:spacing w:after="0" w:line="240" w:lineRule="auto"/>
        <w:rPr>
          <w:rFonts w:ascii="Sakkal Majalla" w:hAnsi="Sakkal Majalla" w:cs="Sakkal Majalla" w:hint="cs"/>
          <w:i/>
          <w:iCs/>
          <w:sz w:val="32"/>
          <w:szCs w:val="32"/>
          <w:lang w:bidi="ar-DZ"/>
        </w:rPr>
      </w:pPr>
      <w:r w:rsidRPr="00A23BC3">
        <w:rPr>
          <w:rFonts w:ascii="Sakkal Majalla" w:hAnsi="Sakkal Majalla" w:cs="Sakkal Majalla" w:hint="cs"/>
          <w:i/>
          <w:iCs/>
          <w:sz w:val="32"/>
          <w:szCs w:val="32"/>
          <w:rtl/>
          <w:lang w:bidi="ar-DZ"/>
        </w:rPr>
        <w:t>بين آفاق أدب الطفل في الجزائر  معتمدا على ما درست.</w:t>
      </w:r>
    </w:p>
    <w:p w:rsidR="00A23BC3" w:rsidRPr="00A23BC3" w:rsidRDefault="00A23BC3" w:rsidP="00A23BC3">
      <w:pPr>
        <w:bidi/>
        <w:spacing w:after="0" w:line="240" w:lineRule="auto"/>
        <w:rPr>
          <w:rFonts w:ascii="Sakkal Majalla" w:hAnsi="Sakkal Majalla" w:cs="Sakkal Majalla"/>
          <w:i/>
          <w:iCs/>
          <w:sz w:val="32"/>
          <w:szCs w:val="32"/>
          <w:rtl/>
          <w:lang w:bidi="ar-DZ"/>
        </w:rPr>
      </w:pPr>
      <w:proofErr w:type="gramStart"/>
      <w:r w:rsidRPr="00A23BC3">
        <w:rPr>
          <w:rFonts w:ascii="Sakkal Majalla" w:hAnsi="Sakkal Majalla" w:cs="Sakkal Majalla" w:hint="cs"/>
          <w:i/>
          <w:iCs/>
          <w:sz w:val="32"/>
          <w:szCs w:val="32"/>
          <w:rtl/>
          <w:lang w:bidi="ar-DZ"/>
        </w:rPr>
        <w:t>ملاحظة</w:t>
      </w:r>
      <w:proofErr w:type="gramEnd"/>
      <w:r w:rsidRPr="00A23BC3">
        <w:rPr>
          <w:rFonts w:ascii="Sakkal Majalla" w:hAnsi="Sakkal Majalla" w:cs="Sakkal Majalla" w:hint="cs"/>
          <w:i/>
          <w:iCs/>
          <w:sz w:val="32"/>
          <w:szCs w:val="32"/>
          <w:rtl/>
          <w:lang w:bidi="ar-DZ"/>
        </w:rPr>
        <w:t>:</w:t>
      </w:r>
    </w:p>
    <w:p w:rsidR="00A23BC3" w:rsidRPr="00A23BC3" w:rsidRDefault="00A23BC3" w:rsidP="00A23BC3">
      <w:pPr>
        <w:pStyle w:val="NormalWeb"/>
        <w:spacing w:before="0" w:beforeAutospacing="0"/>
        <w:jc w:val="right"/>
        <w:rPr>
          <w:rFonts w:ascii="Segoe UI" w:hAnsi="Segoe UI" w:cs="Segoe UI" w:hint="cs"/>
          <w:color w:val="212529"/>
          <w:sz w:val="32"/>
          <w:szCs w:val="32"/>
          <w:rtl/>
        </w:rPr>
      </w:pPr>
      <w:r w:rsidRPr="00A23BC3">
        <w:rPr>
          <w:rFonts w:ascii="Segoe UI" w:hAnsi="Segoe UI" w:cs="Segoe UI"/>
          <w:color w:val="212529"/>
          <w:sz w:val="32"/>
          <w:szCs w:val="32"/>
          <w:rtl/>
        </w:rPr>
        <w:t xml:space="preserve">يهدف هذا النشاط لقياس مدى تحكم الطالب في الهدف الخاص للوحدة </w:t>
      </w:r>
    </w:p>
    <w:p w:rsidR="00A23BC3" w:rsidRDefault="00A23BC3" w:rsidP="00A23BC3">
      <w:pPr>
        <w:pStyle w:val="NormalWeb"/>
        <w:spacing w:before="0" w:beforeAutospacing="0"/>
        <w:jc w:val="right"/>
        <w:rPr>
          <w:rFonts w:ascii="Segoe UI" w:hAnsi="Segoe UI" w:cs="Segoe UI"/>
          <w:color w:val="212529"/>
        </w:rPr>
      </w:pPr>
      <w:r w:rsidRPr="00A23BC3">
        <w:rPr>
          <w:rFonts w:ascii="Segoe UI" w:hAnsi="Segoe UI" w:cs="Segoe UI"/>
          <w:color w:val="212529"/>
          <w:sz w:val="32"/>
          <w:szCs w:val="32"/>
          <w:rtl/>
        </w:rPr>
        <w:t xml:space="preserve">عليك بتحميل الملف </w:t>
      </w:r>
      <w:r w:rsidRPr="00A23BC3">
        <w:rPr>
          <w:rFonts w:ascii="Segoe UI" w:hAnsi="Segoe UI" w:cs="Segoe UI" w:hint="cs"/>
          <w:color w:val="212529"/>
          <w:sz w:val="32"/>
          <w:szCs w:val="32"/>
          <w:rtl/>
        </w:rPr>
        <w:t>والإجابة</w:t>
      </w:r>
      <w:r w:rsidRPr="00A23BC3">
        <w:rPr>
          <w:rFonts w:ascii="Segoe UI" w:hAnsi="Segoe UI" w:cs="Segoe UI"/>
          <w:color w:val="212529"/>
          <w:sz w:val="32"/>
          <w:szCs w:val="32"/>
          <w:rtl/>
        </w:rPr>
        <w:t xml:space="preserve"> على </w:t>
      </w:r>
      <w:r w:rsidRPr="00A23BC3">
        <w:rPr>
          <w:rFonts w:ascii="Segoe UI" w:hAnsi="Segoe UI" w:cs="Segoe UI" w:hint="cs"/>
          <w:color w:val="212529"/>
          <w:sz w:val="32"/>
          <w:szCs w:val="32"/>
          <w:rtl/>
        </w:rPr>
        <w:t>الأسئلة</w:t>
      </w:r>
      <w:r w:rsidRPr="00A23BC3">
        <w:rPr>
          <w:rFonts w:ascii="Segoe UI" w:hAnsi="Segoe UI" w:cs="Segoe UI"/>
          <w:color w:val="212529"/>
          <w:sz w:val="32"/>
          <w:szCs w:val="32"/>
          <w:rtl/>
        </w:rPr>
        <w:t xml:space="preserve"> المتعلقة بالنشاط</w:t>
      </w:r>
    </w:p>
    <w:p w:rsidR="00A23BC3" w:rsidRPr="003B2C3F" w:rsidRDefault="00A23BC3" w:rsidP="00A23BC3">
      <w:pPr>
        <w:bidi/>
        <w:spacing w:after="0" w:line="240" w:lineRule="auto"/>
        <w:rPr>
          <w:rFonts w:ascii="Simplified Arabic" w:hAnsi="Simplified Arabic" w:cs="Simplified Arabic"/>
          <w:b/>
          <w:bCs/>
          <w:i/>
          <w:iCs/>
          <w:sz w:val="28"/>
          <w:szCs w:val="28"/>
          <w:rtl/>
          <w:lang w:bidi="ar-DZ"/>
        </w:rPr>
      </w:pPr>
    </w:p>
    <w:p w:rsidR="00EA770C" w:rsidRDefault="00EA770C" w:rsidP="00A23BC3">
      <w:pPr>
        <w:jc w:val="right"/>
        <w:rPr>
          <w:lang w:bidi="ar-DZ"/>
        </w:rPr>
      </w:pPr>
    </w:p>
    <w:sectPr w:rsidR="00EA7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6BE"/>
    <w:multiLevelType w:val="hybridMultilevel"/>
    <w:tmpl w:val="80081112"/>
    <w:lvl w:ilvl="0" w:tplc="90A21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3BC3"/>
    <w:rsid w:val="00A23BC3"/>
    <w:rsid w:val="00EA77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3BC3"/>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link w:val="ParagraphedelisteCar"/>
    <w:uiPriority w:val="34"/>
    <w:qFormat/>
    <w:rsid w:val="00A23BC3"/>
    <w:pPr>
      <w:ind w:left="720"/>
      <w:contextualSpacing/>
    </w:pPr>
  </w:style>
  <w:style w:type="character" w:customStyle="1" w:styleId="ParagraphedelisteCar">
    <w:name w:val="Paragraphe de liste Car"/>
    <w:basedOn w:val="Policepardfaut"/>
    <w:link w:val="Paragraphedeliste"/>
    <w:uiPriority w:val="34"/>
    <w:rsid w:val="00A23B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2</cp:revision>
  <dcterms:created xsi:type="dcterms:W3CDTF">2024-05-01T19:13:00Z</dcterms:created>
  <dcterms:modified xsi:type="dcterms:W3CDTF">2024-05-01T19:19:00Z</dcterms:modified>
</cp:coreProperties>
</file>