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975B5B" w14:textId="77777777" w:rsidR="00E22706" w:rsidRPr="00E22706" w:rsidRDefault="00E22706" w:rsidP="00E22706">
      <w:pPr>
        <w:jc w:val="both"/>
        <w:rPr>
          <w:rFonts w:ascii="Times New Roman" w:eastAsia="Calibri" w:hAnsi="Times New Roman" w:cs="Times New Roman"/>
          <w:b/>
          <w:bCs/>
          <w:sz w:val="24"/>
          <w:szCs w:val="24"/>
          <w:shd w:val="clear" w:color="auto" w:fill="FFFFFF"/>
        </w:rPr>
      </w:pPr>
      <w:bookmarkStart w:id="0" w:name="_Hlk32588414"/>
      <w:r w:rsidRPr="00E22706">
        <w:rPr>
          <w:rFonts w:ascii="Times New Roman" w:eastAsia="Calibri" w:hAnsi="Times New Roman" w:cs="Times New Roman"/>
          <w:b/>
          <w:bCs/>
          <w:sz w:val="24"/>
          <w:szCs w:val="24"/>
          <w:shd w:val="clear" w:color="auto" w:fill="FFFFFF"/>
        </w:rPr>
        <w:t xml:space="preserve">Cours 3  : Le registre épique ou l’épopée </w:t>
      </w:r>
    </w:p>
    <w:p w14:paraId="7B98A3CC" w14:textId="77777777" w:rsidR="00E22706" w:rsidRPr="00E22706" w:rsidRDefault="00E22706" w:rsidP="00E22706">
      <w:pPr>
        <w:jc w:val="both"/>
        <w:rPr>
          <w:rFonts w:ascii="Times New Roman" w:eastAsia="Calibri" w:hAnsi="Times New Roman" w:cs="Times New Roman"/>
          <w:b/>
          <w:bCs/>
          <w:sz w:val="24"/>
          <w:szCs w:val="24"/>
          <w:shd w:val="clear" w:color="auto" w:fill="FFFFFF"/>
        </w:rPr>
      </w:pPr>
      <w:r w:rsidRPr="00E22706">
        <w:rPr>
          <w:rFonts w:ascii="Times New Roman" w:eastAsia="Calibri" w:hAnsi="Times New Roman" w:cs="Times New Roman"/>
          <w:b/>
          <w:bCs/>
          <w:sz w:val="24"/>
          <w:szCs w:val="24"/>
          <w:shd w:val="clear" w:color="auto" w:fill="FFFFFF"/>
        </w:rPr>
        <w:t>Séance 5 :  Caractéristiques du genre épique</w:t>
      </w:r>
    </w:p>
    <w:bookmarkEnd w:id="0"/>
    <w:p w14:paraId="29D0BEF9" w14:textId="77777777" w:rsidR="00E22706" w:rsidRPr="00E22706" w:rsidRDefault="00E22706" w:rsidP="00E22706">
      <w:pPr>
        <w:jc w:val="both"/>
        <w:rPr>
          <w:rFonts w:ascii="Times New Roman" w:eastAsia="Calibri" w:hAnsi="Times New Roman" w:cs="Times New Roman"/>
          <w:sz w:val="24"/>
          <w:szCs w:val="24"/>
          <w:shd w:val="clear" w:color="auto" w:fill="FFFFFF"/>
        </w:rPr>
      </w:pPr>
      <w:r w:rsidRPr="00E22706">
        <w:rPr>
          <w:rFonts w:ascii="Times New Roman" w:eastAsia="Calibri" w:hAnsi="Times New Roman" w:cs="Times New Roman"/>
          <w:sz w:val="24"/>
          <w:szCs w:val="24"/>
          <w:shd w:val="clear" w:color="auto" w:fill="FFFFFF"/>
        </w:rPr>
        <w:t>L’épopée est un long poème qui célèbre les exploits d’un héros ou la grandeur d’une nation. Le </w:t>
      </w:r>
      <w:r w:rsidRPr="00E22706">
        <w:rPr>
          <w:rFonts w:ascii="Times New Roman" w:eastAsia="Calibri" w:hAnsi="Times New Roman" w:cs="Times New Roman"/>
          <w:b/>
          <w:bCs/>
          <w:sz w:val="24"/>
          <w:szCs w:val="24"/>
          <w:shd w:val="clear" w:color="auto" w:fill="FFFFFF"/>
        </w:rPr>
        <w:t>registre épique</w:t>
      </w:r>
      <w:r w:rsidRPr="00E22706">
        <w:rPr>
          <w:rFonts w:ascii="Times New Roman" w:eastAsia="Calibri" w:hAnsi="Times New Roman" w:cs="Times New Roman"/>
          <w:sz w:val="24"/>
          <w:szCs w:val="24"/>
          <w:shd w:val="clear" w:color="auto" w:fill="FFFFFF"/>
        </w:rPr>
        <w:t> est l'un des plus anciens de la littérature. Il fut très employé durant l'Antiquité (Homère), au Moyen Age et jusqu'à l'époque classique pour raconter des </w:t>
      </w:r>
      <w:r w:rsidRPr="00E22706">
        <w:rPr>
          <w:rFonts w:ascii="Times New Roman" w:eastAsia="Calibri" w:hAnsi="Times New Roman" w:cs="Times New Roman"/>
          <w:b/>
          <w:bCs/>
          <w:sz w:val="24"/>
          <w:szCs w:val="24"/>
          <w:shd w:val="clear" w:color="auto" w:fill="FFFFFF"/>
        </w:rPr>
        <w:t>combats</w:t>
      </w:r>
      <w:r w:rsidRPr="00E22706">
        <w:rPr>
          <w:rFonts w:ascii="Times New Roman" w:eastAsia="Calibri" w:hAnsi="Times New Roman" w:cs="Times New Roman"/>
          <w:sz w:val="24"/>
          <w:szCs w:val="24"/>
          <w:shd w:val="clear" w:color="auto" w:fill="FFFFFF"/>
        </w:rPr>
        <w:t>. Il s'agit donc d'</w:t>
      </w:r>
      <w:r w:rsidRPr="00E22706">
        <w:rPr>
          <w:rFonts w:ascii="Times New Roman" w:eastAsia="Calibri" w:hAnsi="Times New Roman" w:cs="Times New Roman"/>
          <w:b/>
          <w:bCs/>
          <w:sz w:val="24"/>
          <w:szCs w:val="24"/>
          <w:shd w:val="clear" w:color="auto" w:fill="FFFFFF"/>
        </w:rPr>
        <w:t>attiser l'intérêt</w:t>
      </w:r>
      <w:r w:rsidRPr="00E22706">
        <w:rPr>
          <w:rFonts w:ascii="Times New Roman" w:eastAsia="Calibri" w:hAnsi="Times New Roman" w:cs="Times New Roman"/>
          <w:sz w:val="24"/>
          <w:szCs w:val="24"/>
          <w:shd w:val="clear" w:color="auto" w:fill="FFFFFF"/>
        </w:rPr>
        <w:t> du lecteur, de l'impressionner afin de provoquer son </w:t>
      </w:r>
      <w:r w:rsidRPr="00E22706">
        <w:rPr>
          <w:rFonts w:ascii="Times New Roman" w:eastAsia="Calibri" w:hAnsi="Times New Roman" w:cs="Times New Roman"/>
          <w:b/>
          <w:bCs/>
          <w:sz w:val="24"/>
          <w:szCs w:val="24"/>
          <w:shd w:val="clear" w:color="auto" w:fill="FFFFFF"/>
        </w:rPr>
        <w:t>admiration</w:t>
      </w:r>
      <w:r w:rsidRPr="00E22706">
        <w:rPr>
          <w:rFonts w:ascii="Times New Roman" w:eastAsia="Calibri" w:hAnsi="Times New Roman" w:cs="Times New Roman"/>
          <w:sz w:val="24"/>
          <w:szCs w:val="24"/>
          <w:shd w:val="clear" w:color="auto" w:fill="FFFFFF"/>
        </w:rPr>
        <w:t> ou son </w:t>
      </w:r>
      <w:r w:rsidRPr="00E22706">
        <w:rPr>
          <w:rFonts w:ascii="Times New Roman" w:eastAsia="Calibri" w:hAnsi="Times New Roman" w:cs="Times New Roman"/>
          <w:b/>
          <w:bCs/>
          <w:sz w:val="24"/>
          <w:szCs w:val="24"/>
          <w:shd w:val="clear" w:color="auto" w:fill="FFFFFF"/>
        </w:rPr>
        <w:t xml:space="preserve">enthousiasme. </w:t>
      </w:r>
      <w:r w:rsidRPr="00E22706">
        <w:rPr>
          <w:rFonts w:ascii="Times New Roman" w:eastAsia="Calibri" w:hAnsi="Times New Roman" w:cs="Times New Roman"/>
          <w:sz w:val="24"/>
          <w:szCs w:val="24"/>
          <w:shd w:val="clear" w:color="auto" w:fill="FFFFFF"/>
        </w:rPr>
        <w:t>Le caractère épique d’un texte repose souvent sur l’accumulation (amplification</w:t>
      </w:r>
      <w:r w:rsidRPr="00E22706">
        <w:rPr>
          <w:rFonts w:ascii="Times New Roman" w:eastAsia="Calibri" w:hAnsi="Times New Roman" w:cs="Times New Roman"/>
          <w:sz w:val="24"/>
          <w:szCs w:val="24"/>
          <w:shd w:val="clear" w:color="auto" w:fill="FFFFFF"/>
          <w:vertAlign w:val="superscript"/>
        </w:rPr>
        <w:footnoteReference w:id="1"/>
      </w:r>
      <w:r w:rsidRPr="00E22706">
        <w:rPr>
          <w:rFonts w:ascii="Times New Roman" w:eastAsia="Calibri" w:hAnsi="Times New Roman" w:cs="Times New Roman"/>
          <w:sz w:val="24"/>
          <w:szCs w:val="24"/>
          <w:shd w:val="clear" w:color="auto" w:fill="FFFFFF"/>
        </w:rPr>
        <w:t>) qui peut aller jusqu’au merveilleux</w:t>
      </w:r>
      <w:r w:rsidRPr="00E22706">
        <w:rPr>
          <w:rFonts w:ascii="Times New Roman" w:eastAsia="Calibri" w:hAnsi="Times New Roman" w:cs="Times New Roman"/>
          <w:sz w:val="24"/>
          <w:szCs w:val="24"/>
          <w:shd w:val="clear" w:color="auto" w:fill="FFFFFF"/>
          <w:vertAlign w:val="superscript"/>
        </w:rPr>
        <w:footnoteReference w:id="2"/>
      </w:r>
      <w:r w:rsidRPr="00E22706">
        <w:rPr>
          <w:rFonts w:ascii="Times New Roman" w:eastAsia="Calibri" w:hAnsi="Times New Roman" w:cs="Times New Roman"/>
          <w:sz w:val="24"/>
          <w:szCs w:val="24"/>
          <w:shd w:val="clear" w:color="auto" w:fill="FFFFFF"/>
        </w:rPr>
        <w:t>, et sur la dimension symbolique de certains éléments du récit.</w:t>
      </w:r>
    </w:p>
    <w:p w14:paraId="483B25A8" w14:textId="77777777" w:rsidR="00E22706" w:rsidRPr="00E22706" w:rsidRDefault="00E22706" w:rsidP="00E22706">
      <w:pPr>
        <w:jc w:val="both"/>
        <w:rPr>
          <w:rFonts w:ascii="Times New Roman" w:eastAsia="Calibri" w:hAnsi="Times New Roman" w:cs="Times New Roman"/>
          <w:sz w:val="24"/>
          <w:szCs w:val="24"/>
          <w:shd w:val="clear" w:color="auto" w:fill="FFFFFF"/>
        </w:rPr>
      </w:pPr>
      <w:r w:rsidRPr="00E22706">
        <w:rPr>
          <w:rFonts w:ascii="Times New Roman" w:eastAsia="Calibri" w:hAnsi="Times New Roman" w:cs="Times New Roman"/>
          <w:sz w:val="24"/>
          <w:szCs w:val="24"/>
        </w:rPr>
        <w:br/>
      </w:r>
      <w:r w:rsidRPr="00E22706">
        <w:rPr>
          <w:rFonts w:ascii="Times New Roman" w:eastAsia="Calibri" w:hAnsi="Times New Roman" w:cs="Times New Roman"/>
          <w:b/>
          <w:bCs/>
          <w:sz w:val="24"/>
          <w:szCs w:val="24"/>
          <w:shd w:val="clear" w:color="auto" w:fill="FFFFFF"/>
        </w:rPr>
        <w:t>Procédés d’écriture du registre épique</w:t>
      </w:r>
      <w:r w:rsidRPr="00E22706">
        <w:rPr>
          <w:rFonts w:ascii="Times New Roman" w:eastAsia="Calibri" w:hAnsi="Times New Roman" w:cs="Times New Roman"/>
          <w:sz w:val="24"/>
          <w:szCs w:val="24"/>
          <w:shd w:val="clear" w:color="auto" w:fill="FFFFFF"/>
        </w:rPr>
        <w:t> </w:t>
      </w:r>
    </w:p>
    <w:p w14:paraId="202077A6" w14:textId="77777777" w:rsidR="00E22706" w:rsidRPr="00E22706" w:rsidRDefault="00E22706" w:rsidP="00E22706">
      <w:pPr>
        <w:numPr>
          <w:ilvl w:val="0"/>
          <w:numId w:val="8"/>
        </w:numPr>
        <w:contextualSpacing/>
        <w:jc w:val="both"/>
        <w:rPr>
          <w:rFonts w:ascii="Times New Roman" w:eastAsia="Calibri" w:hAnsi="Times New Roman" w:cs="Times New Roman"/>
          <w:sz w:val="24"/>
          <w:szCs w:val="24"/>
        </w:rPr>
      </w:pPr>
      <w:r w:rsidRPr="00E22706">
        <w:rPr>
          <w:rFonts w:ascii="Times New Roman" w:eastAsia="Calibri" w:hAnsi="Times New Roman" w:cs="Times New Roman"/>
          <w:sz w:val="24"/>
          <w:szCs w:val="24"/>
          <w:shd w:val="clear" w:color="auto" w:fill="FFFFFF"/>
        </w:rPr>
        <w:t xml:space="preserve">Les figures </w:t>
      </w:r>
      <w:r w:rsidRPr="00E22706">
        <w:rPr>
          <w:rFonts w:ascii="Times New Roman" w:eastAsia="Calibri" w:hAnsi="Times New Roman" w:cs="Times New Roman"/>
          <w:sz w:val="24"/>
          <w:szCs w:val="24"/>
          <w:u w:val="single"/>
          <w:shd w:val="clear" w:color="auto" w:fill="FFFFFF"/>
        </w:rPr>
        <w:t>d’amplification</w:t>
      </w:r>
      <w:r w:rsidRPr="00E22706">
        <w:rPr>
          <w:rFonts w:ascii="Times New Roman" w:eastAsia="Calibri" w:hAnsi="Times New Roman" w:cs="Times New Roman"/>
          <w:sz w:val="24"/>
          <w:szCs w:val="24"/>
          <w:shd w:val="clear" w:color="auto" w:fill="FFFFFF"/>
        </w:rPr>
        <w:t xml:space="preserve"> (énumération, gradation, hyperbole), de </w:t>
      </w:r>
      <w:r w:rsidRPr="00E22706">
        <w:rPr>
          <w:rFonts w:ascii="Times New Roman" w:eastAsia="Calibri" w:hAnsi="Times New Roman" w:cs="Times New Roman"/>
          <w:sz w:val="24"/>
          <w:szCs w:val="24"/>
          <w:u w:val="single"/>
          <w:shd w:val="clear" w:color="auto" w:fill="FFFFFF"/>
        </w:rPr>
        <w:t xml:space="preserve">répétition </w:t>
      </w:r>
      <w:r w:rsidRPr="00E22706">
        <w:rPr>
          <w:rFonts w:ascii="Times New Roman" w:eastAsia="Calibri" w:hAnsi="Times New Roman" w:cs="Times New Roman"/>
          <w:sz w:val="24"/>
          <w:szCs w:val="24"/>
          <w:shd w:val="clear" w:color="auto" w:fill="FFFFFF"/>
        </w:rPr>
        <w:t xml:space="preserve">(anaphore) et </w:t>
      </w:r>
      <w:r w:rsidRPr="00E22706">
        <w:rPr>
          <w:rFonts w:ascii="Times New Roman" w:eastAsia="Calibri" w:hAnsi="Times New Roman" w:cs="Times New Roman"/>
          <w:sz w:val="24"/>
          <w:szCs w:val="24"/>
          <w:u w:val="single"/>
          <w:shd w:val="clear" w:color="auto" w:fill="FFFFFF"/>
        </w:rPr>
        <w:t>les figures d’analogie</w:t>
      </w:r>
      <w:r w:rsidRPr="00E22706">
        <w:rPr>
          <w:rFonts w:ascii="Times New Roman" w:eastAsia="Calibri" w:hAnsi="Times New Roman" w:cs="Times New Roman"/>
          <w:sz w:val="24"/>
          <w:szCs w:val="24"/>
          <w:shd w:val="clear" w:color="auto" w:fill="FFFFFF"/>
        </w:rPr>
        <w:t xml:space="preserve"> permettent de renforcer le propos.</w:t>
      </w:r>
    </w:p>
    <w:p w14:paraId="189AD813" w14:textId="77777777" w:rsidR="00E22706" w:rsidRPr="00E22706" w:rsidRDefault="00E22706" w:rsidP="00E22706">
      <w:pPr>
        <w:numPr>
          <w:ilvl w:val="1"/>
          <w:numId w:val="8"/>
        </w:numPr>
        <w:contextualSpacing/>
        <w:jc w:val="both"/>
        <w:rPr>
          <w:rFonts w:ascii="Times New Roman" w:eastAsia="Calibri" w:hAnsi="Times New Roman" w:cs="Times New Roman"/>
          <w:sz w:val="24"/>
          <w:szCs w:val="24"/>
        </w:rPr>
      </w:pPr>
      <w:r w:rsidRPr="00E22706">
        <w:rPr>
          <w:rFonts w:ascii="Times New Roman" w:eastAsia="Calibri" w:hAnsi="Times New Roman" w:cs="Times New Roman"/>
          <w:b/>
          <w:bCs/>
          <w:sz w:val="24"/>
          <w:szCs w:val="24"/>
          <w:shd w:val="clear" w:color="auto" w:fill="FFFFFF"/>
        </w:rPr>
        <w:t>L’énumération</w:t>
      </w:r>
      <w:r w:rsidRPr="00E22706">
        <w:rPr>
          <w:rFonts w:ascii="Times New Roman" w:eastAsia="Calibri" w:hAnsi="Times New Roman" w:cs="Times New Roman"/>
          <w:sz w:val="24"/>
          <w:szCs w:val="24"/>
          <w:shd w:val="clear" w:color="auto" w:fill="FFFFFF"/>
        </w:rPr>
        <w:t> : une accumulation qui réunit des unités hétéroclites, formant souvent à elle seule une phrase, on l’appelle congérie ou entassement :Lever, tramway, quatre heures de bureau ou d’usine, repas, tramway, quatre heures de travail, sommeil…(Camus). Cet exemple se poursuit par une énumération, description minutieuse de ses aspects ou attributs</w:t>
      </w:r>
      <w:proofErr w:type="gramStart"/>
      <w:r w:rsidRPr="00E22706">
        <w:rPr>
          <w:rFonts w:ascii="Times New Roman" w:eastAsia="Calibri" w:hAnsi="Times New Roman" w:cs="Times New Roman"/>
          <w:sz w:val="24"/>
          <w:szCs w:val="24"/>
          <w:shd w:val="clear" w:color="auto" w:fill="FFFFFF"/>
        </w:rPr>
        <w:t> :…</w:t>
      </w:r>
      <w:proofErr w:type="gramEnd"/>
      <w:r w:rsidRPr="00E22706">
        <w:rPr>
          <w:rFonts w:ascii="Times New Roman" w:eastAsia="Calibri" w:hAnsi="Times New Roman" w:cs="Times New Roman"/>
          <w:sz w:val="24"/>
          <w:szCs w:val="24"/>
          <w:shd w:val="clear" w:color="auto" w:fill="FFFFFF"/>
        </w:rPr>
        <w:t>et lundi, mardi, mercredi, jeudi, vendredi et samedi sur le même rythme.</w:t>
      </w:r>
      <w:r w:rsidRPr="00E22706">
        <w:rPr>
          <w:rFonts w:ascii="Times New Roman" w:eastAsia="Calibri" w:hAnsi="Times New Roman" w:cs="Times New Roman"/>
          <w:sz w:val="24"/>
          <w:szCs w:val="24"/>
          <w:shd w:val="clear" w:color="auto" w:fill="FFFFFF"/>
          <w:vertAlign w:val="superscript"/>
        </w:rPr>
        <w:footnoteReference w:id="3"/>
      </w:r>
      <w:r w:rsidRPr="00E22706">
        <w:rPr>
          <w:rFonts w:ascii="Times New Roman" w:eastAsia="Calibri" w:hAnsi="Times New Roman" w:cs="Times New Roman"/>
          <w:sz w:val="24"/>
          <w:szCs w:val="24"/>
          <w:shd w:val="clear" w:color="auto" w:fill="FFFFFF"/>
        </w:rPr>
        <w:t xml:space="preserve">  </w:t>
      </w:r>
    </w:p>
    <w:p w14:paraId="0760104C" w14:textId="77777777" w:rsidR="00E22706" w:rsidRPr="00E22706" w:rsidRDefault="00E22706" w:rsidP="00E22706">
      <w:pPr>
        <w:contextualSpacing/>
        <w:jc w:val="both"/>
        <w:rPr>
          <w:rFonts w:ascii="Times New Roman" w:eastAsia="Calibri" w:hAnsi="Times New Roman" w:cs="Times New Roman"/>
          <w:sz w:val="24"/>
          <w:szCs w:val="24"/>
          <w:shd w:val="clear" w:color="auto" w:fill="FFFFFF"/>
        </w:rPr>
      </w:pPr>
      <w:r w:rsidRPr="00E22706">
        <w:rPr>
          <w:rFonts w:ascii="Times New Roman" w:eastAsia="Calibri" w:hAnsi="Times New Roman" w:cs="Times New Roman"/>
          <w:b/>
          <w:bCs/>
          <w:sz w:val="24"/>
          <w:szCs w:val="24"/>
          <w:shd w:val="clear" w:color="auto" w:fill="FFFFFF"/>
        </w:rPr>
        <w:t xml:space="preserve">Exemples : </w:t>
      </w:r>
      <w:r w:rsidRPr="00E22706">
        <w:rPr>
          <w:rFonts w:ascii="Times New Roman" w:eastAsia="Calibri" w:hAnsi="Times New Roman" w:cs="Times New Roman"/>
          <w:sz w:val="24"/>
          <w:szCs w:val="24"/>
          <w:shd w:val="clear" w:color="auto" w:fill="FFFFFF"/>
        </w:rPr>
        <w:t>Les trompettes, les fifres, les hautbois, les tambours, les canons, formaient une harmonie telle qu’il n’y en eut jamais en enfer. </w:t>
      </w:r>
    </w:p>
    <w:p w14:paraId="0B5DDA5A" w14:textId="77777777" w:rsidR="00E22706" w:rsidRPr="00E22706" w:rsidRDefault="00E22706" w:rsidP="00E22706">
      <w:pPr>
        <w:contextualSpacing/>
        <w:jc w:val="right"/>
        <w:rPr>
          <w:rFonts w:ascii="Times New Roman" w:eastAsia="Calibri" w:hAnsi="Times New Roman" w:cs="Times New Roman"/>
          <w:b/>
          <w:bCs/>
          <w:sz w:val="24"/>
          <w:szCs w:val="24"/>
          <w:shd w:val="clear" w:color="auto" w:fill="FFFFFF"/>
        </w:rPr>
      </w:pPr>
      <w:r w:rsidRPr="00E22706">
        <w:rPr>
          <w:rFonts w:ascii="Times New Roman" w:eastAsia="Calibri" w:hAnsi="Times New Roman" w:cs="Times New Roman"/>
          <w:sz w:val="24"/>
          <w:szCs w:val="24"/>
          <w:shd w:val="clear" w:color="auto" w:fill="FFFFFF"/>
        </w:rPr>
        <w:t xml:space="preserve">     Voltaire, </w:t>
      </w:r>
      <w:r w:rsidRPr="00E22706">
        <w:rPr>
          <w:rFonts w:ascii="Times New Roman" w:eastAsia="Calibri" w:hAnsi="Times New Roman" w:cs="Times New Roman"/>
          <w:i/>
          <w:iCs/>
          <w:sz w:val="24"/>
          <w:szCs w:val="24"/>
          <w:shd w:val="clear" w:color="auto" w:fill="FFFFFF"/>
        </w:rPr>
        <w:t>Candide</w:t>
      </w:r>
      <w:r w:rsidRPr="00E22706">
        <w:rPr>
          <w:rFonts w:ascii="Times New Roman" w:eastAsia="Calibri" w:hAnsi="Times New Roman" w:cs="Times New Roman"/>
          <w:sz w:val="24"/>
          <w:szCs w:val="24"/>
          <w:shd w:val="clear" w:color="auto" w:fill="FFFFFF"/>
        </w:rPr>
        <w:t>, chapitre 3</w:t>
      </w:r>
    </w:p>
    <w:p w14:paraId="2A8E5EA7" w14:textId="77777777" w:rsidR="00E22706" w:rsidRPr="00E22706" w:rsidRDefault="00E22706" w:rsidP="00E22706">
      <w:pPr>
        <w:tabs>
          <w:tab w:val="left" w:pos="3635"/>
        </w:tabs>
        <w:contextualSpacing/>
        <w:jc w:val="both"/>
        <w:rPr>
          <w:rFonts w:ascii="Times New Roman" w:eastAsia="Calibri" w:hAnsi="Times New Roman" w:cs="Times New Roman"/>
          <w:sz w:val="24"/>
          <w:szCs w:val="24"/>
        </w:rPr>
      </w:pPr>
      <w:r w:rsidRPr="00E22706">
        <w:rPr>
          <w:rFonts w:ascii="Times New Roman" w:eastAsia="Calibri" w:hAnsi="Times New Roman" w:cs="Times New Roman"/>
          <w:sz w:val="24"/>
          <w:szCs w:val="24"/>
        </w:rPr>
        <w:t xml:space="preserve">         </w:t>
      </w:r>
      <w:r w:rsidRPr="00E22706">
        <w:rPr>
          <w:rFonts w:ascii="Times New Roman" w:eastAsia="Calibri" w:hAnsi="Times New Roman" w:cs="Times New Roman"/>
          <w:sz w:val="24"/>
          <w:szCs w:val="24"/>
        </w:rPr>
        <w:tab/>
        <w:t xml:space="preserve"> </w:t>
      </w:r>
    </w:p>
    <w:p w14:paraId="32D1E9BC" w14:textId="77777777" w:rsidR="00E22706" w:rsidRPr="00E22706" w:rsidRDefault="00E22706" w:rsidP="00E22706">
      <w:pPr>
        <w:numPr>
          <w:ilvl w:val="1"/>
          <w:numId w:val="8"/>
        </w:numPr>
        <w:contextualSpacing/>
        <w:jc w:val="both"/>
        <w:rPr>
          <w:rFonts w:ascii="Times New Roman" w:eastAsia="Calibri" w:hAnsi="Times New Roman" w:cs="Times New Roman"/>
          <w:sz w:val="24"/>
          <w:szCs w:val="24"/>
        </w:rPr>
      </w:pPr>
      <w:r w:rsidRPr="00E22706">
        <w:rPr>
          <w:rFonts w:ascii="Times New Roman" w:eastAsia="Calibri" w:hAnsi="Times New Roman" w:cs="Times New Roman"/>
          <w:b/>
          <w:bCs/>
          <w:sz w:val="24"/>
          <w:szCs w:val="24"/>
          <w:shd w:val="clear" w:color="auto" w:fill="FFFFFF"/>
        </w:rPr>
        <w:t>La gradation :</w:t>
      </w:r>
      <w:r w:rsidRPr="00E22706">
        <w:rPr>
          <w:rFonts w:ascii="Times New Roman" w:eastAsia="Calibri" w:hAnsi="Times New Roman" w:cs="Times New Roman"/>
          <w:sz w:val="24"/>
          <w:szCs w:val="24"/>
          <w:shd w:val="clear" w:color="auto" w:fill="FFFFFF"/>
        </w:rPr>
        <w:t xml:space="preserve"> La gradation est une figure fondée sur une énumération de termes ordonnés selon une intensité croissante ou décroissante.</w:t>
      </w:r>
      <w:r w:rsidRPr="00E22706">
        <w:rPr>
          <w:rFonts w:ascii="Times New Roman" w:eastAsia="Calibri" w:hAnsi="Times New Roman" w:cs="Times New Roman"/>
          <w:sz w:val="24"/>
          <w:szCs w:val="24"/>
          <w:shd w:val="clear" w:color="auto" w:fill="FFFFFF"/>
          <w:vertAlign w:val="superscript"/>
        </w:rPr>
        <w:footnoteReference w:id="4"/>
      </w:r>
      <w:r w:rsidRPr="00E22706">
        <w:rPr>
          <w:rFonts w:ascii="Times New Roman" w:eastAsia="Calibri" w:hAnsi="Times New Roman" w:cs="Times New Roman"/>
          <w:sz w:val="24"/>
          <w:szCs w:val="24"/>
          <w:shd w:val="clear" w:color="auto" w:fill="FFFFFF"/>
        </w:rPr>
        <w:t xml:space="preserve"> </w:t>
      </w:r>
    </w:p>
    <w:p w14:paraId="3A00AC8F" w14:textId="77777777" w:rsidR="00E22706" w:rsidRPr="00E22706" w:rsidRDefault="00E22706" w:rsidP="00E22706">
      <w:pPr>
        <w:contextualSpacing/>
        <w:jc w:val="both"/>
        <w:rPr>
          <w:rFonts w:ascii="Times New Roman" w:eastAsia="Calibri" w:hAnsi="Times New Roman" w:cs="Times New Roman"/>
          <w:b/>
          <w:bCs/>
          <w:sz w:val="24"/>
          <w:szCs w:val="24"/>
        </w:rPr>
      </w:pPr>
      <w:r w:rsidRPr="00E22706">
        <w:rPr>
          <w:rFonts w:ascii="Times New Roman" w:eastAsia="Calibri" w:hAnsi="Times New Roman" w:cs="Times New Roman"/>
          <w:b/>
          <w:bCs/>
          <w:sz w:val="24"/>
          <w:szCs w:val="24"/>
          <w:shd w:val="clear" w:color="auto" w:fill="FFFFFF"/>
        </w:rPr>
        <w:t>Exemples </w:t>
      </w:r>
    </w:p>
    <w:p w14:paraId="46E8CCEE" w14:textId="77777777" w:rsidR="00E22706" w:rsidRPr="00E22706" w:rsidRDefault="00E22706" w:rsidP="00E22706">
      <w:pPr>
        <w:numPr>
          <w:ilvl w:val="0"/>
          <w:numId w:val="9"/>
        </w:numPr>
        <w:contextualSpacing/>
        <w:jc w:val="both"/>
        <w:rPr>
          <w:rFonts w:ascii="Times New Roman" w:eastAsia="Calibri" w:hAnsi="Times New Roman" w:cs="Times New Roman"/>
          <w:sz w:val="24"/>
          <w:szCs w:val="24"/>
          <w:shd w:val="clear" w:color="auto" w:fill="FFFFFF"/>
        </w:rPr>
      </w:pPr>
      <w:r w:rsidRPr="00E22706">
        <w:rPr>
          <w:rFonts w:ascii="Times New Roman" w:eastAsia="Calibri" w:hAnsi="Times New Roman" w:cs="Times New Roman"/>
          <w:sz w:val="24"/>
          <w:szCs w:val="24"/>
          <w:shd w:val="clear" w:color="auto" w:fill="FFFFFF"/>
        </w:rPr>
        <w:t>Quelle insuffisante préoccupation de l'hygiène, du confort, du bien-être, de la gaieté! (Savante gradation ascendante dans le choix des mots).</w:t>
      </w:r>
      <w:r w:rsidRPr="00E22706">
        <w:rPr>
          <w:rFonts w:ascii="Times New Roman" w:eastAsia="Calibri" w:hAnsi="Times New Roman" w:cs="Times New Roman"/>
          <w:i/>
          <w:iCs/>
          <w:sz w:val="24"/>
          <w:szCs w:val="24"/>
          <w:shd w:val="clear" w:color="auto" w:fill="FFFFFF"/>
        </w:rPr>
        <w:t xml:space="preserve"> </w:t>
      </w:r>
      <w:r w:rsidRPr="00E22706">
        <w:rPr>
          <w:rFonts w:ascii="Times New Roman" w:eastAsia="Calibri" w:hAnsi="Times New Roman" w:cs="Times New Roman"/>
          <w:smallCaps/>
          <w:sz w:val="24"/>
          <w:szCs w:val="24"/>
          <w:shd w:val="clear" w:color="auto" w:fill="FFFFFF"/>
        </w:rPr>
        <w:t>Gide</w:t>
      </w:r>
      <w:r w:rsidRPr="00E22706">
        <w:rPr>
          <w:rFonts w:ascii="Times New Roman" w:eastAsia="Calibri" w:hAnsi="Times New Roman" w:cs="Times New Roman"/>
          <w:sz w:val="24"/>
          <w:szCs w:val="24"/>
          <w:shd w:val="clear" w:color="auto" w:fill="FFFFFF"/>
        </w:rPr>
        <w:t>, </w:t>
      </w:r>
      <w:r w:rsidRPr="00E22706">
        <w:rPr>
          <w:rFonts w:ascii="Times New Roman" w:eastAsia="Calibri" w:hAnsi="Times New Roman" w:cs="Times New Roman"/>
          <w:i/>
          <w:iCs/>
          <w:sz w:val="24"/>
          <w:szCs w:val="24"/>
          <w:shd w:val="clear" w:color="auto" w:fill="FFFFFF"/>
        </w:rPr>
        <w:t>Journal,</w:t>
      </w:r>
      <w:r w:rsidRPr="00E22706">
        <w:rPr>
          <w:rFonts w:ascii="Times New Roman" w:eastAsia="Calibri" w:hAnsi="Times New Roman" w:cs="Times New Roman"/>
          <w:sz w:val="24"/>
          <w:szCs w:val="24"/>
          <w:shd w:val="clear" w:color="auto" w:fill="FFFFFF"/>
        </w:rPr>
        <w:t xml:space="preserve">1930, p. 1 000. </w:t>
      </w:r>
    </w:p>
    <w:p w14:paraId="6C0A9E46" w14:textId="77777777" w:rsidR="00E22706" w:rsidRPr="00E22706" w:rsidRDefault="00E22706" w:rsidP="00E22706">
      <w:pPr>
        <w:numPr>
          <w:ilvl w:val="0"/>
          <w:numId w:val="9"/>
        </w:numPr>
        <w:contextualSpacing/>
        <w:jc w:val="both"/>
        <w:rPr>
          <w:rFonts w:ascii="Times New Roman" w:eastAsia="Calibri" w:hAnsi="Times New Roman" w:cs="Times New Roman"/>
          <w:sz w:val="24"/>
          <w:szCs w:val="24"/>
        </w:rPr>
      </w:pPr>
      <w:r w:rsidRPr="00E22706">
        <w:rPr>
          <w:rFonts w:ascii="Times New Roman" w:eastAsia="Calibri" w:hAnsi="Times New Roman" w:cs="Times New Roman"/>
          <w:sz w:val="24"/>
          <w:szCs w:val="24"/>
        </w:rPr>
        <w:t xml:space="preserve">Je me meurs je suis mort, je suis enterré ! (Gradation descendante). </w:t>
      </w:r>
      <w:r w:rsidRPr="00E22706">
        <w:rPr>
          <w:rFonts w:ascii="Times New Roman" w:eastAsia="Calibri" w:hAnsi="Times New Roman" w:cs="Times New Roman"/>
          <w:sz w:val="24"/>
          <w:szCs w:val="24"/>
          <w:shd w:val="clear" w:color="auto" w:fill="FFFFFF"/>
        </w:rPr>
        <w:t xml:space="preserve">MOLIÈRE, </w:t>
      </w:r>
      <w:r w:rsidRPr="00E22706">
        <w:rPr>
          <w:rFonts w:ascii="Times New Roman" w:eastAsia="Calibri" w:hAnsi="Times New Roman" w:cs="Times New Roman"/>
          <w:i/>
          <w:iCs/>
          <w:sz w:val="24"/>
          <w:szCs w:val="24"/>
          <w:shd w:val="clear" w:color="auto" w:fill="FFFFFF"/>
        </w:rPr>
        <w:t>L’Avare</w:t>
      </w:r>
      <w:r w:rsidRPr="00E22706">
        <w:rPr>
          <w:rFonts w:ascii="Times New Roman" w:eastAsia="Calibri" w:hAnsi="Times New Roman" w:cs="Times New Roman"/>
          <w:sz w:val="24"/>
          <w:szCs w:val="24"/>
          <w:shd w:val="clear" w:color="auto" w:fill="FFFFFF"/>
        </w:rPr>
        <w:t>, acte IV, scène 7)</w:t>
      </w:r>
    </w:p>
    <w:p w14:paraId="6E66DF22" w14:textId="77777777" w:rsidR="00E22706" w:rsidRPr="00E22706" w:rsidRDefault="00E22706" w:rsidP="00E22706">
      <w:pPr>
        <w:numPr>
          <w:ilvl w:val="0"/>
          <w:numId w:val="9"/>
        </w:numPr>
        <w:contextualSpacing/>
        <w:jc w:val="both"/>
        <w:rPr>
          <w:rFonts w:ascii="Times New Roman" w:eastAsia="Calibri" w:hAnsi="Times New Roman" w:cs="Times New Roman"/>
          <w:sz w:val="24"/>
          <w:szCs w:val="24"/>
        </w:rPr>
      </w:pPr>
      <w:r w:rsidRPr="00E22706">
        <w:rPr>
          <w:rFonts w:ascii="Times New Roman" w:eastAsia="Calibri" w:hAnsi="Times New Roman" w:cs="Times New Roman"/>
          <w:sz w:val="24"/>
          <w:szCs w:val="24"/>
        </w:rPr>
        <w:t xml:space="preserve"> </w:t>
      </w:r>
      <w:r w:rsidRPr="00E22706">
        <w:rPr>
          <w:rFonts w:ascii="Times New Roman" w:eastAsia="Calibri" w:hAnsi="Times New Roman" w:cs="Times New Roman"/>
          <w:sz w:val="24"/>
          <w:szCs w:val="24"/>
          <w:shd w:val="clear" w:color="auto" w:fill="FFFFFF"/>
        </w:rPr>
        <w:t xml:space="preserve"> Marchez, courez, volez où l’honneur vous appelle. » (Gradation ascendante). Nicolas BOILEAU, Le </w:t>
      </w:r>
      <w:r w:rsidRPr="00E22706">
        <w:rPr>
          <w:rFonts w:ascii="Times New Roman" w:eastAsia="Calibri" w:hAnsi="Times New Roman" w:cs="Times New Roman"/>
          <w:i/>
          <w:iCs/>
          <w:sz w:val="24"/>
          <w:szCs w:val="24"/>
          <w:shd w:val="clear" w:color="auto" w:fill="FFFFFF"/>
        </w:rPr>
        <w:t>Lutrin</w:t>
      </w:r>
      <w:r w:rsidRPr="00E22706">
        <w:rPr>
          <w:rFonts w:ascii="Times New Roman" w:eastAsia="Calibri" w:hAnsi="Times New Roman" w:cs="Times New Roman"/>
          <w:sz w:val="24"/>
          <w:szCs w:val="24"/>
          <w:shd w:val="clear" w:color="auto" w:fill="FFFFFF"/>
        </w:rPr>
        <w:t>, III.</w:t>
      </w:r>
      <w:r w:rsidRPr="00E22706">
        <w:rPr>
          <w:rFonts w:ascii="Times New Roman" w:eastAsia="Calibri" w:hAnsi="Times New Roman" w:cs="Times New Roman"/>
          <w:sz w:val="24"/>
          <w:szCs w:val="24"/>
        </w:rPr>
        <w:t xml:space="preserve"> </w:t>
      </w:r>
    </w:p>
    <w:p w14:paraId="7B8B175B" w14:textId="77777777" w:rsidR="00E22706" w:rsidRPr="00E22706" w:rsidRDefault="00E22706" w:rsidP="00E22706">
      <w:pPr>
        <w:numPr>
          <w:ilvl w:val="1"/>
          <w:numId w:val="8"/>
        </w:numPr>
        <w:contextualSpacing/>
        <w:jc w:val="both"/>
        <w:rPr>
          <w:rFonts w:ascii="Times New Roman" w:eastAsia="Calibri" w:hAnsi="Times New Roman" w:cs="Times New Roman"/>
          <w:i/>
          <w:iCs/>
          <w:sz w:val="24"/>
          <w:szCs w:val="24"/>
        </w:rPr>
      </w:pPr>
      <w:r w:rsidRPr="00E22706">
        <w:rPr>
          <w:rFonts w:ascii="Times New Roman" w:eastAsia="Calibri" w:hAnsi="Times New Roman" w:cs="Times New Roman"/>
          <w:b/>
          <w:bCs/>
          <w:sz w:val="24"/>
          <w:szCs w:val="24"/>
        </w:rPr>
        <w:lastRenderedPageBreak/>
        <w:t>L’hyperbole</w:t>
      </w:r>
      <w:r w:rsidRPr="00E22706">
        <w:rPr>
          <w:rFonts w:ascii="Times New Roman" w:eastAsia="Calibri" w:hAnsi="Times New Roman" w:cs="Times New Roman"/>
          <w:sz w:val="24"/>
          <w:szCs w:val="24"/>
        </w:rPr>
        <w:t xml:space="preserve"> : Une figure d’exagération qui augmente ou diminue les choses avec excès, et les présente bien au-dessus ou bien au-dessous de ce qu’elles sont, dans la vue, non de tromper, mais d’amener à la vérité même, et de fixer, par ce qu’elle dit d’incroyable, ce qu’il faut réellement croire</w:t>
      </w:r>
      <w:r w:rsidRPr="00E22706">
        <w:rPr>
          <w:rFonts w:ascii="Times New Roman" w:eastAsia="Calibri" w:hAnsi="Times New Roman" w:cs="Times New Roman"/>
          <w:sz w:val="24"/>
          <w:szCs w:val="24"/>
          <w:vertAlign w:val="superscript"/>
        </w:rPr>
        <w:footnoteReference w:id="5"/>
      </w:r>
      <w:r w:rsidRPr="00E22706">
        <w:rPr>
          <w:rFonts w:ascii="Times New Roman" w:eastAsia="Calibri" w:hAnsi="Times New Roman" w:cs="Times New Roman"/>
          <w:sz w:val="24"/>
          <w:szCs w:val="24"/>
        </w:rPr>
        <w:t xml:space="preserve">. Cette figure de style est le plus souvent incluse dans les métaphores et les comparaisons. </w:t>
      </w:r>
    </w:p>
    <w:p w14:paraId="220BEF94" w14:textId="77777777" w:rsidR="00E22706" w:rsidRPr="00E22706" w:rsidRDefault="00E22706" w:rsidP="00E22706">
      <w:pPr>
        <w:contextualSpacing/>
        <w:jc w:val="both"/>
        <w:rPr>
          <w:rFonts w:ascii="Times New Roman" w:eastAsia="Calibri" w:hAnsi="Times New Roman" w:cs="Times New Roman"/>
          <w:b/>
          <w:bCs/>
          <w:i/>
          <w:iCs/>
          <w:sz w:val="24"/>
          <w:szCs w:val="24"/>
        </w:rPr>
      </w:pPr>
      <w:r w:rsidRPr="00E22706">
        <w:rPr>
          <w:rFonts w:ascii="Times New Roman" w:eastAsia="Calibri" w:hAnsi="Times New Roman" w:cs="Times New Roman"/>
          <w:b/>
          <w:bCs/>
          <w:sz w:val="24"/>
          <w:szCs w:val="24"/>
        </w:rPr>
        <w:t>Exemples </w:t>
      </w:r>
    </w:p>
    <w:p w14:paraId="3EF2BB6F" w14:textId="77777777" w:rsidR="00E22706" w:rsidRPr="00E22706" w:rsidRDefault="00E22706" w:rsidP="00E22706">
      <w:pPr>
        <w:contextualSpacing/>
        <w:jc w:val="both"/>
        <w:rPr>
          <w:rFonts w:ascii="Times New Roman" w:eastAsia="Calibri" w:hAnsi="Times New Roman" w:cs="Times New Roman"/>
          <w:i/>
          <w:iCs/>
          <w:sz w:val="24"/>
          <w:szCs w:val="24"/>
        </w:rPr>
      </w:pPr>
      <w:r w:rsidRPr="00E22706">
        <w:rPr>
          <w:rFonts w:ascii="Times New Roman" w:eastAsia="Calibri" w:hAnsi="Times New Roman" w:cs="Times New Roman"/>
          <w:sz w:val="24"/>
          <w:szCs w:val="24"/>
        </w:rPr>
        <w:t>-</w:t>
      </w:r>
      <w:r w:rsidRPr="00E22706">
        <w:rPr>
          <w:rFonts w:ascii="Times New Roman" w:eastAsia="Calibri" w:hAnsi="Times New Roman" w:cs="Times New Roman"/>
          <w:i/>
          <w:iCs/>
          <w:sz w:val="24"/>
          <w:szCs w:val="24"/>
        </w:rPr>
        <w:t xml:space="preserve"> Plus blanc que la neige, plus noir qu’un corbeau, plus léger qu’une plume/ C’est un monstre, un ogre/ C’est la bonté, c’est la douceur même/ C’est un phénix/ Un vrai phénomène/  Il est fort comme un bœuf. </w:t>
      </w:r>
    </w:p>
    <w:p w14:paraId="010D73C9" w14:textId="77777777" w:rsidR="00E22706" w:rsidRPr="00E22706" w:rsidRDefault="00E22706" w:rsidP="00E22706">
      <w:pPr>
        <w:contextualSpacing/>
        <w:jc w:val="both"/>
        <w:rPr>
          <w:rFonts w:ascii="Times New Roman" w:eastAsia="Calibri" w:hAnsi="Times New Roman" w:cs="Times New Roman"/>
          <w:i/>
          <w:iCs/>
          <w:sz w:val="24"/>
          <w:szCs w:val="24"/>
        </w:rPr>
      </w:pPr>
    </w:p>
    <w:p w14:paraId="7C1F8D0E" w14:textId="77777777" w:rsidR="00E22706" w:rsidRPr="00E22706" w:rsidRDefault="00E22706" w:rsidP="00E22706">
      <w:pPr>
        <w:numPr>
          <w:ilvl w:val="1"/>
          <w:numId w:val="8"/>
        </w:numPr>
        <w:contextualSpacing/>
        <w:jc w:val="both"/>
        <w:rPr>
          <w:rFonts w:ascii="Times New Roman" w:eastAsia="Calibri" w:hAnsi="Times New Roman" w:cs="Times New Roman"/>
          <w:sz w:val="24"/>
          <w:szCs w:val="24"/>
        </w:rPr>
      </w:pPr>
      <w:r w:rsidRPr="00E22706">
        <w:rPr>
          <w:rFonts w:ascii="Times New Roman" w:eastAsia="Calibri" w:hAnsi="Times New Roman" w:cs="Times New Roman"/>
          <w:b/>
          <w:bCs/>
          <w:sz w:val="24"/>
          <w:szCs w:val="24"/>
        </w:rPr>
        <w:t>L’anaphore</w:t>
      </w:r>
      <w:r w:rsidRPr="00E22706">
        <w:rPr>
          <w:rFonts w:ascii="Times New Roman" w:eastAsia="Calibri" w:hAnsi="Times New Roman" w:cs="Times New Roman"/>
          <w:sz w:val="24"/>
          <w:szCs w:val="24"/>
        </w:rPr>
        <w:t> : une figure de répétition qui consiste à reprendre un même mot ou un syntagme en tête de vers, de phrase, de paragraphe ou de strophe. C’est une   des figures de répétition les plus fréquente, sans doute à cause de ses vertus expressives dans la scansion du rythme</w:t>
      </w:r>
      <w:r w:rsidRPr="00E22706">
        <w:rPr>
          <w:rFonts w:ascii="Times New Roman" w:eastAsia="Calibri" w:hAnsi="Times New Roman" w:cs="Times New Roman"/>
          <w:sz w:val="24"/>
          <w:szCs w:val="24"/>
          <w:vertAlign w:val="superscript"/>
        </w:rPr>
        <w:footnoteReference w:id="6"/>
      </w:r>
      <w:r w:rsidRPr="00E22706">
        <w:rPr>
          <w:rFonts w:ascii="Times New Roman" w:eastAsia="Calibri" w:hAnsi="Times New Roman" w:cs="Times New Roman"/>
          <w:sz w:val="24"/>
          <w:szCs w:val="24"/>
        </w:rPr>
        <w:t xml:space="preserve">. </w:t>
      </w:r>
    </w:p>
    <w:p w14:paraId="61734447" w14:textId="77777777" w:rsidR="00E22706" w:rsidRPr="00E22706" w:rsidRDefault="00E22706" w:rsidP="00E22706">
      <w:pPr>
        <w:contextualSpacing/>
        <w:jc w:val="both"/>
        <w:rPr>
          <w:rFonts w:ascii="Times New Roman" w:eastAsia="Calibri" w:hAnsi="Times New Roman" w:cs="Times New Roman"/>
          <w:b/>
          <w:bCs/>
          <w:sz w:val="24"/>
          <w:szCs w:val="24"/>
        </w:rPr>
      </w:pPr>
      <w:r w:rsidRPr="00E22706">
        <w:rPr>
          <w:rFonts w:ascii="Times New Roman" w:eastAsia="Calibri" w:hAnsi="Times New Roman" w:cs="Times New Roman"/>
          <w:b/>
          <w:bCs/>
          <w:sz w:val="24"/>
          <w:szCs w:val="24"/>
        </w:rPr>
        <w:t>Exemples </w:t>
      </w:r>
    </w:p>
    <w:p w14:paraId="1E0F3648" w14:textId="77777777" w:rsidR="00E22706" w:rsidRPr="00E22706" w:rsidRDefault="00E22706" w:rsidP="00E22706">
      <w:pPr>
        <w:numPr>
          <w:ilvl w:val="0"/>
          <w:numId w:val="10"/>
        </w:numPr>
        <w:contextualSpacing/>
        <w:jc w:val="both"/>
        <w:rPr>
          <w:rFonts w:ascii="Times New Roman" w:eastAsia="Calibri" w:hAnsi="Times New Roman" w:cs="Times New Roman"/>
          <w:sz w:val="24"/>
          <w:szCs w:val="24"/>
        </w:rPr>
      </w:pPr>
      <w:r w:rsidRPr="00E22706">
        <w:rPr>
          <w:rFonts w:ascii="Times New Roman" w:eastAsia="Calibri" w:hAnsi="Times New Roman" w:cs="Times New Roman"/>
          <w:sz w:val="24"/>
          <w:szCs w:val="24"/>
          <w:shd w:val="clear" w:color="auto" w:fill="FFFFFF"/>
        </w:rPr>
        <w:t xml:space="preserve">Je veux qu’un noir chagrin à pas lents me consume, </w:t>
      </w:r>
    </w:p>
    <w:p w14:paraId="48A21D81" w14:textId="77777777" w:rsidR="00E22706" w:rsidRPr="00E22706" w:rsidRDefault="00E22706" w:rsidP="00E22706">
      <w:pPr>
        <w:contextualSpacing/>
        <w:jc w:val="both"/>
        <w:rPr>
          <w:rFonts w:ascii="Times New Roman" w:eastAsia="Calibri" w:hAnsi="Times New Roman" w:cs="Times New Roman"/>
          <w:sz w:val="24"/>
          <w:szCs w:val="24"/>
          <w:shd w:val="clear" w:color="auto" w:fill="FFFFFF"/>
        </w:rPr>
      </w:pPr>
      <w:r w:rsidRPr="00E22706">
        <w:rPr>
          <w:rFonts w:ascii="Times New Roman" w:eastAsia="Calibri" w:hAnsi="Times New Roman" w:cs="Times New Roman"/>
          <w:sz w:val="24"/>
          <w:szCs w:val="24"/>
          <w:shd w:val="clear" w:color="auto" w:fill="FFFFFF"/>
        </w:rPr>
        <w:t xml:space="preserve">Qu’il me fasse à longs traits goûter son amertume ; </w:t>
      </w:r>
    </w:p>
    <w:p w14:paraId="0E52C44B" w14:textId="77777777" w:rsidR="00E22706" w:rsidRPr="00E22706" w:rsidRDefault="00E22706" w:rsidP="00E22706">
      <w:pPr>
        <w:contextualSpacing/>
        <w:jc w:val="both"/>
        <w:rPr>
          <w:rFonts w:ascii="Times New Roman" w:eastAsia="Calibri" w:hAnsi="Times New Roman" w:cs="Times New Roman"/>
          <w:sz w:val="24"/>
          <w:szCs w:val="24"/>
          <w:shd w:val="clear" w:color="auto" w:fill="FFFFFF"/>
        </w:rPr>
      </w:pPr>
      <w:r w:rsidRPr="00E22706">
        <w:rPr>
          <w:rFonts w:ascii="Times New Roman" w:eastAsia="Calibri" w:hAnsi="Times New Roman" w:cs="Times New Roman"/>
          <w:sz w:val="24"/>
          <w:szCs w:val="24"/>
          <w:shd w:val="clear" w:color="auto" w:fill="FFFFFF"/>
        </w:rPr>
        <w:t xml:space="preserve">Je veux, sans que la mort ose me secourir, </w:t>
      </w:r>
    </w:p>
    <w:p w14:paraId="18413057" w14:textId="77777777" w:rsidR="00E22706" w:rsidRPr="00E22706" w:rsidRDefault="00E22706" w:rsidP="00E22706">
      <w:pPr>
        <w:contextualSpacing/>
        <w:rPr>
          <w:rFonts w:ascii="Times New Roman" w:eastAsia="Calibri" w:hAnsi="Times New Roman" w:cs="Times New Roman"/>
          <w:sz w:val="24"/>
          <w:szCs w:val="24"/>
          <w:shd w:val="clear" w:color="auto" w:fill="FFFFFF"/>
        </w:rPr>
      </w:pPr>
      <w:r w:rsidRPr="00E22706">
        <w:rPr>
          <w:rFonts w:ascii="Times New Roman" w:eastAsia="Calibri" w:hAnsi="Times New Roman" w:cs="Times New Roman"/>
          <w:sz w:val="24"/>
          <w:szCs w:val="24"/>
          <w:shd w:val="clear" w:color="auto" w:fill="FFFFFF"/>
        </w:rPr>
        <w:t>Toujours aimer, toujours souffrir, toujours mourir.</w:t>
      </w:r>
      <w:r w:rsidRPr="00E22706">
        <w:rPr>
          <w:rFonts w:ascii="Times New Roman" w:eastAsia="Calibri" w:hAnsi="Times New Roman" w:cs="Times New Roman"/>
          <w:sz w:val="24"/>
          <w:szCs w:val="24"/>
        </w:rPr>
        <w:br/>
        <w:t xml:space="preserve">                                                                                                    </w:t>
      </w:r>
      <w:r w:rsidRPr="00E22706">
        <w:rPr>
          <w:rFonts w:ascii="Times New Roman" w:eastAsia="Calibri" w:hAnsi="Times New Roman" w:cs="Times New Roman"/>
          <w:sz w:val="24"/>
          <w:szCs w:val="24"/>
          <w:shd w:val="clear" w:color="auto" w:fill="FFFFFF"/>
        </w:rPr>
        <w:t xml:space="preserve">Corneille, </w:t>
      </w:r>
      <w:r w:rsidRPr="00E22706">
        <w:rPr>
          <w:rFonts w:ascii="Times New Roman" w:eastAsia="Calibri" w:hAnsi="Times New Roman" w:cs="Times New Roman"/>
          <w:i/>
          <w:iCs/>
          <w:sz w:val="24"/>
          <w:szCs w:val="24"/>
          <w:shd w:val="clear" w:color="auto" w:fill="FFFFFF"/>
        </w:rPr>
        <w:t>Suréna</w:t>
      </w:r>
      <w:r w:rsidRPr="00E22706">
        <w:rPr>
          <w:rFonts w:ascii="Times New Roman" w:eastAsia="Calibri" w:hAnsi="Times New Roman" w:cs="Times New Roman"/>
          <w:sz w:val="24"/>
          <w:szCs w:val="24"/>
          <w:shd w:val="clear" w:color="auto" w:fill="FFFFFF"/>
        </w:rPr>
        <w:t xml:space="preserve"> , I</w:t>
      </w:r>
    </w:p>
    <w:p w14:paraId="17E82AD6" w14:textId="77777777" w:rsidR="00E22706" w:rsidRPr="00E22706" w:rsidRDefault="00E22706" w:rsidP="00E22706">
      <w:pPr>
        <w:numPr>
          <w:ilvl w:val="0"/>
          <w:numId w:val="10"/>
        </w:numPr>
        <w:contextualSpacing/>
        <w:jc w:val="both"/>
        <w:rPr>
          <w:rFonts w:ascii="Times New Roman" w:eastAsia="Calibri" w:hAnsi="Times New Roman" w:cs="Times New Roman"/>
          <w:sz w:val="24"/>
          <w:szCs w:val="24"/>
        </w:rPr>
      </w:pPr>
      <w:r w:rsidRPr="00E22706">
        <w:rPr>
          <w:rFonts w:ascii="Times New Roman" w:eastAsia="Calibri" w:hAnsi="Times New Roman" w:cs="Times New Roman"/>
          <w:sz w:val="24"/>
          <w:szCs w:val="24"/>
          <w:shd w:val="clear" w:color="auto" w:fill="FFFFFF"/>
        </w:rPr>
        <w:t>Ceux qui n’ont inventé ni la poudre ni la boussole</w:t>
      </w:r>
    </w:p>
    <w:p w14:paraId="40C0142E" w14:textId="77777777" w:rsidR="00E22706" w:rsidRPr="00E22706" w:rsidRDefault="00E22706" w:rsidP="00E22706">
      <w:pPr>
        <w:contextualSpacing/>
        <w:jc w:val="both"/>
        <w:rPr>
          <w:rFonts w:ascii="Times New Roman" w:eastAsia="Calibri" w:hAnsi="Times New Roman" w:cs="Times New Roman"/>
          <w:sz w:val="24"/>
          <w:szCs w:val="24"/>
          <w:shd w:val="clear" w:color="auto" w:fill="FFFFFF"/>
        </w:rPr>
      </w:pPr>
      <w:r w:rsidRPr="00E22706">
        <w:rPr>
          <w:rFonts w:ascii="Times New Roman" w:eastAsia="Calibri" w:hAnsi="Times New Roman" w:cs="Times New Roman"/>
          <w:sz w:val="24"/>
          <w:szCs w:val="24"/>
          <w:shd w:val="clear" w:color="auto" w:fill="FFFFFF"/>
        </w:rPr>
        <w:t>Ceux qui n’ont jamais su dompter la vapeur ni l’électricité</w:t>
      </w:r>
    </w:p>
    <w:p w14:paraId="23D30AA5" w14:textId="77777777" w:rsidR="00E22706" w:rsidRPr="00E22706" w:rsidRDefault="00E22706" w:rsidP="00E22706">
      <w:pPr>
        <w:contextualSpacing/>
        <w:jc w:val="both"/>
        <w:rPr>
          <w:rFonts w:ascii="Times New Roman" w:eastAsia="Calibri" w:hAnsi="Times New Roman" w:cs="Times New Roman"/>
          <w:sz w:val="24"/>
          <w:szCs w:val="24"/>
          <w:shd w:val="clear" w:color="auto" w:fill="FFFFFF"/>
        </w:rPr>
      </w:pPr>
      <w:r w:rsidRPr="00E22706">
        <w:rPr>
          <w:rFonts w:ascii="Times New Roman" w:eastAsia="Calibri" w:hAnsi="Times New Roman" w:cs="Times New Roman"/>
          <w:sz w:val="24"/>
          <w:szCs w:val="24"/>
          <w:shd w:val="clear" w:color="auto" w:fill="FFFFFF"/>
        </w:rPr>
        <w:t>Ceux qui n’ont exploré ni les mers ni le ciel</w:t>
      </w:r>
    </w:p>
    <w:p w14:paraId="724C1EED" w14:textId="77777777" w:rsidR="00E22706" w:rsidRPr="00E22706" w:rsidRDefault="00E22706" w:rsidP="00E22706">
      <w:pPr>
        <w:contextualSpacing/>
        <w:jc w:val="both"/>
        <w:rPr>
          <w:rFonts w:ascii="Times New Roman" w:eastAsia="Calibri" w:hAnsi="Times New Roman" w:cs="Times New Roman"/>
          <w:sz w:val="24"/>
          <w:szCs w:val="24"/>
          <w:shd w:val="clear" w:color="auto" w:fill="FFFFFF"/>
        </w:rPr>
      </w:pPr>
      <w:r w:rsidRPr="00E22706">
        <w:rPr>
          <w:rFonts w:ascii="Times New Roman" w:eastAsia="Calibri" w:hAnsi="Times New Roman" w:cs="Times New Roman"/>
          <w:sz w:val="24"/>
          <w:szCs w:val="24"/>
          <w:shd w:val="clear" w:color="auto" w:fill="FFFFFF"/>
        </w:rPr>
        <w:t>Mais ceux sans qui la terre ne serait pas la terre</w:t>
      </w:r>
    </w:p>
    <w:p w14:paraId="6D4B52C5" w14:textId="77777777" w:rsidR="00E22706" w:rsidRPr="00E22706" w:rsidRDefault="00E22706" w:rsidP="00E22706">
      <w:pPr>
        <w:contextualSpacing/>
        <w:jc w:val="both"/>
        <w:rPr>
          <w:rFonts w:ascii="Times New Roman" w:eastAsia="Calibri" w:hAnsi="Times New Roman" w:cs="Times New Roman"/>
          <w:sz w:val="24"/>
          <w:szCs w:val="24"/>
          <w:shd w:val="clear" w:color="auto" w:fill="FFFFFF"/>
        </w:rPr>
      </w:pPr>
      <w:r w:rsidRPr="00E22706">
        <w:rPr>
          <w:rFonts w:ascii="Times New Roman" w:eastAsia="Calibri" w:hAnsi="Times New Roman" w:cs="Times New Roman"/>
          <w:sz w:val="24"/>
          <w:szCs w:val="24"/>
          <w:shd w:val="clear" w:color="auto" w:fill="FFFFFF"/>
        </w:rPr>
        <w:t xml:space="preserve">                                                                 Césaire Aimé, </w:t>
      </w:r>
      <w:r w:rsidRPr="00E22706">
        <w:rPr>
          <w:rFonts w:ascii="Times New Roman" w:eastAsia="Calibri" w:hAnsi="Times New Roman" w:cs="Times New Roman"/>
          <w:i/>
          <w:iCs/>
          <w:sz w:val="24"/>
          <w:szCs w:val="24"/>
          <w:shd w:val="clear" w:color="auto" w:fill="FFFFFF"/>
        </w:rPr>
        <w:t>Cahier d’un retour au Pays natal</w:t>
      </w:r>
    </w:p>
    <w:p w14:paraId="7DB34653" w14:textId="77777777" w:rsidR="00E22706" w:rsidRPr="00E22706" w:rsidRDefault="00E22706" w:rsidP="00E22706">
      <w:pPr>
        <w:contextualSpacing/>
        <w:jc w:val="right"/>
        <w:rPr>
          <w:rFonts w:ascii="Times New Roman" w:eastAsia="Calibri" w:hAnsi="Times New Roman" w:cs="Times New Roman"/>
          <w:sz w:val="24"/>
          <w:szCs w:val="24"/>
          <w:shd w:val="clear" w:color="auto" w:fill="FFFFFF"/>
        </w:rPr>
      </w:pPr>
      <w:r w:rsidRPr="00E22706">
        <w:rPr>
          <w:rFonts w:ascii="Times New Roman" w:eastAsia="Calibri" w:hAnsi="Times New Roman" w:cs="Times New Roman"/>
          <w:sz w:val="24"/>
          <w:szCs w:val="24"/>
          <w:shd w:val="clear" w:color="auto" w:fill="FFFFFF"/>
        </w:rPr>
        <w:t>(Présences Africaines)</w:t>
      </w:r>
    </w:p>
    <w:p w14:paraId="619DDA9B" w14:textId="77777777" w:rsidR="00E22706" w:rsidRPr="00E22706" w:rsidRDefault="00E22706" w:rsidP="00E22706">
      <w:pPr>
        <w:numPr>
          <w:ilvl w:val="1"/>
          <w:numId w:val="8"/>
        </w:numPr>
        <w:contextualSpacing/>
        <w:jc w:val="both"/>
        <w:rPr>
          <w:rFonts w:ascii="Times New Roman" w:eastAsia="Calibri" w:hAnsi="Times New Roman" w:cs="Times New Roman"/>
          <w:b/>
          <w:bCs/>
          <w:sz w:val="24"/>
          <w:szCs w:val="24"/>
          <w:shd w:val="clear" w:color="auto" w:fill="FFFFFF"/>
        </w:rPr>
      </w:pPr>
      <w:r w:rsidRPr="00E22706">
        <w:rPr>
          <w:rFonts w:ascii="Times New Roman" w:eastAsia="Calibri" w:hAnsi="Times New Roman" w:cs="Times New Roman"/>
          <w:b/>
          <w:bCs/>
          <w:sz w:val="24"/>
          <w:szCs w:val="24"/>
          <w:shd w:val="clear" w:color="auto" w:fill="FFFFFF"/>
        </w:rPr>
        <w:t>Les Figure d’Analogie :</w:t>
      </w:r>
    </w:p>
    <w:p w14:paraId="7FD86145" w14:textId="77777777" w:rsidR="00E22706" w:rsidRPr="00E22706" w:rsidRDefault="00E22706" w:rsidP="00E22706">
      <w:pPr>
        <w:contextualSpacing/>
        <w:jc w:val="both"/>
        <w:rPr>
          <w:rFonts w:ascii="Times New Roman" w:eastAsia="Calibri" w:hAnsi="Times New Roman" w:cs="Times New Roman"/>
          <w:b/>
          <w:bCs/>
          <w:sz w:val="24"/>
          <w:szCs w:val="24"/>
          <w:shd w:val="clear" w:color="auto" w:fill="FFFFFF"/>
        </w:rPr>
      </w:pPr>
    </w:p>
    <w:p w14:paraId="2B1882AA" w14:textId="77777777" w:rsidR="00E22706" w:rsidRPr="00E22706" w:rsidRDefault="00E22706" w:rsidP="00E22706">
      <w:pPr>
        <w:numPr>
          <w:ilvl w:val="2"/>
          <w:numId w:val="8"/>
        </w:numPr>
        <w:contextualSpacing/>
        <w:jc w:val="both"/>
        <w:rPr>
          <w:rFonts w:ascii="Times New Roman" w:eastAsia="Calibri" w:hAnsi="Times New Roman" w:cs="Times New Roman"/>
          <w:sz w:val="24"/>
          <w:szCs w:val="24"/>
        </w:rPr>
      </w:pPr>
      <w:r w:rsidRPr="00E22706">
        <w:rPr>
          <w:rFonts w:ascii="Times New Roman" w:eastAsia="Calibri" w:hAnsi="Times New Roman" w:cs="Times New Roman"/>
          <w:b/>
          <w:bCs/>
          <w:sz w:val="24"/>
          <w:szCs w:val="24"/>
          <w:shd w:val="clear" w:color="auto" w:fill="FFFFFF"/>
        </w:rPr>
        <w:t>La métaphore</w:t>
      </w:r>
      <w:r w:rsidRPr="00E22706">
        <w:rPr>
          <w:rFonts w:ascii="Times New Roman" w:eastAsia="Calibri" w:hAnsi="Times New Roman" w:cs="Times New Roman"/>
          <w:sz w:val="24"/>
          <w:szCs w:val="24"/>
          <w:shd w:val="clear" w:color="auto" w:fill="FFFFFF"/>
        </w:rPr>
        <w:t xml:space="preserve"> :  une figure qui consiste à désigner un objet ou une idée par un mot qui convient pour un autre objet ou une autre idée liée aux précédents par une analogie. La métaphore fusionne donc en un </w:t>
      </w:r>
      <w:proofErr w:type="gramStart"/>
      <w:r w:rsidRPr="00E22706">
        <w:rPr>
          <w:rFonts w:ascii="Times New Roman" w:eastAsia="Calibri" w:hAnsi="Times New Roman" w:cs="Times New Roman"/>
          <w:sz w:val="24"/>
          <w:szCs w:val="24"/>
          <w:shd w:val="clear" w:color="auto" w:fill="FFFFFF"/>
        </w:rPr>
        <w:t>seul les deux termes</w:t>
      </w:r>
      <w:proofErr w:type="gramEnd"/>
      <w:r w:rsidRPr="00E22706">
        <w:rPr>
          <w:rFonts w:ascii="Times New Roman" w:eastAsia="Calibri" w:hAnsi="Times New Roman" w:cs="Times New Roman"/>
          <w:sz w:val="24"/>
          <w:szCs w:val="24"/>
          <w:shd w:val="clear" w:color="auto" w:fill="FFFFFF"/>
        </w:rPr>
        <w:t xml:space="preserve"> de la comparaison ; il s’agit d’une comparaison sans terme comparatif (ainsi que, comme, ressembler à, semblable à, tel que, etc.), d’une comparaison implicite. Selon Aristote « La métaphore est l’application à une chose d’un nom qui lui est étranger »</w:t>
      </w:r>
      <w:r w:rsidRPr="00E22706">
        <w:rPr>
          <w:rFonts w:ascii="Times New Roman" w:eastAsia="Calibri" w:hAnsi="Times New Roman" w:cs="Times New Roman"/>
          <w:sz w:val="24"/>
          <w:szCs w:val="24"/>
          <w:shd w:val="clear" w:color="auto" w:fill="FFFFFF"/>
          <w:vertAlign w:val="superscript"/>
        </w:rPr>
        <w:footnoteReference w:id="7"/>
      </w:r>
      <w:r w:rsidRPr="00E22706">
        <w:rPr>
          <w:rFonts w:ascii="Times New Roman" w:eastAsia="Calibri" w:hAnsi="Times New Roman" w:cs="Times New Roman"/>
          <w:sz w:val="24"/>
          <w:szCs w:val="24"/>
          <w:shd w:val="clear" w:color="auto" w:fill="FFFFFF"/>
        </w:rPr>
        <w:t xml:space="preserve"> . </w:t>
      </w:r>
    </w:p>
    <w:p w14:paraId="66596B21" w14:textId="77777777" w:rsidR="00E22706" w:rsidRPr="00E22706" w:rsidRDefault="00E22706" w:rsidP="00E22706">
      <w:pPr>
        <w:contextualSpacing/>
        <w:jc w:val="both"/>
        <w:rPr>
          <w:rFonts w:ascii="Times New Roman" w:eastAsia="Calibri" w:hAnsi="Times New Roman" w:cs="Times New Roman"/>
          <w:b/>
          <w:bCs/>
          <w:sz w:val="24"/>
          <w:szCs w:val="24"/>
        </w:rPr>
      </w:pPr>
      <w:r w:rsidRPr="00E22706">
        <w:rPr>
          <w:rFonts w:ascii="Times New Roman" w:eastAsia="Calibri" w:hAnsi="Times New Roman" w:cs="Times New Roman"/>
          <w:b/>
          <w:bCs/>
          <w:sz w:val="24"/>
          <w:szCs w:val="24"/>
          <w:shd w:val="clear" w:color="auto" w:fill="FFFFFF"/>
        </w:rPr>
        <w:t>Exemples </w:t>
      </w:r>
    </w:p>
    <w:p w14:paraId="0F6FB3BF" w14:textId="77777777" w:rsidR="00E22706" w:rsidRPr="00E22706" w:rsidRDefault="00E22706" w:rsidP="00E22706">
      <w:pPr>
        <w:numPr>
          <w:ilvl w:val="0"/>
          <w:numId w:val="11"/>
        </w:numPr>
        <w:contextualSpacing/>
        <w:jc w:val="both"/>
        <w:rPr>
          <w:rFonts w:ascii="Times New Roman" w:eastAsia="Calibri" w:hAnsi="Times New Roman" w:cs="Times New Roman"/>
          <w:sz w:val="24"/>
          <w:szCs w:val="24"/>
        </w:rPr>
      </w:pPr>
      <w:r w:rsidRPr="00E22706">
        <w:rPr>
          <w:rFonts w:ascii="Times New Roman" w:eastAsia="Calibri" w:hAnsi="Times New Roman" w:cs="Times New Roman"/>
          <w:i/>
          <w:iCs/>
          <w:spacing w:val="-6"/>
          <w:sz w:val="24"/>
          <w:szCs w:val="24"/>
          <w:shd w:val="clear" w:color="auto" w:fill="FFFFFF"/>
        </w:rPr>
        <w:t> </w:t>
      </w:r>
      <w:r w:rsidRPr="00E22706">
        <w:rPr>
          <w:rFonts w:ascii="Times New Roman" w:eastAsia="Calibri" w:hAnsi="Times New Roman" w:cs="Times New Roman"/>
          <w:spacing w:val="-6"/>
          <w:sz w:val="24"/>
          <w:szCs w:val="24"/>
          <w:shd w:val="clear" w:color="auto" w:fill="FFFFFF"/>
        </w:rPr>
        <w:t>Ma jeunesse ne fut qu’un</w:t>
      </w:r>
      <w:r w:rsidRPr="00E22706">
        <w:rPr>
          <w:rFonts w:ascii="Times New Roman" w:eastAsia="Calibri" w:hAnsi="Times New Roman" w:cs="Times New Roman"/>
          <w:b/>
          <w:bCs/>
          <w:spacing w:val="-6"/>
          <w:sz w:val="24"/>
          <w:szCs w:val="24"/>
          <w:shd w:val="clear" w:color="auto" w:fill="FFFFFF"/>
        </w:rPr>
        <w:t> ténébreux orage</w:t>
      </w:r>
      <w:r w:rsidRPr="00E22706">
        <w:rPr>
          <w:rFonts w:ascii="Times New Roman" w:eastAsia="Calibri" w:hAnsi="Times New Roman" w:cs="Times New Roman"/>
          <w:spacing w:val="-6"/>
          <w:sz w:val="24"/>
          <w:szCs w:val="24"/>
          <w:shd w:val="clear" w:color="auto" w:fill="FFFFFF"/>
        </w:rPr>
        <w:t xml:space="preserve">. Baudelaire, </w:t>
      </w:r>
      <w:r w:rsidRPr="00E22706">
        <w:rPr>
          <w:rFonts w:ascii="Times New Roman" w:eastAsia="Calibri" w:hAnsi="Times New Roman" w:cs="Times New Roman"/>
          <w:i/>
          <w:iCs/>
          <w:spacing w:val="-6"/>
          <w:sz w:val="24"/>
          <w:szCs w:val="24"/>
          <w:shd w:val="clear" w:color="auto" w:fill="FFFFFF"/>
        </w:rPr>
        <w:t>L’Ennemi </w:t>
      </w:r>
    </w:p>
    <w:p w14:paraId="4B4F694C" w14:textId="77777777" w:rsidR="00E22706" w:rsidRPr="00E22706" w:rsidRDefault="00E22706" w:rsidP="00E22706">
      <w:pPr>
        <w:numPr>
          <w:ilvl w:val="0"/>
          <w:numId w:val="11"/>
        </w:numPr>
        <w:contextualSpacing/>
        <w:jc w:val="both"/>
        <w:rPr>
          <w:rFonts w:ascii="Times New Roman" w:eastAsia="Calibri" w:hAnsi="Times New Roman" w:cs="Times New Roman"/>
          <w:sz w:val="24"/>
          <w:szCs w:val="24"/>
        </w:rPr>
      </w:pPr>
      <w:r w:rsidRPr="00E22706">
        <w:rPr>
          <w:rFonts w:ascii="Times New Roman" w:eastAsia="Calibri" w:hAnsi="Times New Roman" w:cs="Times New Roman"/>
          <w:spacing w:val="-6"/>
          <w:sz w:val="24"/>
          <w:szCs w:val="24"/>
          <w:shd w:val="clear" w:color="auto" w:fill="FFFFFF"/>
        </w:rPr>
        <w:t>Un gros serpent de</w:t>
      </w:r>
      <w:r w:rsidRPr="00E22706">
        <w:rPr>
          <w:rFonts w:ascii="Times New Roman" w:eastAsia="Calibri" w:hAnsi="Times New Roman" w:cs="Times New Roman"/>
          <w:b/>
          <w:bCs/>
          <w:spacing w:val="-6"/>
          <w:sz w:val="24"/>
          <w:szCs w:val="24"/>
          <w:shd w:val="clear" w:color="auto" w:fill="FFFFFF"/>
        </w:rPr>
        <w:t> fumée noire</w:t>
      </w:r>
      <w:r w:rsidRPr="00E22706">
        <w:rPr>
          <w:rFonts w:ascii="Times New Roman" w:eastAsia="Calibri" w:hAnsi="Times New Roman" w:cs="Times New Roman"/>
          <w:spacing w:val="-6"/>
          <w:sz w:val="24"/>
          <w:szCs w:val="24"/>
          <w:shd w:val="clear" w:color="auto" w:fill="FFFFFF"/>
        </w:rPr>
        <w:t>. Guy de Maupassant, </w:t>
      </w:r>
      <w:r w:rsidRPr="00E22706">
        <w:rPr>
          <w:rFonts w:ascii="Times New Roman" w:eastAsia="Calibri" w:hAnsi="Times New Roman" w:cs="Times New Roman"/>
          <w:i/>
          <w:iCs/>
          <w:spacing w:val="-6"/>
          <w:sz w:val="24"/>
          <w:szCs w:val="24"/>
          <w:shd w:val="clear" w:color="auto" w:fill="FFFFFF"/>
        </w:rPr>
        <w:t>La Peur</w:t>
      </w:r>
    </w:p>
    <w:p w14:paraId="40876A51" w14:textId="77777777" w:rsidR="00E22706" w:rsidRPr="00E22706" w:rsidRDefault="00E22706" w:rsidP="00E22706">
      <w:pPr>
        <w:numPr>
          <w:ilvl w:val="0"/>
          <w:numId w:val="11"/>
        </w:numPr>
        <w:contextualSpacing/>
        <w:jc w:val="both"/>
        <w:rPr>
          <w:rFonts w:ascii="Times New Roman" w:eastAsia="Calibri" w:hAnsi="Times New Roman" w:cs="Times New Roman"/>
          <w:sz w:val="24"/>
          <w:szCs w:val="24"/>
        </w:rPr>
      </w:pPr>
      <w:r w:rsidRPr="00E22706">
        <w:rPr>
          <w:rFonts w:ascii="Times New Roman" w:eastAsia="Calibri" w:hAnsi="Times New Roman" w:cs="Times New Roman"/>
          <w:sz w:val="24"/>
          <w:szCs w:val="24"/>
          <w:shd w:val="clear" w:color="auto" w:fill="FFFFFF"/>
        </w:rPr>
        <w:lastRenderedPageBreak/>
        <w:t xml:space="preserve">Je suis un vieux boudoir plein de roses fanées.  Baudelaire, </w:t>
      </w:r>
      <w:r w:rsidRPr="00E22706">
        <w:rPr>
          <w:rFonts w:ascii="Times New Roman" w:eastAsia="Calibri" w:hAnsi="Times New Roman" w:cs="Times New Roman"/>
          <w:i/>
          <w:iCs/>
          <w:sz w:val="24"/>
          <w:szCs w:val="24"/>
          <w:shd w:val="clear" w:color="auto" w:fill="FFFFFF"/>
        </w:rPr>
        <w:t>Spleen</w:t>
      </w:r>
    </w:p>
    <w:p w14:paraId="260679DF" w14:textId="77777777" w:rsidR="00E22706" w:rsidRPr="00E22706" w:rsidRDefault="00E22706" w:rsidP="00E22706">
      <w:pPr>
        <w:numPr>
          <w:ilvl w:val="0"/>
          <w:numId w:val="11"/>
        </w:numPr>
        <w:contextualSpacing/>
        <w:jc w:val="both"/>
        <w:rPr>
          <w:rFonts w:ascii="Times New Roman" w:eastAsia="Calibri" w:hAnsi="Times New Roman" w:cs="Times New Roman"/>
          <w:sz w:val="24"/>
          <w:szCs w:val="24"/>
          <w:shd w:val="clear" w:color="auto" w:fill="FFFFFF"/>
        </w:rPr>
      </w:pPr>
      <w:r w:rsidRPr="00E22706">
        <w:rPr>
          <w:rFonts w:ascii="Times New Roman" w:eastAsia="Calibri" w:hAnsi="Times New Roman" w:cs="Times New Roman"/>
          <w:spacing w:val="-6"/>
          <w:sz w:val="24"/>
          <w:szCs w:val="24"/>
          <w:shd w:val="clear" w:color="auto" w:fill="FFFFFF"/>
        </w:rPr>
        <w:t>Mais Paris est un </w:t>
      </w:r>
      <w:r w:rsidRPr="00E22706">
        <w:rPr>
          <w:rFonts w:ascii="Times New Roman" w:eastAsia="Calibri" w:hAnsi="Times New Roman" w:cs="Times New Roman"/>
          <w:b/>
          <w:bCs/>
          <w:spacing w:val="-6"/>
          <w:sz w:val="24"/>
          <w:szCs w:val="24"/>
          <w:shd w:val="clear" w:color="auto" w:fill="FFFFFF"/>
        </w:rPr>
        <w:t>véritable océan</w:t>
      </w:r>
      <w:r w:rsidRPr="00E22706">
        <w:rPr>
          <w:rFonts w:ascii="Times New Roman" w:eastAsia="Calibri" w:hAnsi="Times New Roman" w:cs="Times New Roman"/>
          <w:spacing w:val="-6"/>
          <w:sz w:val="24"/>
          <w:szCs w:val="24"/>
          <w:shd w:val="clear" w:color="auto" w:fill="FFFFFF"/>
        </w:rPr>
        <w:t>. Jetez-y la </w:t>
      </w:r>
      <w:r w:rsidRPr="00E22706">
        <w:rPr>
          <w:rFonts w:ascii="Times New Roman" w:eastAsia="Calibri" w:hAnsi="Times New Roman" w:cs="Times New Roman"/>
          <w:b/>
          <w:bCs/>
          <w:spacing w:val="-6"/>
          <w:sz w:val="24"/>
          <w:szCs w:val="24"/>
          <w:shd w:val="clear" w:color="auto" w:fill="FFFFFF"/>
        </w:rPr>
        <w:t>sonde,</w:t>
      </w:r>
      <w:r w:rsidRPr="00E22706">
        <w:rPr>
          <w:rFonts w:ascii="Times New Roman" w:eastAsia="Calibri" w:hAnsi="Times New Roman" w:cs="Times New Roman"/>
          <w:spacing w:val="-6"/>
          <w:sz w:val="24"/>
          <w:szCs w:val="24"/>
          <w:shd w:val="clear" w:color="auto" w:fill="FFFFFF"/>
        </w:rPr>
        <w:t> vous n’en connaîtrez jamais la</w:t>
      </w:r>
      <w:r w:rsidRPr="00E22706">
        <w:rPr>
          <w:rFonts w:ascii="Times New Roman" w:eastAsia="Calibri" w:hAnsi="Times New Roman" w:cs="Times New Roman"/>
          <w:b/>
          <w:bCs/>
          <w:spacing w:val="-6"/>
          <w:sz w:val="24"/>
          <w:szCs w:val="24"/>
          <w:shd w:val="clear" w:color="auto" w:fill="FFFFFF"/>
        </w:rPr>
        <w:t> profondeur</w:t>
      </w:r>
      <w:r w:rsidRPr="00E22706">
        <w:rPr>
          <w:rFonts w:ascii="Times New Roman" w:eastAsia="Calibri" w:hAnsi="Times New Roman" w:cs="Times New Roman"/>
          <w:spacing w:val="-6"/>
          <w:sz w:val="24"/>
          <w:szCs w:val="24"/>
          <w:shd w:val="clear" w:color="auto" w:fill="FFFFFF"/>
        </w:rPr>
        <w:t>.  Balzac, </w:t>
      </w:r>
      <w:r w:rsidRPr="00E22706">
        <w:rPr>
          <w:rFonts w:ascii="Times New Roman" w:eastAsia="Calibri" w:hAnsi="Times New Roman" w:cs="Times New Roman"/>
          <w:i/>
          <w:iCs/>
          <w:spacing w:val="-6"/>
          <w:sz w:val="24"/>
          <w:szCs w:val="24"/>
          <w:shd w:val="clear" w:color="auto" w:fill="FFFFFF"/>
        </w:rPr>
        <w:t>Le Père Goriot</w:t>
      </w:r>
    </w:p>
    <w:p w14:paraId="617E2EAF" w14:textId="77777777" w:rsidR="00E22706" w:rsidRPr="00E22706" w:rsidRDefault="00E22706" w:rsidP="00E22706">
      <w:pPr>
        <w:contextualSpacing/>
        <w:jc w:val="both"/>
        <w:rPr>
          <w:rFonts w:ascii="Times New Roman" w:eastAsia="Calibri" w:hAnsi="Times New Roman" w:cs="Times New Roman"/>
          <w:sz w:val="24"/>
          <w:szCs w:val="24"/>
        </w:rPr>
      </w:pPr>
      <w:r w:rsidRPr="00E22706">
        <w:rPr>
          <w:rFonts w:ascii="Times New Roman" w:eastAsia="Calibri" w:hAnsi="Times New Roman" w:cs="Times New Roman"/>
          <w:sz w:val="24"/>
          <w:szCs w:val="24"/>
        </w:rPr>
        <w:t xml:space="preserve"> </w:t>
      </w:r>
    </w:p>
    <w:p w14:paraId="40D1E523" w14:textId="77777777" w:rsidR="00E22706" w:rsidRPr="00E22706" w:rsidRDefault="00E22706" w:rsidP="00E22706">
      <w:pPr>
        <w:numPr>
          <w:ilvl w:val="2"/>
          <w:numId w:val="8"/>
        </w:numPr>
        <w:contextualSpacing/>
        <w:jc w:val="both"/>
        <w:rPr>
          <w:rFonts w:ascii="Times New Roman" w:eastAsia="Calibri" w:hAnsi="Times New Roman" w:cs="Times New Roman"/>
          <w:sz w:val="24"/>
          <w:szCs w:val="24"/>
        </w:rPr>
      </w:pPr>
      <w:r w:rsidRPr="00E22706">
        <w:rPr>
          <w:rFonts w:ascii="Times New Roman" w:eastAsia="Calibri" w:hAnsi="Times New Roman" w:cs="Times New Roman"/>
          <w:b/>
          <w:bCs/>
          <w:sz w:val="24"/>
          <w:szCs w:val="24"/>
          <w:shd w:val="clear" w:color="auto" w:fill="FFFFFF"/>
        </w:rPr>
        <w:t>L’allégorie </w:t>
      </w:r>
      <w:r w:rsidRPr="00E22706">
        <w:rPr>
          <w:rFonts w:ascii="Times New Roman" w:eastAsia="Calibri" w:hAnsi="Times New Roman" w:cs="Times New Roman"/>
          <w:sz w:val="24"/>
          <w:szCs w:val="24"/>
          <w:shd w:val="clear" w:color="auto" w:fill="FFFFFF"/>
        </w:rPr>
        <w:t xml:space="preserve">: une figure d’expression qui se développe dans un contexte narratif de portée symbolique, selon une isotopie concrète (sens redondant) entièrement cohérente, et qui renvoie terme à terme, de manière le plus souvent métaphorique, à un univers référentiel d’une autre nature, abstraite, philosophique, morale, </w:t>
      </w:r>
      <w:proofErr w:type="spellStart"/>
      <w:r w:rsidRPr="00E22706">
        <w:rPr>
          <w:rFonts w:ascii="Times New Roman" w:eastAsia="Calibri" w:hAnsi="Times New Roman" w:cs="Times New Roman"/>
          <w:sz w:val="24"/>
          <w:szCs w:val="24"/>
          <w:shd w:val="clear" w:color="auto" w:fill="FFFFFF"/>
        </w:rPr>
        <w:t>etc</w:t>
      </w:r>
      <w:proofErr w:type="spellEnd"/>
      <w:r w:rsidRPr="00E22706">
        <w:rPr>
          <w:rFonts w:ascii="Times New Roman" w:eastAsia="Calibri" w:hAnsi="Times New Roman" w:cs="Times New Roman"/>
          <w:sz w:val="24"/>
          <w:szCs w:val="24"/>
          <w:shd w:val="clear" w:color="auto" w:fill="FFFFFF"/>
          <w:vertAlign w:val="superscript"/>
        </w:rPr>
        <w:footnoteReference w:id="8"/>
      </w:r>
      <w:r w:rsidRPr="00E22706">
        <w:rPr>
          <w:rFonts w:ascii="Times New Roman" w:eastAsia="Calibri" w:hAnsi="Times New Roman" w:cs="Times New Roman"/>
          <w:sz w:val="24"/>
          <w:szCs w:val="24"/>
          <w:shd w:val="clear" w:color="auto" w:fill="FFFFFF"/>
        </w:rPr>
        <w:t xml:space="preserve">. L’allégorie désigne une abstraction par une image concrète. </w:t>
      </w:r>
    </w:p>
    <w:p w14:paraId="4F504954" w14:textId="77777777" w:rsidR="00E22706" w:rsidRPr="00E22706" w:rsidRDefault="00E22706" w:rsidP="00E22706">
      <w:pPr>
        <w:contextualSpacing/>
        <w:jc w:val="both"/>
        <w:rPr>
          <w:rFonts w:ascii="Times New Roman" w:eastAsia="Calibri" w:hAnsi="Times New Roman" w:cs="Times New Roman"/>
          <w:b/>
          <w:bCs/>
          <w:sz w:val="24"/>
          <w:szCs w:val="24"/>
        </w:rPr>
      </w:pPr>
      <w:r w:rsidRPr="00E22706">
        <w:rPr>
          <w:rFonts w:ascii="Times New Roman" w:eastAsia="Calibri" w:hAnsi="Times New Roman" w:cs="Times New Roman"/>
          <w:b/>
          <w:bCs/>
          <w:sz w:val="24"/>
          <w:szCs w:val="24"/>
          <w:shd w:val="clear" w:color="auto" w:fill="FFFFFF"/>
        </w:rPr>
        <w:t xml:space="preserve">Exemples  </w:t>
      </w:r>
    </w:p>
    <w:p w14:paraId="5619FEA5" w14:textId="77777777" w:rsidR="00E22706" w:rsidRPr="00E22706" w:rsidRDefault="00E22706" w:rsidP="00E22706">
      <w:pPr>
        <w:numPr>
          <w:ilvl w:val="0"/>
          <w:numId w:val="12"/>
        </w:numPr>
        <w:contextualSpacing/>
        <w:jc w:val="both"/>
        <w:rPr>
          <w:rFonts w:ascii="Times New Roman" w:eastAsia="Calibri" w:hAnsi="Times New Roman" w:cs="Times New Roman"/>
          <w:sz w:val="24"/>
          <w:szCs w:val="24"/>
        </w:rPr>
      </w:pPr>
      <w:r w:rsidRPr="00E22706">
        <w:rPr>
          <w:rFonts w:ascii="Times New Roman" w:eastAsia="Calibri" w:hAnsi="Times New Roman" w:cs="Times New Roman"/>
          <w:sz w:val="24"/>
          <w:szCs w:val="24"/>
          <w:shd w:val="clear" w:color="auto" w:fill="FFFFFF"/>
        </w:rPr>
        <w:t xml:space="preserve">Et de longs corbillards, sans tambours ni musique, </w:t>
      </w:r>
    </w:p>
    <w:p w14:paraId="3E4AE5B2" w14:textId="77777777" w:rsidR="00E22706" w:rsidRPr="00E22706" w:rsidRDefault="00E22706" w:rsidP="00E22706">
      <w:pPr>
        <w:contextualSpacing/>
        <w:jc w:val="both"/>
        <w:rPr>
          <w:rFonts w:ascii="Times New Roman" w:eastAsia="Calibri" w:hAnsi="Times New Roman" w:cs="Times New Roman"/>
          <w:sz w:val="24"/>
          <w:szCs w:val="24"/>
          <w:shd w:val="clear" w:color="auto" w:fill="FFFFFF"/>
        </w:rPr>
      </w:pPr>
      <w:r w:rsidRPr="00E22706">
        <w:rPr>
          <w:rFonts w:ascii="Times New Roman" w:eastAsia="Calibri" w:hAnsi="Times New Roman" w:cs="Times New Roman"/>
          <w:sz w:val="24"/>
          <w:szCs w:val="24"/>
          <w:shd w:val="clear" w:color="auto" w:fill="FFFFFF"/>
        </w:rPr>
        <w:t>Défilent lentement dans mon âme ; l’Espoir,</w:t>
      </w:r>
    </w:p>
    <w:p w14:paraId="5A5AAAC4" w14:textId="77777777" w:rsidR="00E22706" w:rsidRPr="00E22706" w:rsidRDefault="00E22706" w:rsidP="00E22706">
      <w:pPr>
        <w:contextualSpacing/>
        <w:jc w:val="both"/>
        <w:rPr>
          <w:rFonts w:ascii="Times New Roman" w:eastAsia="Calibri" w:hAnsi="Times New Roman" w:cs="Times New Roman"/>
          <w:sz w:val="24"/>
          <w:szCs w:val="24"/>
          <w:shd w:val="clear" w:color="auto" w:fill="FFFFFF"/>
        </w:rPr>
      </w:pPr>
      <w:r w:rsidRPr="00E22706">
        <w:rPr>
          <w:rFonts w:ascii="Times New Roman" w:eastAsia="Calibri" w:hAnsi="Times New Roman" w:cs="Times New Roman"/>
          <w:sz w:val="24"/>
          <w:szCs w:val="24"/>
          <w:shd w:val="clear" w:color="auto" w:fill="FFFFFF"/>
        </w:rPr>
        <w:t xml:space="preserve"> Vaincu, pleure, et l’Angoisse atroce, despotique, </w:t>
      </w:r>
    </w:p>
    <w:p w14:paraId="6355F785" w14:textId="77777777" w:rsidR="00E22706" w:rsidRPr="00E22706" w:rsidRDefault="00E22706" w:rsidP="00E22706">
      <w:pPr>
        <w:contextualSpacing/>
        <w:jc w:val="both"/>
        <w:rPr>
          <w:rFonts w:ascii="Times New Roman" w:eastAsia="Calibri" w:hAnsi="Times New Roman" w:cs="Times New Roman"/>
          <w:sz w:val="24"/>
          <w:szCs w:val="24"/>
          <w:shd w:val="clear" w:color="auto" w:fill="FFFFFF"/>
        </w:rPr>
      </w:pPr>
      <w:r w:rsidRPr="00E22706">
        <w:rPr>
          <w:rFonts w:ascii="Times New Roman" w:eastAsia="Calibri" w:hAnsi="Times New Roman" w:cs="Times New Roman"/>
          <w:sz w:val="24"/>
          <w:szCs w:val="24"/>
          <w:shd w:val="clear" w:color="auto" w:fill="FFFFFF"/>
        </w:rPr>
        <w:t>Sur mon crâne incliné plante son drapeau noir.</w:t>
      </w:r>
    </w:p>
    <w:p w14:paraId="74058CBE" w14:textId="77777777" w:rsidR="00E22706" w:rsidRPr="00E22706" w:rsidRDefault="00E22706" w:rsidP="00E22706">
      <w:pPr>
        <w:contextualSpacing/>
        <w:jc w:val="both"/>
        <w:rPr>
          <w:rFonts w:ascii="Times New Roman" w:eastAsia="Calibri" w:hAnsi="Times New Roman" w:cs="Times New Roman"/>
          <w:i/>
          <w:iCs/>
          <w:sz w:val="24"/>
          <w:szCs w:val="24"/>
          <w:shd w:val="clear" w:color="auto" w:fill="FFFFFF"/>
        </w:rPr>
      </w:pPr>
      <w:r w:rsidRPr="00E22706">
        <w:rPr>
          <w:rFonts w:ascii="Times New Roman" w:eastAsia="Calibri" w:hAnsi="Times New Roman" w:cs="Times New Roman"/>
          <w:sz w:val="24"/>
          <w:szCs w:val="24"/>
          <w:shd w:val="clear" w:color="auto" w:fill="FFFFFF"/>
        </w:rPr>
        <w:t xml:space="preserve">                                                                                         Baudelaire, </w:t>
      </w:r>
      <w:r w:rsidRPr="00E22706">
        <w:rPr>
          <w:rFonts w:ascii="Times New Roman" w:eastAsia="Calibri" w:hAnsi="Times New Roman" w:cs="Times New Roman"/>
          <w:i/>
          <w:iCs/>
          <w:sz w:val="24"/>
          <w:szCs w:val="24"/>
          <w:shd w:val="clear" w:color="auto" w:fill="FFFFFF"/>
        </w:rPr>
        <w:t>Spleen</w:t>
      </w:r>
    </w:p>
    <w:p w14:paraId="13F556A7" w14:textId="77777777" w:rsidR="00E22706" w:rsidRPr="00E22706" w:rsidRDefault="00E22706" w:rsidP="00E22706">
      <w:pPr>
        <w:numPr>
          <w:ilvl w:val="0"/>
          <w:numId w:val="12"/>
        </w:numPr>
        <w:contextualSpacing/>
        <w:jc w:val="both"/>
        <w:rPr>
          <w:rFonts w:ascii="Times New Roman" w:eastAsia="Calibri" w:hAnsi="Times New Roman" w:cs="Times New Roman"/>
          <w:sz w:val="24"/>
          <w:szCs w:val="24"/>
          <w:shd w:val="clear" w:color="auto" w:fill="FFFFFF"/>
        </w:rPr>
      </w:pPr>
      <w:r w:rsidRPr="00E22706">
        <w:rPr>
          <w:rFonts w:ascii="Times New Roman" w:eastAsia="Calibri" w:hAnsi="Times New Roman" w:cs="Times New Roman"/>
          <w:sz w:val="24"/>
          <w:szCs w:val="24"/>
          <w:shd w:val="clear" w:color="auto" w:fill="FFFFFF"/>
        </w:rPr>
        <w:t xml:space="preserve">Je vis cette faucheuse. Elle était dans son champ. </w:t>
      </w:r>
    </w:p>
    <w:p w14:paraId="460A016F" w14:textId="77777777" w:rsidR="00E22706" w:rsidRPr="00E22706" w:rsidRDefault="00E22706" w:rsidP="00E22706">
      <w:pPr>
        <w:contextualSpacing/>
        <w:jc w:val="both"/>
        <w:rPr>
          <w:rFonts w:ascii="Times New Roman" w:eastAsia="Calibri" w:hAnsi="Times New Roman" w:cs="Times New Roman"/>
          <w:sz w:val="24"/>
          <w:szCs w:val="24"/>
          <w:shd w:val="clear" w:color="auto" w:fill="FFFFFF"/>
        </w:rPr>
      </w:pPr>
      <w:r w:rsidRPr="00E22706">
        <w:rPr>
          <w:rFonts w:ascii="Times New Roman" w:eastAsia="Calibri" w:hAnsi="Times New Roman" w:cs="Times New Roman"/>
          <w:sz w:val="24"/>
          <w:szCs w:val="24"/>
          <w:shd w:val="clear" w:color="auto" w:fill="FFFFFF"/>
        </w:rPr>
        <w:t xml:space="preserve">Elle allait à grands pas moissonnant et fauchant, </w:t>
      </w:r>
    </w:p>
    <w:p w14:paraId="08E5E515" w14:textId="77777777" w:rsidR="00E22706" w:rsidRPr="00E22706" w:rsidRDefault="00E22706" w:rsidP="00E22706">
      <w:pPr>
        <w:contextualSpacing/>
        <w:jc w:val="both"/>
        <w:rPr>
          <w:rFonts w:ascii="Times New Roman" w:eastAsia="Calibri" w:hAnsi="Times New Roman" w:cs="Times New Roman"/>
          <w:sz w:val="24"/>
          <w:szCs w:val="24"/>
          <w:shd w:val="clear" w:color="auto" w:fill="FFFFFF"/>
        </w:rPr>
      </w:pPr>
      <w:r w:rsidRPr="00E22706">
        <w:rPr>
          <w:rFonts w:ascii="Times New Roman" w:eastAsia="Calibri" w:hAnsi="Times New Roman" w:cs="Times New Roman"/>
          <w:sz w:val="24"/>
          <w:szCs w:val="24"/>
          <w:shd w:val="clear" w:color="auto" w:fill="FFFFFF"/>
        </w:rPr>
        <w:t xml:space="preserve">Noir squelette laissant passer le crépuscule. […] </w:t>
      </w:r>
    </w:p>
    <w:p w14:paraId="7691FD5D" w14:textId="77777777" w:rsidR="00E22706" w:rsidRPr="00E22706" w:rsidRDefault="00E22706" w:rsidP="00E22706">
      <w:pPr>
        <w:contextualSpacing/>
        <w:jc w:val="right"/>
        <w:rPr>
          <w:rFonts w:ascii="Times New Roman" w:eastAsia="Calibri" w:hAnsi="Times New Roman" w:cs="Times New Roman"/>
          <w:sz w:val="24"/>
          <w:szCs w:val="24"/>
          <w:shd w:val="clear" w:color="auto" w:fill="FFFFFF"/>
        </w:rPr>
      </w:pPr>
      <w:r w:rsidRPr="00E22706">
        <w:rPr>
          <w:rFonts w:ascii="Times New Roman" w:eastAsia="Calibri" w:hAnsi="Times New Roman" w:cs="Times New Roman"/>
          <w:sz w:val="24"/>
          <w:szCs w:val="24"/>
          <w:shd w:val="clear" w:color="auto" w:fill="FFFFFF"/>
        </w:rPr>
        <w:t xml:space="preserve">  Victor Hugo, </w:t>
      </w:r>
      <w:r w:rsidRPr="00E22706">
        <w:rPr>
          <w:rFonts w:ascii="Times New Roman" w:eastAsia="Calibri" w:hAnsi="Times New Roman" w:cs="Times New Roman"/>
          <w:i/>
          <w:iCs/>
          <w:sz w:val="24"/>
          <w:szCs w:val="24"/>
          <w:shd w:val="clear" w:color="auto" w:fill="FFFFFF"/>
        </w:rPr>
        <w:t>Les Contemplations</w:t>
      </w:r>
      <w:r w:rsidRPr="00E22706">
        <w:rPr>
          <w:rFonts w:ascii="Times New Roman" w:eastAsia="Calibri" w:hAnsi="Times New Roman" w:cs="Times New Roman"/>
          <w:sz w:val="24"/>
          <w:szCs w:val="24"/>
          <w:shd w:val="clear" w:color="auto" w:fill="FFFFFF"/>
        </w:rPr>
        <w:t>, Livre IV, Mors </w:t>
      </w:r>
    </w:p>
    <w:p w14:paraId="59B1D577" w14:textId="77777777" w:rsidR="00E22706" w:rsidRPr="00E22706" w:rsidRDefault="00E22706" w:rsidP="00E22706">
      <w:pPr>
        <w:numPr>
          <w:ilvl w:val="0"/>
          <w:numId w:val="12"/>
        </w:numPr>
        <w:contextualSpacing/>
        <w:jc w:val="both"/>
        <w:rPr>
          <w:rFonts w:ascii="Times New Roman" w:eastAsia="Calibri" w:hAnsi="Times New Roman" w:cs="Times New Roman"/>
          <w:sz w:val="24"/>
          <w:szCs w:val="24"/>
          <w:shd w:val="clear" w:color="auto" w:fill="FFFFFF"/>
        </w:rPr>
      </w:pPr>
      <w:r w:rsidRPr="00E22706">
        <w:rPr>
          <w:rFonts w:ascii="Times New Roman" w:eastAsia="Calibri" w:hAnsi="Times New Roman" w:cs="Times New Roman"/>
          <w:sz w:val="24"/>
          <w:szCs w:val="24"/>
          <w:shd w:val="clear" w:color="auto" w:fill="FFFFFF"/>
        </w:rPr>
        <w:t xml:space="preserve">Je veux peindre la France une mère affligée, </w:t>
      </w:r>
    </w:p>
    <w:p w14:paraId="165719AA" w14:textId="77777777" w:rsidR="00E22706" w:rsidRPr="00E22706" w:rsidRDefault="00E22706" w:rsidP="00E22706">
      <w:pPr>
        <w:contextualSpacing/>
        <w:jc w:val="both"/>
        <w:rPr>
          <w:rFonts w:ascii="Times New Roman" w:eastAsia="Calibri" w:hAnsi="Times New Roman" w:cs="Times New Roman"/>
          <w:sz w:val="24"/>
          <w:szCs w:val="24"/>
          <w:shd w:val="clear" w:color="auto" w:fill="FFFFFF"/>
        </w:rPr>
      </w:pPr>
      <w:r w:rsidRPr="00E22706">
        <w:rPr>
          <w:rFonts w:ascii="Times New Roman" w:eastAsia="Calibri" w:hAnsi="Times New Roman" w:cs="Times New Roman"/>
          <w:sz w:val="24"/>
          <w:szCs w:val="24"/>
          <w:shd w:val="clear" w:color="auto" w:fill="FFFFFF"/>
        </w:rPr>
        <w:t xml:space="preserve">Qui est, entre ses bras, de </w:t>
      </w:r>
      <w:proofErr w:type="gramStart"/>
      <w:r w:rsidRPr="00E22706">
        <w:rPr>
          <w:rFonts w:ascii="Times New Roman" w:eastAsia="Calibri" w:hAnsi="Times New Roman" w:cs="Times New Roman"/>
          <w:sz w:val="24"/>
          <w:szCs w:val="24"/>
          <w:shd w:val="clear" w:color="auto" w:fill="FFFFFF"/>
        </w:rPr>
        <w:t>deux enfants chargée</w:t>
      </w:r>
      <w:proofErr w:type="gramEnd"/>
    </w:p>
    <w:p w14:paraId="268043A9" w14:textId="77777777" w:rsidR="00E22706" w:rsidRPr="00E22706" w:rsidRDefault="00E22706" w:rsidP="00E22706">
      <w:pPr>
        <w:contextualSpacing/>
        <w:jc w:val="right"/>
        <w:rPr>
          <w:rFonts w:ascii="Times New Roman" w:eastAsia="Calibri" w:hAnsi="Times New Roman" w:cs="Times New Roman"/>
          <w:sz w:val="24"/>
          <w:szCs w:val="24"/>
          <w:shd w:val="clear" w:color="auto" w:fill="FFFFFF"/>
        </w:rPr>
      </w:pPr>
      <w:r w:rsidRPr="00E22706">
        <w:rPr>
          <w:rFonts w:ascii="Times New Roman" w:eastAsia="Calibri" w:hAnsi="Times New Roman" w:cs="Times New Roman"/>
          <w:sz w:val="24"/>
          <w:szCs w:val="24"/>
          <w:shd w:val="clear" w:color="auto" w:fill="FFFFFF"/>
        </w:rPr>
        <w:t xml:space="preserve">Agrippa d’Aubigné, </w:t>
      </w:r>
      <w:r w:rsidRPr="00E22706">
        <w:rPr>
          <w:rFonts w:ascii="Times New Roman" w:eastAsia="Calibri" w:hAnsi="Times New Roman" w:cs="Times New Roman"/>
          <w:i/>
          <w:iCs/>
          <w:sz w:val="24"/>
          <w:szCs w:val="24"/>
          <w:shd w:val="clear" w:color="auto" w:fill="FFFFFF"/>
        </w:rPr>
        <w:t>Les Tragiques</w:t>
      </w:r>
      <w:r w:rsidRPr="00E22706">
        <w:rPr>
          <w:rFonts w:ascii="Times New Roman" w:eastAsia="Calibri" w:hAnsi="Times New Roman" w:cs="Times New Roman"/>
          <w:sz w:val="24"/>
          <w:szCs w:val="24"/>
          <w:shd w:val="clear" w:color="auto" w:fill="FFFFFF"/>
        </w:rPr>
        <w:t>, I, Misères </w:t>
      </w:r>
      <w:r w:rsidRPr="00E22706">
        <w:rPr>
          <w:rFonts w:ascii="Times New Roman" w:eastAsia="Calibri" w:hAnsi="Times New Roman" w:cs="Times New Roman"/>
          <w:sz w:val="24"/>
          <w:szCs w:val="24"/>
        </w:rPr>
        <w:br/>
        <w:t xml:space="preserve"> </w:t>
      </w:r>
    </w:p>
    <w:p w14:paraId="21B06704" w14:textId="77777777" w:rsidR="00E22706" w:rsidRPr="00E22706" w:rsidRDefault="00E22706" w:rsidP="00E22706">
      <w:pPr>
        <w:numPr>
          <w:ilvl w:val="2"/>
          <w:numId w:val="8"/>
        </w:numPr>
        <w:contextualSpacing/>
        <w:jc w:val="both"/>
        <w:rPr>
          <w:rFonts w:ascii="Times New Roman" w:eastAsia="Calibri" w:hAnsi="Times New Roman" w:cs="Times New Roman"/>
          <w:sz w:val="24"/>
          <w:szCs w:val="24"/>
        </w:rPr>
      </w:pPr>
      <w:r w:rsidRPr="00E22706">
        <w:rPr>
          <w:rFonts w:ascii="Times New Roman" w:eastAsia="Calibri" w:hAnsi="Times New Roman" w:cs="Times New Roman"/>
          <w:b/>
          <w:bCs/>
          <w:sz w:val="24"/>
          <w:szCs w:val="24"/>
        </w:rPr>
        <w:t>La personnification</w:t>
      </w:r>
      <w:r w:rsidRPr="00E22706">
        <w:rPr>
          <w:rFonts w:ascii="Times New Roman" w:eastAsia="Calibri" w:hAnsi="Times New Roman" w:cs="Times New Roman"/>
          <w:sz w:val="24"/>
          <w:szCs w:val="24"/>
        </w:rPr>
        <w:t> : on appelle personnification le fait donner, par une image, à des êtres non humains ou non animés, ou même à des abstractions, des sentiments et des comportements humains</w:t>
      </w:r>
      <w:r w:rsidRPr="00E22706">
        <w:rPr>
          <w:rFonts w:ascii="Times New Roman" w:eastAsia="Calibri" w:hAnsi="Times New Roman" w:cs="Times New Roman"/>
          <w:sz w:val="24"/>
          <w:szCs w:val="24"/>
          <w:vertAlign w:val="superscript"/>
        </w:rPr>
        <w:footnoteReference w:id="9"/>
      </w:r>
      <w:r w:rsidRPr="00E22706">
        <w:rPr>
          <w:rFonts w:ascii="Times New Roman" w:eastAsia="Calibri" w:hAnsi="Times New Roman" w:cs="Times New Roman"/>
          <w:sz w:val="24"/>
          <w:szCs w:val="24"/>
        </w:rPr>
        <w:t xml:space="preserve">. </w:t>
      </w:r>
    </w:p>
    <w:p w14:paraId="076CB5E9" w14:textId="77777777" w:rsidR="00E22706" w:rsidRPr="00E22706" w:rsidRDefault="00E22706" w:rsidP="00E22706">
      <w:pPr>
        <w:contextualSpacing/>
        <w:jc w:val="both"/>
        <w:rPr>
          <w:rFonts w:ascii="Times New Roman" w:eastAsia="Calibri" w:hAnsi="Times New Roman" w:cs="Times New Roman"/>
          <w:sz w:val="24"/>
          <w:szCs w:val="24"/>
        </w:rPr>
      </w:pPr>
      <w:r w:rsidRPr="00E22706">
        <w:rPr>
          <w:rFonts w:ascii="Times New Roman" w:eastAsia="Calibri" w:hAnsi="Times New Roman" w:cs="Times New Roman"/>
          <w:b/>
          <w:bCs/>
          <w:sz w:val="24"/>
          <w:szCs w:val="24"/>
        </w:rPr>
        <w:t>Exemples </w:t>
      </w:r>
    </w:p>
    <w:p w14:paraId="708B5A9F" w14:textId="77777777" w:rsidR="00E22706" w:rsidRPr="00E22706" w:rsidRDefault="00E22706" w:rsidP="00E22706">
      <w:pPr>
        <w:numPr>
          <w:ilvl w:val="0"/>
          <w:numId w:val="13"/>
        </w:numPr>
        <w:contextualSpacing/>
        <w:jc w:val="both"/>
        <w:rPr>
          <w:rFonts w:ascii="Times New Roman" w:eastAsia="Calibri" w:hAnsi="Times New Roman" w:cs="Times New Roman"/>
          <w:sz w:val="24"/>
          <w:szCs w:val="24"/>
        </w:rPr>
      </w:pPr>
      <w:r w:rsidRPr="00E22706">
        <w:rPr>
          <w:rFonts w:ascii="Times New Roman" w:eastAsia="Calibri" w:hAnsi="Times New Roman" w:cs="Times New Roman"/>
          <w:sz w:val="24"/>
          <w:szCs w:val="24"/>
        </w:rPr>
        <w:t xml:space="preserve">L’avenir à genoux adorera mes lois. Alfred de Vigny, </w:t>
      </w:r>
      <w:r w:rsidRPr="00E22706">
        <w:rPr>
          <w:rFonts w:ascii="Times New Roman" w:eastAsia="Calibri" w:hAnsi="Times New Roman" w:cs="Times New Roman"/>
          <w:i/>
          <w:iCs/>
          <w:sz w:val="24"/>
          <w:szCs w:val="24"/>
        </w:rPr>
        <w:t>Moïse</w:t>
      </w:r>
      <w:r w:rsidRPr="00E22706">
        <w:rPr>
          <w:rFonts w:ascii="Times New Roman" w:eastAsia="Calibri" w:hAnsi="Times New Roman" w:cs="Times New Roman"/>
          <w:sz w:val="24"/>
          <w:szCs w:val="24"/>
        </w:rPr>
        <w:t xml:space="preserve"> </w:t>
      </w:r>
    </w:p>
    <w:p w14:paraId="2D2081B2" w14:textId="77777777" w:rsidR="00E22706" w:rsidRPr="00E22706" w:rsidRDefault="00E22706" w:rsidP="00E22706">
      <w:pPr>
        <w:numPr>
          <w:ilvl w:val="0"/>
          <w:numId w:val="13"/>
        </w:numPr>
        <w:contextualSpacing/>
        <w:jc w:val="both"/>
        <w:rPr>
          <w:rFonts w:ascii="Times New Roman" w:eastAsia="Calibri" w:hAnsi="Times New Roman" w:cs="Times New Roman"/>
          <w:sz w:val="24"/>
          <w:szCs w:val="24"/>
        </w:rPr>
      </w:pPr>
      <w:r w:rsidRPr="00E22706">
        <w:rPr>
          <w:rFonts w:ascii="Times New Roman" w:eastAsia="Calibri" w:hAnsi="Times New Roman" w:cs="Times New Roman"/>
          <w:sz w:val="24"/>
          <w:szCs w:val="24"/>
          <w:shd w:val="clear" w:color="auto" w:fill="FFFFFF"/>
        </w:rPr>
        <w:t xml:space="preserve">La rue assourdissante autour de moi hurlait. Charles Baudelaire, </w:t>
      </w:r>
      <w:r w:rsidRPr="00E22706">
        <w:rPr>
          <w:rFonts w:ascii="Times New Roman" w:eastAsia="Calibri" w:hAnsi="Times New Roman" w:cs="Times New Roman"/>
          <w:i/>
          <w:iCs/>
          <w:sz w:val="24"/>
          <w:szCs w:val="24"/>
          <w:shd w:val="clear" w:color="auto" w:fill="FFFFFF"/>
        </w:rPr>
        <w:t>A une Passante</w:t>
      </w:r>
    </w:p>
    <w:p w14:paraId="531C4DEC" w14:textId="77777777" w:rsidR="00E22706" w:rsidRPr="00E22706" w:rsidRDefault="00E22706" w:rsidP="00E22706">
      <w:pPr>
        <w:numPr>
          <w:ilvl w:val="0"/>
          <w:numId w:val="13"/>
        </w:numPr>
        <w:contextualSpacing/>
        <w:jc w:val="both"/>
        <w:rPr>
          <w:rFonts w:ascii="Times New Roman" w:eastAsia="Calibri" w:hAnsi="Times New Roman" w:cs="Times New Roman"/>
          <w:sz w:val="24"/>
          <w:szCs w:val="24"/>
        </w:rPr>
      </w:pPr>
      <w:r w:rsidRPr="00E22706">
        <w:rPr>
          <w:rFonts w:ascii="Times New Roman" w:eastAsia="Calibri" w:hAnsi="Times New Roman" w:cs="Times New Roman"/>
          <w:sz w:val="24"/>
          <w:szCs w:val="24"/>
          <w:shd w:val="clear" w:color="auto" w:fill="FFFFFF"/>
        </w:rPr>
        <w:t xml:space="preserve">[Un pauvre bûcheron] appelle la Mort. Elle vient sans tarder, Lui demande ce qu’il faut faire. Jean de La fontaine, </w:t>
      </w:r>
      <w:r w:rsidRPr="00E22706">
        <w:rPr>
          <w:rFonts w:ascii="Times New Roman" w:eastAsia="Calibri" w:hAnsi="Times New Roman" w:cs="Times New Roman"/>
          <w:i/>
          <w:iCs/>
          <w:sz w:val="24"/>
          <w:szCs w:val="24"/>
          <w:shd w:val="clear" w:color="auto" w:fill="FFFFFF"/>
        </w:rPr>
        <w:t>La Mort et le Bûcheron</w:t>
      </w:r>
      <w:r w:rsidRPr="00E22706">
        <w:rPr>
          <w:rFonts w:ascii="Times New Roman" w:eastAsia="Calibri" w:hAnsi="Times New Roman" w:cs="Times New Roman"/>
          <w:sz w:val="24"/>
          <w:szCs w:val="24"/>
        </w:rPr>
        <w:t xml:space="preserve">, </w:t>
      </w:r>
      <w:r w:rsidRPr="00E22706">
        <w:rPr>
          <w:rFonts w:ascii="Times New Roman" w:eastAsia="Calibri" w:hAnsi="Times New Roman" w:cs="Times New Roman"/>
          <w:sz w:val="24"/>
          <w:szCs w:val="24"/>
          <w:shd w:val="clear" w:color="auto" w:fill="FFFFFF"/>
        </w:rPr>
        <w:t>Les Fables</w:t>
      </w:r>
      <w:r w:rsidRPr="00E22706">
        <w:rPr>
          <w:rFonts w:ascii="Times New Roman" w:eastAsia="Calibri" w:hAnsi="Times New Roman" w:cs="Times New Roman"/>
          <w:sz w:val="24"/>
          <w:szCs w:val="24"/>
        </w:rPr>
        <w:br/>
      </w:r>
    </w:p>
    <w:p w14:paraId="7FE642C7" w14:textId="77777777" w:rsidR="00E22706" w:rsidRPr="00E22706" w:rsidRDefault="00E22706" w:rsidP="00E22706">
      <w:pPr>
        <w:numPr>
          <w:ilvl w:val="2"/>
          <w:numId w:val="8"/>
        </w:numPr>
        <w:contextualSpacing/>
        <w:jc w:val="both"/>
        <w:rPr>
          <w:rFonts w:ascii="Times New Roman" w:eastAsia="Calibri" w:hAnsi="Times New Roman" w:cs="Times New Roman"/>
          <w:sz w:val="24"/>
          <w:szCs w:val="24"/>
        </w:rPr>
      </w:pPr>
      <w:r w:rsidRPr="00E22706">
        <w:rPr>
          <w:rFonts w:ascii="Times New Roman" w:eastAsia="Calibri" w:hAnsi="Times New Roman" w:cs="Times New Roman"/>
          <w:b/>
          <w:bCs/>
          <w:sz w:val="24"/>
          <w:szCs w:val="24"/>
        </w:rPr>
        <w:t>La prosopopée</w:t>
      </w:r>
      <w:r w:rsidRPr="00E22706">
        <w:rPr>
          <w:rFonts w:ascii="Times New Roman" w:eastAsia="Calibri" w:hAnsi="Times New Roman" w:cs="Times New Roman"/>
          <w:sz w:val="24"/>
          <w:szCs w:val="24"/>
        </w:rPr>
        <w:t> : Quand l’auteur fait parler le personnage fictif (personnifié), le discours est alors appelé prosopopée</w:t>
      </w:r>
      <w:r w:rsidRPr="00E22706">
        <w:rPr>
          <w:rFonts w:ascii="Times New Roman" w:eastAsia="Calibri" w:hAnsi="Times New Roman" w:cs="Times New Roman"/>
          <w:sz w:val="24"/>
          <w:szCs w:val="24"/>
          <w:vertAlign w:val="superscript"/>
        </w:rPr>
        <w:footnoteReference w:id="10"/>
      </w:r>
      <w:r w:rsidRPr="00E22706">
        <w:rPr>
          <w:rFonts w:ascii="Times New Roman" w:eastAsia="Calibri" w:hAnsi="Times New Roman" w:cs="Times New Roman"/>
          <w:sz w:val="24"/>
          <w:szCs w:val="24"/>
        </w:rPr>
        <w:t xml:space="preserve"> . Le discours de la mort dans l’exemple précédent de La Fontaine « lui demande ce qu’il faut faire » est une prosopopée de la mort. </w:t>
      </w:r>
    </w:p>
    <w:p w14:paraId="3F9CC9A6" w14:textId="77777777" w:rsidR="00E22706" w:rsidRPr="00E22706" w:rsidRDefault="00E22706" w:rsidP="00E22706">
      <w:pPr>
        <w:contextualSpacing/>
        <w:jc w:val="both"/>
        <w:rPr>
          <w:rFonts w:ascii="Times New Roman" w:eastAsia="Calibri" w:hAnsi="Times New Roman" w:cs="Times New Roman"/>
          <w:b/>
          <w:bCs/>
          <w:sz w:val="24"/>
          <w:szCs w:val="24"/>
        </w:rPr>
      </w:pPr>
      <w:r w:rsidRPr="00E22706">
        <w:rPr>
          <w:rFonts w:ascii="Times New Roman" w:eastAsia="Calibri" w:hAnsi="Times New Roman" w:cs="Times New Roman"/>
          <w:b/>
          <w:bCs/>
          <w:sz w:val="24"/>
          <w:szCs w:val="24"/>
        </w:rPr>
        <w:lastRenderedPageBreak/>
        <w:t>Exemples </w:t>
      </w:r>
    </w:p>
    <w:p w14:paraId="7CF0BACB" w14:textId="77777777" w:rsidR="00E22706" w:rsidRPr="00E22706" w:rsidRDefault="00E22706" w:rsidP="00E22706">
      <w:pPr>
        <w:numPr>
          <w:ilvl w:val="0"/>
          <w:numId w:val="14"/>
        </w:numPr>
        <w:contextualSpacing/>
        <w:jc w:val="both"/>
        <w:rPr>
          <w:rFonts w:ascii="Times New Roman" w:eastAsia="Calibri" w:hAnsi="Times New Roman" w:cs="Times New Roman"/>
          <w:sz w:val="24"/>
          <w:szCs w:val="24"/>
        </w:rPr>
      </w:pPr>
      <w:r w:rsidRPr="00E22706">
        <w:rPr>
          <w:rFonts w:ascii="Times New Roman" w:eastAsia="Calibri" w:hAnsi="Times New Roman" w:cs="Times New Roman"/>
          <w:sz w:val="24"/>
          <w:szCs w:val="24"/>
          <w:shd w:val="clear" w:color="auto" w:fill="FFFFFF"/>
        </w:rPr>
        <w:t>Je suis l'impassible théâtre que ne peut remuer le pied de ses acteurs (</w:t>
      </w:r>
      <w:r w:rsidRPr="00E22706">
        <w:rPr>
          <w:rFonts w:ascii="Times New Roman" w:eastAsia="Calibri" w:hAnsi="Times New Roman" w:cs="Times New Roman"/>
          <w:smallCaps/>
          <w:sz w:val="24"/>
          <w:szCs w:val="24"/>
          <w:shd w:val="clear" w:color="auto" w:fill="FFFFFF"/>
        </w:rPr>
        <w:t>Thibaudet</w:t>
      </w:r>
      <w:r w:rsidRPr="00E22706">
        <w:rPr>
          <w:rFonts w:ascii="Times New Roman" w:eastAsia="Calibri" w:hAnsi="Times New Roman" w:cs="Times New Roman"/>
          <w:sz w:val="24"/>
          <w:szCs w:val="24"/>
          <w:shd w:val="clear" w:color="auto" w:fill="FFFFFF"/>
        </w:rPr>
        <w:t>, </w:t>
      </w:r>
      <w:r w:rsidRPr="00E22706">
        <w:rPr>
          <w:rFonts w:ascii="Times New Roman" w:eastAsia="Calibri" w:hAnsi="Times New Roman" w:cs="Times New Roman"/>
          <w:i/>
          <w:iCs/>
          <w:sz w:val="24"/>
          <w:szCs w:val="24"/>
          <w:shd w:val="clear" w:color="auto" w:fill="FFFFFF"/>
        </w:rPr>
        <w:t>Réflexion Littéraire)</w:t>
      </w:r>
    </w:p>
    <w:p w14:paraId="3A3B079D" w14:textId="77777777" w:rsidR="00E22706" w:rsidRPr="00E22706" w:rsidRDefault="00E22706" w:rsidP="00E22706">
      <w:pPr>
        <w:numPr>
          <w:ilvl w:val="0"/>
          <w:numId w:val="14"/>
        </w:numPr>
        <w:contextualSpacing/>
        <w:jc w:val="both"/>
        <w:rPr>
          <w:rFonts w:ascii="Times New Roman" w:eastAsia="Calibri" w:hAnsi="Times New Roman" w:cs="Times New Roman"/>
          <w:sz w:val="24"/>
          <w:szCs w:val="24"/>
        </w:rPr>
      </w:pPr>
      <w:r w:rsidRPr="00E22706">
        <w:rPr>
          <w:rFonts w:ascii="Times New Roman" w:eastAsia="Calibri" w:hAnsi="Times New Roman" w:cs="Times New Roman"/>
          <w:sz w:val="24"/>
          <w:szCs w:val="24"/>
          <w:shd w:val="clear" w:color="auto" w:fill="FFFFFF"/>
        </w:rPr>
        <w:t>Les Muses héliconiennes, commençons par les chanter, elles qui tiennent la grande et toute divine montagne d'Hélicon. Début de la </w:t>
      </w:r>
      <w:r w:rsidRPr="00E22706">
        <w:rPr>
          <w:rFonts w:ascii="Times New Roman" w:eastAsia="Calibri" w:hAnsi="Times New Roman" w:cs="Times New Roman"/>
          <w:i/>
          <w:iCs/>
          <w:sz w:val="24"/>
          <w:szCs w:val="24"/>
          <w:shd w:val="clear" w:color="auto" w:fill="FFFFFF"/>
        </w:rPr>
        <w:t>Théogonie</w:t>
      </w:r>
    </w:p>
    <w:p w14:paraId="059FF445" w14:textId="77777777" w:rsidR="00E22706" w:rsidRPr="00E22706" w:rsidRDefault="00E22706" w:rsidP="00E22706">
      <w:pPr>
        <w:numPr>
          <w:ilvl w:val="0"/>
          <w:numId w:val="14"/>
        </w:numPr>
        <w:contextualSpacing/>
        <w:jc w:val="both"/>
        <w:rPr>
          <w:rFonts w:ascii="Times New Roman" w:eastAsia="Calibri" w:hAnsi="Times New Roman" w:cs="Times New Roman"/>
          <w:sz w:val="24"/>
          <w:szCs w:val="24"/>
        </w:rPr>
      </w:pPr>
      <w:r w:rsidRPr="00E22706">
        <w:rPr>
          <w:rFonts w:ascii="Times New Roman" w:eastAsia="Calibri" w:hAnsi="Times New Roman" w:cs="Times New Roman"/>
          <w:sz w:val="24"/>
          <w:szCs w:val="24"/>
          <w:shd w:val="clear" w:color="auto" w:fill="FFFFFF"/>
        </w:rPr>
        <w:t xml:space="preserve">Les Fables de la Fontaine, les contes de Charles Perrault et des Frères Grimm, etc. </w:t>
      </w:r>
      <w:r w:rsidRPr="00E22706">
        <w:rPr>
          <w:rFonts w:ascii="Times New Roman" w:eastAsia="Calibri" w:hAnsi="Times New Roman" w:cs="Times New Roman"/>
          <w:sz w:val="24"/>
          <w:szCs w:val="24"/>
        </w:rPr>
        <w:br/>
      </w:r>
    </w:p>
    <w:p w14:paraId="646AB38F" w14:textId="77777777" w:rsidR="00E22706" w:rsidRPr="00E22706" w:rsidRDefault="00E22706" w:rsidP="00E22706">
      <w:pPr>
        <w:numPr>
          <w:ilvl w:val="0"/>
          <w:numId w:val="8"/>
        </w:numPr>
        <w:contextualSpacing/>
        <w:jc w:val="both"/>
        <w:rPr>
          <w:rFonts w:ascii="Times New Roman" w:eastAsia="Calibri" w:hAnsi="Times New Roman" w:cs="Times New Roman"/>
          <w:sz w:val="24"/>
          <w:szCs w:val="24"/>
        </w:rPr>
      </w:pPr>
      <w:r w:rsidRPr="00E22706">
        <w:rPr>
          <w:rFonts w:ascii="Times New Roman" w:eastAsia="Calibri" w:hAnsi="Times New Roman" w:cs="Times New Roman"/>
          <w:sz w:val="24"/>
          <w:szCs w:val="24"/>
          <w:shd w:val="clear" w:color="auto" w:fill="FFFFFF"/>
        </w:rPr>
        <w:t xml:space="preserve">Champ lexical de l’héroïsme : le style épique fait naître l’admiration chez le lecteur car les actions d’un héros, qui représente un idéal collectif, sont magnifiées. </w:t>
      </w:r>
    </w:p>
    <w:p w14:paraId="6C777380" w14:textId="77777777" w:rsidR="00E22706" w:rsidRPr="00E22706" w:rsidRDefault="00E22706" w:rsidP="00E22706">
      <w:pPr>
        <w:numPr>
          <w:ilvl w:val="0"/>
          <w:numId w:val="8"/>
        </w:numPr>
        <w:contextualSpacing/>
        <w:jc w:val="both"/>
        <w:rPr>
          <w:rFonts w:ascii="Times New Roman" w:eastAsia="Calibri" w:hAnsi="Times New Roman" w:cs="Times New Roman"/>
          <w:sz w:val="24"/>
          <w:szCs w:val="24"/>
        </w:rPr>
      </w:pPr>
      <w:r w:rsidRPr="00E22706">
        <w:rPr>
          <w:rFonts w:ascii="Times New Roman" w:eastAsia="Calibri" w:hAnsi="Times New Roman" w:cs="Times New Roman"/>
          <w:sz w:val="24"/>
          <w:szCs w:val="24"/>
          <w:shd w:val="clear" w:color="auto" w:fill="FFFFFF"/>
        </w:rPr>
        <w:t xml:space="preserve">Superlatifs et adverbes d’intensité (le plus, très, beaucoup, etc.). </w:t>
      </w:r>
    </w:p>
    <w:p w14:paraId="3D96EDAF" w14:textId="2D8EF8FF" w:rsidR="00E22706" w:rsidRDefault="00E22706" w:rsidP="00E22706">
      <w:pPr>
        <w:numPr>
          <w:ilvl w:val="0"/>
          <w:numId w:val="8"/>
        </w:numPr>
        <w:contextualSpacing/>
        <w:jc w:val="both"/>
        <w:rPr>
          <w:rFonts w:ascii="Times New Roman" w:eastAsia="Calibri" w:hAnsi="Times New Roman" w:cs="Times New Roman"/>
          <w:sz w:val="24"/>
          <w:szCs w:val="24"/>
        </w:rPr>
      </w:pPr>
      <w:r w:rsidRPr="00E22706">
        <w:rPr>
          <w:rFonts w:ascii="Times New Roman" w:eastAsia="Calibri" w:hAnsi="Times New Roman" w:cs="Times New Roman"/>
          <w:sz w:val="24"/>
          <w:szCs w:val="24"/>
          <w:shd w:val="clear" w:color="auto" w:fill="FFFFFF"/>
        </w:rPr>
        <w:t>Phrases longues avec des descriptions abondantes. Nombreux pluriels.</w:t>
      </w:r>
      <w:r w:rsidRPr="00E22706">
        <w:rPr>
          <w:rFonts w:ascii="Times New Roman" w:eastAsia="Calibri" w:hAnsi="Times New Roman" w:cs="Times New Roman"/>
          <w:sz w:val="24"/>
          <w:szCs w:val="24"/>
        </w:rPr>
        <w:br/>
      </w:r>
    </w:p>
    <w:p w14:paraId="60F3288D" w14:textId="6B678D5D" w:rsidR="00E22706" w:rsidRDefault="00E22706" w:rsidP="00E22706">
      <w:pPr>
        <w:contextualSpacing/>
        <w:jc w:val="both"/>
        <w:rPr>
          <w:rFonts w:ascii="Times New Roman" w:eastAsia="Calibri" w:hAnsi="Times New Roman" w:cs="Times New Roman"/>
          <w:sz w:val="24"/>
          <w:szCs w:val="24"/>
        </w:rPr>
      </w:pPr>
    </w:p>
    <w:p w14:paraId="7EA70CBC" w14:textId="69A0947C" w:rsidR="00E22706" w:rsidRDefault="00E22706" w:rsidP="00E22706">
      <w:pPr>
        <w:contextualSpacing/>
        <w:jc w:val="both"/>
        <w:rPr>
          <w:rFonts w:ascii="Times New Roman" w:eastAsia="Calibri" w:hAnsi="Times New Roman" w:cs="Times New Roman"/>
          <w:sz w:val="24"/>
          <w:szCs w:val="24"/>
        </w:rPr>
      </w:pPr>
    </w:p>
    <w:p w14:paraId="506D538E" w14:textId="0D2B47C1" w:rsidR="00E22706" w:rsidRDefault="00E22706" w:rsidP="00E22706">
      <w:pPr>
        <w:contextualSpacing/>
        <w:jc w:val="both"/>
        <w:rPr>
          <w:rFonts w:ascii="Times New Roman" w:eastAsia="Calibri" w:hAnsi="Times New Roman" w:cs="Times New Roman"/>
          <w:sz w:val="24"/>
          <w:szCs w:val="24"/>
        </w:rPr>
      </w:pPr>
    </w:p>
    <w:p w14:paraId="506C706F" w14:textId="6B222A70" w:rsidR="00E22706" w:rsidRDefault="00E22706" w:rsidP="00E22706">
      <w:pPr>
        <w:contextualSpacing/>
        <w:jc w:val="both"/>
        <w:rPr>
          <w:rFonts w:ascii="Times New Roman" w:eastAsia="Calibri" w:hAnsi="Times New Roman" w:cs="Times New Roman"/>
          <w:sz w:val="24"/>
          <w:szCs w:val="24"/>
        </w:rPr>
      </w:pPr>
    </w:p>
    <w:p w14:paraId="18C2FBE8" w14:textId="0B46B872" w:rsidR="00E22706" w:rsidRDefault="00E22706" w:rsidP="00E22706">
      <w:pPr>
        <w:contextualSpacing/>
        <w:jc w:val="both"/>
        <w:rPr>
          <w:rFonts w:ascii="Times New Roman" w:eastAsia="Calibri" w:hAnsi="Times New Roman" w:cs="Times New Roman"/>
          <w:sz w:val="24"/>
          <w:szCs w:val="24"/>
        </w:rPr>
      </w:pPr>
    </w:p>
    <w:p w14:paraId="331E93A1" w14:textId="37125364" w:rsidR="00E22706" w:rsidRDefault="00E22706" w:rsidP="00E22706">
      <w:pPr>
        <w:contextualSpacing/>
        <w:jc w:val="both"/>
        <w:rPr>
          <w:rFonts w:ascii="Times New Roman" w:eastAsia="Calibri" w:hAnsi="Times New Roman" w:cs="Times New Roman"/>
          <w:sz w:val="24"/>
          <w:szCs w:val="24"/>
        </w:rPr>
      </w:pPr>
    </w:p>
    <w:p w14:paraId="5515FD3E" w14:textId="47A10C2A" w:rsidR="00E22706" w:rsidRDefault="00E22706" w:rsidP="00E22706">
      <w:pPr>
        <w:contextualSpacing/>
        <w:jc w:val="both"/>
        <w:rPr>
          <w:rFonts w:ascii="Times New Roman" w:eastAsia="Calibri" w:hAnsi="Times New Roman" w:cs="Times New Roman"/>
          <w:sz w:val="24"/>
          <w:szCs w:val="24"/>
        </w:rPr>
      </w:pPr>
    </w:p>
    <w:p w14:paraId="085C7C88" w14:textId="5F2215A4" w:rsidR="00E22706" w:rsidRDefault="00E22706" w:rsidP="00E22706">
      <w:pPr>
        <w:contextualSpacing/>
        <w:jc w:val="both"/>
        <w:rPr>
          <w:rFonts w:ascii="Times New Roman" w:eastAsia="Calibri" w:hAnsi="Times New Roman" w:cs="Times New Roman"/>
          <w:sz w:val="24"/>
          <w:szCs w:val="24"/>
        </w:rPr>
      </w:pPr>
    </w:p>
    <w:p w14:paraId="39A5232C" w14:textId="0F432CB9" w:rsidR="00E22706" w:rsidRDefault="00E22706" w:rsidP="00E22706">
      <w:pPr>
        <w:contextualSpacing/>
        <w:jc w:val="both"/>
        <w:rPr>
          <w:rFonts w:ascii="Times New Roman" w:eastAsia="Calibri" w:hAnsi="Times New Roman" w:cs="Times New Roman"/>
          <w:sz w:val="24"/>
          <w:szCs w:val="24"/>
        </w:rPr>
      </w:pPr>
    </w:p>
    <w:p w14:paraId="1F17719A" w14:textId="616DE3DB" w:rsidR="00E22706" w:rsidRDefault="00E22706" w:rsidP="00E22706">
      <w:pPr>
        <w:contextualSpacing/>
        <w:jc w:val="both"/>
        <w:rPr>
          <w:rFonts w:ascii="Times New Roman" w:eastAsia="Calibri" w:hAnsi="Times New Roman" w:cs="Times New Roman"/>
          <w:sz w:val="24"/>
          <w:szCs w:val="24"/>
        </w:rPr>
      </w:pPr>
    </w:p>
    <w:p w14:paraId="4FCB2A44" w14:textId="40214726" w:rsidR="00E22706" w:rsidRDefault="00E22706" w:rsidP="00E22706">
      <w:pPr>
        <w:contextualSpacing/>
        <w:jc w:val="both"/>
        <w:rPr>
          <w:rFonts w:ascii="Times New Roman" w:eastAsia="Calibri" w:hAnsi="Times New Roman" w:cs="Times New Roman"/>
          <w:sz w:val="24"/>
          <w:szCs w:val="24"/>
        </w:rPr>
      </w:pPr>
    </w:p>
    <w:p w14:paraId="57B34B7A" w14:textId="14637CE3" w:rsidR="00E22706" w:rsidRDefault="00E22706" w:rsidP="00E22706">
      <w:pPr>
        <w:contextualSpacing/>
        <w:jc w:val="both"/>
        <w:rPr>
          <w:rFonts w:ascii="Times New Roman" w:eastAsia="Calibri" w:hAnsi="Times New Roman" w:cs="Times New Roman"/>
          <w:sz w:val="24"/>
          <w:szCs w:val="24"/>
        </w:rPr>
      </w:pPr>
    </w:p>
    <w:p w14:paraId="47BAC3B7" w14:textId="62F3269C" w:rsidR="00E22706" w:rsidRDefault="00E22706" w:rsidP="00E22706">
      <w:pPr>
        <w:contextualSpacing/>
        <w:jc w:val="both"/>
        <w:rPr>
          <w:rFonts w:ascii="Times New Roman" w:eastAsia="Calibri" w:hAnsi="Times New Roman" w:cs="Times New Roman"/>
          <w:sz w:val="24"/>
          <w:szCs w:val="24"/>
        </w:rPr>
      </w:pPr>
    </w:p>
    <w:p w14:paraId="251D146D" w14:textId="67A566B2" w:rsidR="00E22706" w:rsidRDefault="00E22706" w:rsidP="00E22706">
      <w:pPr>
        <w:contextualSpacing/>
        <w:jc w:val="both"/>
        <w:rPr>
          <w:rFonts w:ascii="Times New Roman" w:eastAsia="Calibri" w:hAnsi="Times New Roman" w:cs="Times New Roman"/>
          <w:sz w:val="24"/>
          <w:szCs w:val="24"/>
        </w:rPr>
      </w:pPr>
    </w:p>
    <w:p w14:paraId="4F61B758" w14:textId="72C38E65" w:rsidR="00E22706" w:rsidRDefault="00E22706" w:rsidP="00E22706">
      <w:pPr>
        <w:contextualSpacing/>
        <w:jc w:val="both"/>
        <w:rPr>
          <w:rFonts w:ascii="Times New Roman" w:eastAsia="Calibri" w:hAnsi="Times New Roman" w:cs="Times New Roman"/>
          <w:sz w:val="24"/>
          <w:szCs w:val="24"/>
        </w:rPr>
      </w:pPr>
    </w:p>
    <w:p w14:paraId="533ABA51" w14:textId="0F0A988F" w:rsidR="00E22706" w:rsidRDefault="00E22706" w:rsidP="00E22706">
      <w:pPr>
        <w:contextualSpacing/>
        <w:jc w:val="both"/>
        <w:rPr>
          <w:rFonts w:ascii="Times New Roman" w:eastAsia="Calibri" w:hAnsi="Times New Roman" w:cs="Times New Roman"/>
          <w:sz w:val="24"/>
          <w:szCs w:val="24"/>
        </w:rPr>
      </w:pPr>
    </w:p>
    <w:p w14:paraId="248B6557" w14:textId="12BB87B6" w:rsidR="00E22706" w:rsidRDefault="00E22706" w:rsidP="00E22706">
      <w:pPr>
        <w:contextualSpacing/>
        <w:jc w:val="both"/>
        <w:rPr>
          <w:rFonts w:ascii="Times New Roman" w:eastAsia="Calibri" w:hAnsi="Times New Roman" w:cs="Times New Roman"/>
          <w:sz w:val="24"/>
          <w:szCs w:val="24"/>
        </w:rPr>
      </w:pPr>
    </w:p>
    <w:p w14:paraId="3F520112" w14:textId="47FFF2F8" w:rsidR="00E22706" w:rsidRDefault="00E22706" w:rsidP="00E22706">
      <w:pPr>
        <w:contextualSpacing/>
        <w:jc w:val="both"/>
        <w:rPr>
          <w:rFonts w:ascii="Times New Roman" w:eastAsia="Calibri" w:hAnsi="Times New Roman" w:cs="Times New Roman"/>
          <w:sz w:val="24"/>
          <w:szCs w:val="24"/>
        </w:rPr>
      </w:pPr>
    </w:p>
    <w:p w14:paraId="4118EF5B" w14:textId="74A35909" w:rsidR="00E22706" w:rsidRDefault="00E22706" w:rsidP="00E22706">
      <w:pPr>
        <w:contextualSpacing/>
        <w:jc w:val="both"/>
        <w:rPr>
          <w:rFonts w:ascii="Times New Roman" w:eastAsia="Calibri" w:hAnsi="Times New Roman" w:cs="Times New Roman"/>
          <w:sz w:val="24"/>
          <w:szCs w:val="24"/>
        </w:rPr>
      </w:pPr>
    </w:p>
    <w:p w14:paraId="399BAC73" w14:textId="24338D1F" w:rsidR="00E22706" w:rsidRDefault="00E22706" w:rsidP="00E22706">
      <w:pPr>
        <w:contextualSpacing/>
        <w:jc w:val="both"/>
        <w:rPr>
          <w:rFonts w:ascii="Times New Roman" w:eastAsia="Calibri" w:hAnsi="Times New Roman" w:cs="Times New Roman"/>
          <w:sz w:val="24"/>
          <w:szCs w:val="24"/>
        </w:rPr>
      </w:pPr>
    </w:p>
    <w:p w14:paraId="68B9B3D4" w14:textId="3734B67D" w:rsidR="00E22706" w:rsidRDefault="00E22706" w:rsidP="00E22706">
      <w:pPr>
        <w:contextualSpacing/>
        <w:jc w:val="both"/>
        <w:rPr>
          <w:rFonts w:ascii="Times New Roman" w:eastAsia="Calibri" w:hAnsi="Times New Roman" w:cs="Times New Roman"/>
          <w:sz w:val="24"/>
          <w:szCs w:val="24"/>
        </w:rPr>
      </w:pPr>
    </w:p>
    <w:p w14:paraId="7C49B784" w14:textId="3312488D" w:rsidR="00E22706" w:rsidRDefault="00E22706" w:rsidP="00E22706">
      <w:pPr>
        <w:contextualSpacing/>
        <w:jc w:val="both"/>
        <w:rPr>
          <w:rFonts w:ascii="Times New Roman" w:eastAsia="Calibri" w:hAnsi="Times New Roman" w:cs="Times New Roman"/>
          <w:sz w:val="24"/>
          <w:szCs w:val="24"/>
        </w:rPr>
      </w:pPr>
    </w:p>
    <w:p w14:paraId="5F761DF7" w14:textId="51687747" w:rsidR="00E22706" w:rsidRDefault="00E22706" w:rsidP="00E22706">
      <w:pPr>
        <w:contextualSpacing/>
        <w:jc w:val="both"/>
        <w:rPr>
          <w:rFonts w:ascii="Times New Roman" w:eastAsia="Calibri" w:hAnsi="Times New Roman" w:cs="Times New Roman"/>
          <w:sz w:val="24"/>
          <w:szCs w:val="24"/>
        </w:rPr>
      </w:pPr>
    </w:p>
    <w:p w14:paraId="2FB4C3DF" w14:textId="44CB1D20" w:rsidR="00E22706" w:rsidRDefault="00E22706" w:rsidP="00E22706">
      <w:pPr>
        <w:contextualSpacing/>
        <w:jc w:val="both"/>
        <w:rPr>
          <w:rFonts w:ascii="Times New Roman" w:eastAsia="Calibri" w:hAnsi="Times New Roman" w:cs="Times New Roman"/>
          <w:sz w:val="24"/>
          <w:szCs w:val="24"/>
        </w:rPr>
      </w:pPr>
    </w:p>
    <w:p w14:paraId="3F2929AB" w14:textId="2930652E" w:rsidR="00E22706" w:rsidRDefault="00E22706" w:rsidP="00E22706">
      <w:pPr>
        <w:contextualSpacing/>
        <w:jc w:val="both"/>
        <w:rPr>
          <w:rFonts w:ascii="Times New Roman" w:eastAsia="Calibri" w:hAnsi="Times New Roman" w:cs="Times New Roman"/>
          <w:sz w:val="24"/>
          <w:szCs w:val="24"/>
        </w:rPr>
      </w:pPr>
    </w:p>
    <w:p w14:paraId="40A66A4E" w14:textId="4B490EF2" w:rsidR="00E22706" w:rsidRDefault="00E22706" w:rsidP="00E22706">
      <w:pPr>
        <w:contextualSpacing/>
        <w:jc w:val="both"/>
        <w:rPr>
          <w:rFonts w:ascii="Times New Roman" w:eastAsia="Calibri" w:hAnsi="Times New Roman" w:cs="Times New Roman"/>
          <w:sz w:val="24"/>
          <w:szCs w:val="24"/>
        </w:rPr>
      </w:pPr>
    </w:p>
    <w:p w14:paraId="4CCF473C" w14:textId="46ECA329" w:rsidR="00E22706" w:rsidRDefault="00E22706" w:rsidP="00E22706">
      <w:pPr>
        <w:contextualSpacing/>
        <w:jc w:val="both"/>
        <w:rPr>
          <w:rFonts w:ascii="Times New Roman" w:eastAsia="Calibri" w:hAnsi="Times New Roman" w:cs="Times New Roman"/>
          <w:sz w:val="24"/>
          <w:szCs w:val="24"/>
        </w:rPr>
      </w:pPr>
    </w:p>
    <w:p w14:paraId="7F3C37FA" w14:textId="443C7B17" w:rsidR="00E22706" w:rsidRDefault="00E22706" w:rsidP="00E22706">
      <w:pPr>
        <w:contextualSpacing/>
        <w:jc w:val="both"/>
        <w:rPr>
          <w:rFonts w:ascii="Times New Roman" w:eastAsia="Calibri" w:hAnsi="Times New Roman" w:cs="Times New Roman"/>
          <w:sz w:val="24"/>
          <w:szCs w:val="24"/>
        </w:rPr>
      </w:pPr>
    </w:p>
    <w:p w14:paraId="5F4AF234" w14:textId="77777777" w:rsidR="00E22706" w:rsidRPr="00E22706" w:rsidRDefault="00E22706" w:rsidP="00E22706">
      <w:pPr>
        <w:contextualSpacing/>
        <w:jc w:val="both"/>
        <w:rPr>
          <w:rFonts w:ascii="Times New Roman" w:eastAsia="Calibri" w:hAnsi="Times New Roman" w:cs="Times New Roman"/>
          <w:sz w:val="24"/>
          <w:szCs w:val="24"/>
        </w:rPr>
      </w:pPr>
    </w:p>
    <w:p w14:paraId="622939E6" w14:textId="77777777" w:rsidR="00E22706" w:rsidRPr="00E22706" w:rsidRDefault="00E22706" w:rsidP="00E22706">
      <w:pPr>
        <w:jc w:val="both"/>
        <w:rPr>
          <w:rFonts w:ascii="Times New Roman" w:eastAsia="Calibri" w:hAnsi="Times New Roman" w:cs="Times New Roman"/>
          <w:color w:val="222222"/>
          <w:sz w:val="24"/>
          <w:szCs w:val="24"/>
          <w:shd w:val="clear" w:color="auto" w:fill="FFFFFF"/>
        </w:rPr>
      </w:pPr>
    </w:p>
    <w:p w14:paraId="2FF1674C" w14:textId="77777777" w:rsidR="00E22706" w:rsidRPr="00E22706" w:rsidRDefault="00E22706" w:rsidP="00E22706">
      <w:pPr>
        <w:jc w:val="both"/>
        <w:rPr>
          <w:rFonts w:ascii="Times New Roman" w:eastAsia="Calibri" w:hAnsi="Times New Roman" w:cs="Times New Roman"/>
          <w:b/>
          <w:bCs/>
          <w:color w:val="222222"/>
          <w:sz w:val="24"/>
          <w:szCs w:val="24"/>
          <w:shd w:val="clear" w:color="auto" w:fill="FFFFFF"/>
        </w:rPr>
      </w:pPr>
      <w:bookmarkStart w:id="2" w:name="_Hlk32588449"/>
      <w:r w:rsidRPr="00E22706">
        <w:rPr>
          <w:rFonts w:ascii="Times New Roman" w:eastAsia="Calibri" w:hAnsi="Times New Roman" w:cs="Times New Roman"/>
          <w:b/>
          <w:bCs/>
          <w:color w:val="222222"/>
          <w:sz w:val="24"/>
          <w:szCs w:val="24"/>
          <w:shd w:val="clear" w:color="auto" w:fill="FFFFFF"/>
        </w:rPr>
        <w:lastRenderedPageBreak/>
        <w:t>Cours 4  : La chanson de geste</w:t>
      </w:r>
    </w:p>
    <w:p w14:paraId="5B1495F1" w14:textId="77777777" w:rsidR="00E22706" w:rsidRPr="00E22706" w:rsidRDefault="00E22706" w:rsidP="00E22706">
      <w:pPr>
        <w:jc w:val="both"/>
        <w:rPr>
          <w:rFonts w:ascii="Times New Roman" w:eastAsia="Calibri" w:hAnsi="Times New Roman" w:cs="Times New Roman"/>
          <w:b/>
          <w:bCs/>
          <w:color w:val="222222"/>
          <w:sz w:val="24"/>
          <w:szCs w:val="24"/>
          <w:shd w:val="clear" w:color="auto" w:fill="FFFFFF"/>
        </w:rPr>
      </w:pPr>
      <w:r w:rsidRPr="00E22706">
        <w:rPr>
          <w:rFonts w:ascii="Times New Roman" w:eastAsia="Calibri" w:hAnsi="Times New Roman" w:cs="Times New Roman"/>
          <w:b/>
          <w:bCs/>
          <w:color w:val="222222"/>
          <w:sz w:val="24"/>
          <w:szCs w:val="24"/>
          <w:shd w:val="clear" w:color="auto" w:fill="FFFFFF"/>
        </w:rPr>
        <w:t xml:space="preserve">Séance 6 : Histoire et genèse </w:t>
      </w:r>
    </w:p>
    <w:bookmarkEnd w:id="2"/>
    <w:p w14:paraId="3FC91565" w14:textId="77777777" w:rsidR="00E22706" w:rsidRPr="00E22706" w:rsidRDefault="00E22706" w:rsidP="00E22706">
      <w:pPr>
        <w:jc w:val="both"/>
        <w:rPr>
          <w:rFonts w:ascii="Times New Roman" w:eastAsia="Calibri" w:hAnsi="Times New Roman" w:cs="Times New Roman"/>
          <w:color w:val="222222"/>
          <w:sz w:val="24"/>
          <w:szCs w:val="24"/>
          <w:shd w:val="clear" w:color="auto" w:fill="FFFFFF"/>
        </w:rPr>
      </w:pPr>
      <w:r w:rsidRPr="00E22706">
        <w:rPr>
          <w:rFonts w:ascii="Times New Roman" w:eastAsia="Calibri" w:hAnsi="Times New Roman" w:cs="Times New Roman"/>
          <w:color w:val="222222"/>
          <w:sz w:val="24"/>
          <w:szCs w:val="24"/>
          <w:shd w:val="clear" w:color="auto" w:fill="FFFFFF"/>
        </w:rPr>
        <w:t xml:space="preserve">Dans les dernières années du XIe siècle apparaissent à peu près, simultanément, deux formes littéraires très différentes, mais qui toutes deux rompent nettement avec les modèles que pouvaient offrir les lettres latines, et qui toutes deux allaient constituer pour un temps les manifestations essentielles de la littérature romane : la chanson de geste en langue d’oïl et la poésie lyrique des troubadours en langue d’oc. </w:t>
      </w:r>
    </w:p>
    <w:p w14:paraId="20468B2D" w14:textId="77777777" w:rsidR="00E22706" w:rsidRPr="00E22706" w:rsidRDefault="00E22706" w:rsidP="00E22706">
      <w:pPr>
        <w:jc w:val="both"/>
        <w:rPr>
          <w:rFonts w:ascii="Times New Roman" w:eastAsia="Calibri" w:hAnsi="Times New Roman" w:cs="Times New Roman"/>
          <w:b/>
          <w:bCs/>
          <w:color w:val="222222"/>
          <w:sz w:val="24"/>
          <w:szCs w:val="24"/>
          <w:shd w:val="clear" w:color="auto" w:fill="FFFFFF"/>
        </w:rPr>
      </w:pPr>
      <w:r w:rsidRPr="00E22706">
        <w:rPr>
          <w:rFonts w:ascii="Times New Roman" w:eastAsia="Calibri" w:hAnsi="Times New Roman" w:cs="Times New Roman"/>
          <w:b/>
          <w:bCs/>
          <w:color w:val="222222"/>
          <w:sz w:val="24"/>
          <w:szCs w:val="24"/>
          <w:shd w:val="clear" w:color="auto" w:fill="FFFFFF"/>
        </w:rPr>
        <w:t>Définition et nature du genre :</w:t>
      </w:r>
    </w:p>
    <w:p w14:paraId="4D55FBC3" w14:textId="77777777" w:rsidR="00E22706" w:rsidRPr="00E22706" w:rsidRDefault="00E22706" w:rsidP="00E22706">
      <w:pPr>
        <w:jc w:val="both"/>
        <w:rPr>
          <w:rFonts w:ascii="Times New Roman" w:eastAsia="Calibri" w:hAnsi="Times New Roman" w:cs="Times New Roman"/>
          <w:color w:val="222222"/>
          <w:sz w:val="24"/>
          <w:szCs w:val="24"/>
          <w:shd w:val="clear" w:color="auto" w:fill="FFFFFF"/>
        </w:rPr>
      </w:pPr>
      <w:r w:rsidRPr="00E22706">
        <w:rPr>
          <w:rFonts w:ascii="Times New Roman" w:eastAsia="Calibri" w:hAnsi="Times New Roman" w:cs="Times New Roman"/>
          <w:color w:val="222222"/>
          <w:sz w:val="24"/>
          <w:szCs w:val="24"/>
          <w:shd w:val="clear" w:color="auto" w:fill="FFFFFF"/>
        </w:rPr>
        <w:t xml:space="preserve">Les chansons de geste sont des poèmes épiques. Ce sont des poèmes narratifs chantés- comme leur nom l’indique- qui traitent du haut fait du passé. Le mot geste correspond en effet à un nominatif féminin singulier </w:t>
      </w:r>
      <w:proofErr w:type="spellStart"/>
      <w:r w:rsidRPr="00E22706">
        <w:rPr>
          <w:rFonts w:ascii="Times New Roman" w:eastAsia="Calibri" w:hAnsi="Times New Roman" w:cs="Times New Roman"/>
          <w:i/>
          <w:iCs/>
          <w:color w:val="222222"/>
          <w:sz w:val="24"/>
          <w:szCs w:val="24"/>
          <w:shd w:val="clear" w:color="auto" w:fill="FFFFFF"/>
        </w:rPr>
        <w:t>gesta</w:t>
      </w:r>
      <w:proofErr w:type="spellEnd"/>
      <w:r w:rsidRPr="00E22706">
        <w:rPr>
          <w:rFonts w:ascii="Times New Roman" w:eastAsia="Calibri" w:hAnsi="Times New Roman" w:cs="Times New Roman"/>
          <w:color w:val="222222"/>
          <w:sz w:val="24"/>
          <w:szCs w:val="24"/>
          <w:shd w:val="clear" w:color="auto" w:fill="FFFFFF"/>
        </w:rPr>
        <w:t xml:space="preserve"> qui s’est substitué au neutre pluriel </w:t>
      </w:r>
      <w:proofErr w:type="spellStart"/>
      <w:r w:rsidRPr="00E22706">
        <w:rPr>
          <w:rFonts w:ascii="Times New Roman" w:eastAsia="Calibri" w:hAnsi="Times New Roman" w:cs="Times New Roman"/>
          <w:i/>
          <w:iCs/>
          <w:color w:val="222222"/>
          <w:sz w:val="24"/>
          <w:szCs w:val="24"/>
          <w:shd w:val="clear" w:color="auto" w:fill="FFFFFF"/>
        </w:rPr>
        <w:t>gesta</w:t>
      </w:r>
      <w:proofErr w:type="spellEnd"/>
      <w:r w:rsidRPr="00E22706">
        <w:rPr>
          <w:rFonts w:ascii="Times New Roman" w:eastAsia="Calibri" w:hAnsi="Times New Roman" w:cs="Times New Roman"/>
          <w:color w:val="222222"/>
          <w:sz w:val="24"/>
          <w:szCs w:val="24"/>
          <w:shd w:val="clear" w:color="auto" w:fill="FFFFFF"/>
        </w:rPr>
        <w:t xml:space="preserve">, du participe passé de </w:t>
      </w:r>
      <w:proofErr w:type="spellStart"/>
      <w:r w:rsidRPr="00E22706">
        <w:rPr>
          <w:rFonts w:ascii="Times New Roman" w:eastAsia="Calibri" w:hAnsi="Times New Roman" w:cs="Times New Roman"/>
          <w:i/>
          <w:iCs/>
          <w:color w:val="222222"/>
          <w:sz w:val="24"/>
          <w:szCs w:val="24"/>
          <w:shd w:val="clear" w:color="auto" w:fill="FFFFFF"/>
        </w:rPr>
        <w:t>gero</w:t>
      </w:r>
      <w:proofErr w:type="spellEnd"/>
      <w:r w:rsidRPr="00E22706">
        <w:rPr>
          <w:rFonts w:ascii="Times New Roman" w:eastAsia="Calibri" w:hAnsi="Times New Roman" w:cs="Times New Roman"/>
          <w:i/>
          <w:iCs/>
          <w:color w:val="222222"/>
          <w:sz w:val="24"/>
          <w:szCs w:val="24"/>
          <w:shd w:val="clear" w:color="auto" w:fill="FFFFFF"/>
        </w:rPr>
        <w:t>,</w:t>
      </w:r>
      <w:r w:rsidRPr="00E22706">
        <w:rPr>
          <w:rFonts w:ascii="Times New Roman" w:eastAsia="Calibri" w:hAnsi="Times New Roman" w:cs="Times New Roman"/>
          <w:color w:val="222222"/>
          <w:sz w:val="24"/>
          <w:szCs w:val="24"/>
          <w:shd w:val="clear" w:color="auto" w:fill="FFFFFF"/>
        </w:rPr>
        <w:t xml:space="preserve"> « choses accomplie, hauts faits, exploits ». </w:t>
      </w:r>
    </w:p>
    <w:p w14:paraId="76A84D71" w14:textId="77777777" w:rsidR="00E22706" w:rsidRPr="00E22706" w:rsidRDefault="00E22706" w:rsidP="00E22706">
      <w:pPr>
        <w:jc w:val="both"/>
        <w:rPr>
          <w:rFonts w:ascii="Times New Roman" w:eastAsia="Calibri" w:hAnsi="Times New Roman" w:cs="Times New Roman"/>
          <w:color w:val="222222"/>
          <w:sz w:val="20"/>
          <w:szCs w:val="20"/>
          <w:shd w:val="clear" w:color="auto" w:fill="FFFFFF"/>
        </w:rPr>
      </w:pPr>
      <w:r w:rsidRPr="00E22706">
        <w:rPr>
          <w:rFonts w:ascii="Times New Roman" w:eastAsia="Calibri" w:hAnsi="Times New Roman" w:cs="Times New Roman"/>
          <w:color w:val="222222"/>
          <w:sz w:val="20"/>
          <w:szCs w:val="20"/>
          <w:shd w:val="clear" w:color="auto" w:fill="FFFFFF"/>
        </w:rPr>
        <w:t xml:space="preserve">La chanson de geste est illusoire et mystificatrice. Elle se veut </w:t>
      </w:r>
      <w:proofErr w:type="spellStart"/>
      <w:r w:rsidRPr="00E22706">
        <w:rPr>
          <w:rFonts w:ascii="Times New Roman" w:eastAsia="Calibri" w:hAnsi="Times New Roman" w:cs="Times New Roman"/>
          <w:color w:val="222222"/>
          <w:sz w:val="20"/>
          <w:szCs w:val="20"/>
          <w:shd w:val="clear" w:color="auto" w:fill="FFFFFF"/>
        </w:rPr>
        <w:t>œuvre</w:t>
      </w:r>
      <w:proofErr w:type="spellEnd"/>
      <w:r w:rsidRPr="00E22706">
        <w:rPr>
          <w:rFonts w:ascii="Times New Roman" w:eastAsia="Calibri" w:hAnsi="Times New Roman" w:cs="Times New Roman"/>
          <w:color w:val="222222"/>
          <w:sz w:val="20"/>
          <w:szCs w:val="20"/>
          <w:shd w:val="clear" w:color="auto" w:fill="FFFFFF"/>
        </w:rPr>
        <w:t xml:space="preserve"> de propagande, au service d’une idée nationale qui se cherche (France la douce) et d’une chrétienté qui s’arroge la bonne cause (</w:t>
      </w:r>
      <w:proofErr w:type="spellStart"/>
      <w:r w:rsidRPr="00E22706">
        <w:rPr>
          <w:rFonts w:ascii="Times New Roman" w:eastAsia="Calibri" w:hAnsi="Times New Roman" w:cs="Times New Roman"/>
          <w:color w:val="222222"/>
          <w:sz w:val="20"/>
          <w:szCs w:val="20"/>
          <w:shd w:val="clear" w:color="auto" w:fill="FFFFFF"/>
        </w:rPr>
        <w:t>Paiien</w:t>
      </w:r>
      <w:proofErr w:type="spellEnd"/>
      <w:r w:rsidRPr="00E22706">
        <w:rPr>
          <w:rFonts w:ascii="Times New Roman" w:eastAsia="Calibri" w:hAnsi="Times New Roman" w:cs="Times New Roman"/>
          <w:color w:val="222222"/>
          <w:sz w:val="20"/>
          <w:szCs w:val="20"/>
          <w:shd w:val="clear" w:color="auto" w:fill="FFFFFF"/>
        </w:rPr>
        <w:t xml:space="preserve"> </w:t>
      </w:r>
      <w:proofErr w:type="spellStart"/>
      <w:r w:rsidRPr="00E22706">
        <w:rPr>
          <w:rFonts w:ascii="Times New Roman" w:eastAsia="Calibri" w:hAnsi="Times New Roman" w:cs="Times New Roman"/>
          <w:color w:val="222222"/>
          <w:sz w:val="20"/>
          <w:szCs w:val="20"/>
          <w:shd w:val="clear" w:color="auto" w:fill="FFFFFF"/>
        </w:rPr>
        <w:t>unt</w:t>
      </w:r>
      <w:proofErr w:type="spellEnd"/>
      <w:r w:rsidRPr="00E22706">
        <w:rPr>
          <w:rFonts w:ascii="Times New Roman" w:eastAsia="Calibri" w:hAnsi="Times New Roman" w:cs="Times New Roman"/>
          <w:color w:val="222222"/>
          <w:sz w:val="20"/>
          <w:szCs w:val="20"/>
          <w:shd w:val="clear" w:color="auto" w:fill="FFFFFF"/>
        </w:rPr>
        <w:t xml:space="preserve"> tort et </w:t>
      </w:r>
      <w:proofErr w:type="spellStart"/>
      <w:r w:rsidRPr="00E22706">
        <w:rPr>
          <w:rFonts w:ascii="Times New Roman" w:eastAsia="Calibri" w:hAnsi="Times New Roman" w:cs="Times New Roman"/>
          <w:color w:val="222222"/>
          <w:sz w:val="20"/>
          <w:szCs w:val="20"/>
          <w:shd w:val="clear" w:color="auto" w:fill="FFFFFF"/>
        </w:rPr>
        <w:t>Chrestiien</w:t>
      </w:r>
      <w:proofErr w:type="spellEnd"/>
      <w:r w:rsidRPr="00E22706">
        <w:rPr>
          <w:rFonts w:ascii="Times New Roman" w:eastAsia="Calibri" w:hAnsi="Times New Roman" w:cs="Times New Roman"/>
          <w:color w:val="222222"/>
          <w:sz w:val="20"/>
          <w:szCs w:val="20"/>
          <w:shd w:val="clear" w:color="auto" w:fill="FFFFFF"/>
        </w:rPr>
        <w:t xml:space="preserve"> </w:t>
      </w:r>
      <w:proofErr w:type="spellStart"/>
      <w:r w:rsidRPr="00E22706">
        <w:rPr>
          <w:rFonts w:ascii="Times New Roman" w:eastAsia="Calibri" w:hAnsi="Times New Roman" w:cs="Times New Roman"/>
          <w:color w:val="222222"/>
          <w:sz w:val="20"/>
          <w:szCs w:val="20"/>
          <w:shd w:val="clear" w:color="auto" w:fill="FFFFFF"/>
        </w:rPr>
        <w:t>unt</w:t>
      </w:r>
      <w:proofErr w:type="spellEnd"/>
      <w:r w:rsidRPr="00E22706">
        <w:rPr>
          <w:rFonts w:ascii="Times New Roman" w:eastAsia="Calibri" w:hAnsi="Times New Roman" w:cs="Times New Roman"/>
          <w:color w:val="222222"/>
          <w:sz w:val="20"/>
          <w:szCs w:val="20"/>
          <w:shd w:val="clear" w:color="auto" w:fill="FFFFFF"/>
        </w:rPr>
        <w:t xml:space="preserve"> </w:t>
      </w:r>
      <w:proofErr w:type="spellStart"/>
      <w:r w:rsidRPr="00E22706">
        <w:rPr>
          <w:rFonts w:ascii="Times New Roman" w:eastAsia="Calibri" w:hAnsi="Times New Roman" w:cs="Times New Roman"/>
          <w:color w:val="222222"/>
          <w:sz w:val="20"/>
          <w:szCs w:val="20"/>
          <w:shd w:val="clear" w:color="auto" w:fill="FFFFFF"/>
        </w:rPr>
        <w:t>dreit</w:t>
      </w:r>
      <w:proofErr w:type="spellEnd"/>
      <w:r w:rsidRPr="00E22706">
        <w:rPr>
          <w:rFonts w:ascii="Times New Roman" w:eastAsia="Calibri" w:hAnsi="Times New Roman" w:cs="Times New Roman"/>
          <w:color w:val="222222"/>
          <w:sz w:val="20"/>
          <w:szCs w:val="20"/>
          <w:shd w:val="clear" w:color="auto" w:fill="FFFFFF"/>
        </w:rPr>
        <w:t>).</w:t>
      </w:r>
      <w:bookmarkStart w:id="3" w:name="_Hlk32342079"/>
      <w:r w:rsidRPr="00E22706">
        <w:rPr>
          <w:rFonts w:ascii="Times New Roman" w:eastAsia="Calibri" w:hAnsi="Times New Roman" w:cs="Times New Roman"/>
          <w:color w:val="222222"/>
          <w:sz w:val="20"/>
          <w:szCs w:val="20"/>
          <w:shd w:val="clear" w:color="auto" w:fill="FFFFFF"/>
          <w:vertAlign w:val="superscript"/>
        </w:rPr>
        <w:footnoteReference w:id="11"/>
      </w:r>
      <w:bookmarkEnd w:id="3"/>
    </w:p>
    <w:p w14:paraId="31AFCD94" w14:textId="77777777" w:rsidR="00E22706" w:rsidRPr="00E22706" w:rsidRDefault="00E22706" w:rsidP="00E22706">
      <w:pPr>
        <w:jc w:val="both"/>
        <w:rPr>
          <w:rFonts w:ascii="Times New Roman" w:eastAsia="Calibri" w:hAnsi="Times New Roman" w:cs="Times New Roman"/>
          <w:b/>
          <w:bCs/>
          <w:color w:val="222222"/>
          <w:sz w:val="24"/>
          <w:szCs w:val="24"/>
          <w:shd w:val="clear" w:color="auto" w:fill="FFFFFF"/>
        </w:rPr>
      </w:pPr>
      <w:r w:rsidRPr="00E22706">
        <w:rPr>
          <w:rFonts w:ascii="Times New Roman" w:eastAsia="Calibri" w:hAnsi="Times New Roman" w:cs="Times New Roman"/>
          <w:b/>
          <w:bCs/>
          <w:color w:val="222222"/>
          <w:sz w:val="24"/>
          <w:szCs w:val="24"/>
          <w:shd w:val="clear" w:color="auto" w:fill="FFFFFF"/>
        </w:rPr>
        <w:t>Caractéristiques de la chanson de geste :</w:t>
      </w:r>
    </w:p>
    <w:p w14:paraId="406E8566" w14:textId="77777777" w:rsidR="00E22706" w:rsidRPr="00E22706" w:rsidRDefault="00E22706" w:rsidP="00E22706">
      <w:pPr>
        <w:numPr>
          <w:ilvl w:val="0"/>
          <w:numId w:val="2"/>
        </w:numPr>
        <w:jc w:val="both"/>
        <w:rPr>
          <w:rFonts w:ascii="Times New Roman" w:eastAsia="Calibri" w:hAnsi="Times New Roman" w:cs="Times New Roman"/>
          <w:b/>
          <w:bCs/>
          <w:color w:val="222222"/>
          <w:sz w:val="24"/>
          <w:szCs w:val="24"/>
          <w:shd w:val="clear" w:color="auto" w:fill="FFFFFF"/>
        </w:rPr>
      </w:pPr>
      <w:r w:rsidRPr="00E22706">
        <w:rPr>
          <w:rFonts w:ascii="Times New Roman" w:eastAsia="Calibri" w:hAnsi="Times New Roman" w:cs="Times New Roman"/>
          <w:b/>
          <w:bCs/>
          <w:color w:val="222222"/>
          <w:sz w:val="24"/>
          <w:szCs w:val="24"/>
          <w:shd w:val="clear" w:color="auto" w:fill="FFFFFF"/>
        </w:rPr>
        <w:t>La forme</w:t>
      </w:r>
    </w:p>
    <w:p w14:paraId="6B0083B4" w14:textId="77777777" w:rsidR="00E22706" w:rsidRPr="00E22706" w:rsidRDefault="00E22706" w:rsidP="00E22706">
      <w:pPr>
        <w:jc w:val="both"/>
        <w:rPr>
          <w:rFonts w:ascii="Times New Roman" w:eastAsia="Calibri" w:hAnsi="Times New Roman" w:cs="Times New Roman"/>
          <w:color w:val="222222"/>
          <w:sz w:val="24"/>
          <w:szCs w:val="24"/>
          <w:shd w:val="clear" w:color="auto" w:fill="FFFFFF"/>
        </w:rPr>
      </w:pPr>
      <w:r w:rsidRPr="00E22706">
        <w:rPr>
          <w:rFonts w:ascii="Times New Roman" w:eastAsia="Calibri" w:hAnsi="Times New Roman" w:cs="Times New Roman"/>
          <w:color w:val="222222"/>
          <w:sz w:val="24"/>
          <w:szCs w:val="24"/>
          <w:shd w:val="clear" w:color="auto" w:fill="FFFFFF"/>
        </w:rPr>
        <w:t xml:space="preserve">La chanson de geste se présente comme un texte en vers, partagé en un certain nombre de « strophe » que l’on appelle </w:t>
      </w:r>
      <w:r w:rsidRPr="00E22706">
        <w:rPr>
          <w:rFonts w:ascii="Times New Roman" w:eastAsia="Calibri" w:hAnsi="Times New Roman" w:cs="Times New Roman"/>
          <w:b/>
          <w:bCs/>
          <w:color w:val="222222"/>
          <w:sz w:val="24"/>
          <w:szCs w:val="24"/>
          <w:shd w:val="clear" w:color="auto" w:fill="FFFFFF"/>
        </w:rPr>
        <w:t>laisse</w:t>
      </w:r>
      <w:r w:rsidRPr="00E22706">
        <w:rPr>
          <w:rFonts w:ascii="Times New Roman" w:eastAsia="Calibri" w:hAnsi="Times New Roman" w:cs="Times New Roman"/>
          <w:color w:val="222222"/>
          <w:sz w:val="24"/>
          <w:szCs w:val="24"/>
          <w:shd w:val="clear" w:color="auto" w:fill="FFFFFF"/>
        </w:rPr>
        <w:t>, et qui constituent la plus petite unité narrative du récit. Ces laisses peuvent être de longueur inégale, dans une même chanson de geste. Une telle structure correspond sans doute à la diffusion orale des chansons. Le vers le plus utilisé dans la chanson de geste est le</w:t>
      </w:r>
      <w:r w:rsidRPr="00E22706">
        <w:rPr>
          <w:rFonts w:ascii="Times New Roman" w:eastAsia="Calibri" w:hAnsi="Times New Roman" w:cs="Times New Roman"/>
          <w:b/>
          <w:bCs/>
          <w:color w:val="222222"/>
          <w:sz w:val="24"/>
          <w:szCs w:val="24"/>
          <w:shd w:val="clear" w:color="auto" w:fill="FFFFFF"/>
        </w:rPr>
        <w:t xml:space="preserve"> décasyllabe</w:t>
      </w:r>
      <w:r w:rsidRPr="00E22706">
        <w:rPr>
          <w:rFonts w:ascii="Times New Roman" w:eastAsia="Calibri" w:hAnsi="Times New Roman" w:cs="Times New Roman"/>
          <w:color w:val="222222"/>
          <w:sz w:val="24"/>
          <w:szCs w:val="24"/>
          <w:shd w:val="clear" w:color="auto" w:fill="FFFFFF"/>
        </w:rPr>
        <w:t>, mais d’autres peuvent être utilisés tel que l’</w:t>
      </w:r>
      <w:r w:rsidRPr="00E22706">
        <w:rPr>
          <w:rFonts w:ascii="Times New Roman" w:eastAsia="Calibri" w:hAnsi="Times New Roman" w:cs="Times New Roman"/>
          <w:b/>
          <w:bCs/>
          <w:color w:val="222222"/>
          <w:sz w:val="24"/>
          <w:szCs w:val="24"/>
          <w:shd w:val="clear" w:color="auto" w:fill="FFFFFF"/>
        </w:rPr>
        <w:t>alexandrin</w:t>
      </w:r>
      <w:r w:rsidRPr="00E22706">
        <w:rPr>
          <w:rFonts w:ascii="Times New Roman" w:eastAsia="Calibri" w:hAnsi="Times New Roman" w:cs="Times New Roman"/>
          <w:color w:val="222222"/>
          <w:sz w:val="24"/>
          <w:szCs w:val="24"/>
          <w:shd w:val="clear" w:color="auto" w:fill="FFFFFF"/>
        </w:rPr>
        <w:t xml:space="preserve">. Il n’y a pas de rimes dans les vers, mais </w:t>
      </w:r>
      <w:r w:rsidRPr="00E22706">
        <w:rPr>
          <w:rFonts w:ascii="Times New Roman" w:eastAsia="Calibri" w:hAnsi="Times New Roman" w:cs="Times New Roman"/>
          <w:b/>
          <w:bCs/>
          <w:color w:val="222222"/>
          <w:sz w:val="24"/>
          <w:szCs w:val="24"/>
          <w:shd w:val="clear" w:color="auto" w:fill="FFFFFF"/>
        </w:rPr>
        <w:t>une assonance</w:t>
      </w:r>
      <w:r w:rsidRPr="00E22706">
        <w:rPr>
          <w:rFonts w:ascii="Times New Roman" w:eastAsia="Calibri" w:hAnsi="Times New Roman" w:cs="Times New Roman"/>
          <w:color w:val="222222"/>
          <w:sz w:val="24"/>
          <w:szCs w:val="24"/>
          <w:shd w:val="clear" w:color="auto" w:fill="FFFFFF"/>
        </w:rPr>
        <w:t xml:space="preserve"> : le dernier son vocalique de chaque vers d’une laisse est toujours le même, mais les consonnes qui l’entourent sont libres. </w:t>
      </w:r>
    </w:p>
    <w:p w14:paraId="0DC96E94" w14:textId="77777777" w:rsidR="00E22706" w:rsidRPr="00E22706" w:rsidRDefault="00E22706" w:rsidP="00E22706">
      <w:pPr>
        <w:numPr>
          <w:ilvl w:val="0"/>
          <w:numId w:val="2"/>
        </w:numPr>
        <w:jc w:val="both"/>
        <w:rPr>
          <w:rFonts w:ascii="Times New Roman" w:eastAsia="Calibri" w:hAnsi="Times New Roman" w:cs="Times New Roman"/>
          <w:b/>
          <w:bCs/>
          <w:color w:val="222222"/>
          <w:sz w:val="24"/>
          <w:szCs w:val="24"/>
          <w:shd w:val="clear" w:color="auto" w:fill="FFFFFF"/>
        </w:rPr>
      </w:pPr>
      <w:r w:rsidRPr="00E22706">
        <w:rPr>
          <w:rFonts w:ascii="Times New Roman" w:eastAsia="Calibri" w:hAnsi="Times New Roman" w:cs="Times New Roman"/>
          <w:b/>
          <w:bCs/>
          <w:color w:val="222222"/>
          <w:sz w:val="24"/>
          <w:szCs w:val="24"/>
          <w:shd w:val="clear" w:color="auto" w:fill="FFFFFF"/>
        </w:rPr>
        <w:t>Le contenu</w:t>
      </w:r>
    </w:p>
    <w:p w14:paraId="03A3E3AF" w14:textId="77777777" w:rsidR="00E22706" w:rsidRPr="00E22706" w:rsidRDefault="00E22706" w:rsidP="00E22706">
      <w:pPr>
        <w:numPr>
          <w:ilvl w:val="0"/>
          <w:numId w:val="1"/>
        </w:numPr>
        <w:jc w:val="both"/>
        <w:rPr>
          <w:rFonts w:ascii="Times New Roman" w:eastAsia="Calibri" w:hAnsi="Times New Roman" w:cs="Times New Roman"/>
          <w:color w:val="222222"/>
          <w:sz w:val="24"/>
          <w:szCs w:val="24"/>
          <w:shd w:val="clear" w:color="auto" w:fill="FFFFFF"/>
        </w:rPr>
      </w:pPr>
      <w:r w:rsidRPr="00E22706">
        <w:rPr>
          <w:rFonts w:ascii="Times New Roman" w:eastAsia="Calibri" w:hAnsi="Times New Roman" w:cs="Times New Roman"/>
          <w:color w:val="222222"/>
          <w:sz w:val="24"/>
          <w:szCs w:val="24"/>
          <w:shd w:val="clear" w:color="auto" w:fill="FFFFFF"/>
        </w:rPr>
        <w:t xml:space="preserve">Le premier fait caractéristique de la chanson de geste est son contenu. C’est le trait le plus visible et celui qui a frappé au départ. Le contenu traite de sujets essentiellement guerriers qui ont la particularité de se situer toujours à l’époque carolingienne, le plus souvent au temps de Charlemagne ou de son fils Louis le Pieux. Les personnages mis en scène sont des barons de Charlemagne qui combattent les Sarrasins, ou défendent leurs droits contre l’empereur et son faible fils. </w:t>
      </w:r>
    </w:p>
    <w:p w14:paraId="416261BA" w14:textId="77777777" w:rsidR="00E22706" w:rsidRPr="00E22706" w:rsidRDefault="00E22706" w:rsidP="00E22706">
      <w:pPr>
        <w:numPr>
          <w:ilvl w:val="0"/>
          <w:numId w:val="1"/>
        </w:numPr>
        <w:jc w:val="both"/>
        <w:rPr>
          <w:rFonts w:ascii="Times New Roman" w:eastAsia="Calibri" w:hAnsi="Times New Roman" w:cs="Times New Roman"/>
          <w:color w:val="222222"/>
          <w:sz w:val="24"/>
          <w:szCs w:val="24"/>
          <w:shd w:val="clear" w:color="auto" w:fill="FFFFFF"/>
        </w:rPr>
      </w:pPr>
      <w:r w:rsidRPr="00E22706">
        <w:rPr>
          <w:rFonts w:ascii="Times New Roman" w:eastAsia="Calibri" w:hAnsi="Times New Roman" w:cs="Times New Roman"/>
          <w:color w:val="222222"/>
          <w:sz w:val="24"/>
          <w:szCs w:val="24"/>
          <w:shd w:val="clear" w:color="auto" w:fill="FFFFFF"/>
        </w:rPr>
        <w:t>La chanson de geste fait appel à des effets physiques du langage : la fascination et presque l’hypnose de la répétition ; le vertige de la même assonance résonnant vers après vers tout au long de la laisse celui né d’une mélodie, toujours identique</w:t>
      </w:r>
    </w:p>
    <w:p w14:paraId="764BFC67" w14:textId="77777777" w:rsidR="00E22706" w:rsidRPr="00E22706" w:rsidRDefault="00E22706" w:rsidP="00E22706">
      <w:pPr>
        <w:jc w:val="both"/>
        <w:rPr>
          <w:rFonts w:ascii="Times New Roman" w:eastAsia="Calibri" w:hAnsi="Times New Roman" w:cs="Times New Roman"/>
          <w:color w:val="222222"/>
          <w:sz w:val="24"/>
          <w:szCs w:val="24"/>
          <w:shd w:val="clear" w:color="auto" w:fill="FFFFFF"/>
        </w:rPr>
      </w:pPr>
      <w:r w:rsidRPr="00E22706">
        <w:rPr>
          <w:rFonts w:ascii="Times New Roman" w:eastAsia="Calibri" w:hAnsi="Times New Roman" w:cs="Times New Roman"/>
          <w:color w:val="222222"/>
          <w:sz w:val="24"/>
          <w:szCs w:val="24"/>
          <w:shd w:val="clear" w:color="auto" w:fill="FFFFFF"/>
        </w:rPr>
        <w:t>Les chansons de geste se regroupent en cycles autour des mêmes personnages ou de mêmes lignages et se divisent ainsi en trois branches principales :</w:t>
      </w:r>
    </w:p>
    <w:p w14:paraId="5C1EE178" w14:textId="77777777" w:rsidR="00E22706" w:rsidRPr="00E22706" w:rsidRDefault="00E22706" w:rsidP="00E22706">
      <w:pPr>
        <w:numPr>
          <w:ilvl w:val="0"/>
          <w:numId w:val="1"/>
        </w:numPr>
        <w:jc w:val="both"/>
        <w:rPr>
          <w:rFonts w:ascii="Times New Roman" w:eastAsia="Calibri" w:hAnsi="Times New Roman" w:cs="Times New Roman"/>
          <w:color w:val="222222"/>
          <w:sz w:val="24"/>
          <w:szCs w:val="24"/>
          <w:shd w:val="clear" w:color="auto" w:fill="FFFFFF"/>
        </w:rPr>
      </w:pPr>
      <w:r w:rsidRPr="00E22706">
        <w:rPr>
          <w:rFonts w:ascii="Times New Roman" w:eastAsia="Calibri" w:hAnsi="Times New Roman" w:cs="Times New Roman"/>
          <w:b/>
          <w:bCs/>
          <w:color w:val="222222"/>
          <w:sz w:val="24"/>
          <w:szCs w:val="24"/>
          <w:shd w:val="clear" w:color="auto" w:fill="FFFFFF"/>
        </w:rPr>
        <w:lastRenderedPageBreak/>
        <w:t>Le premier cycle : La geste du roi</w:t>
      </w:r>
      <w:r w:rsidRPr="00E22706">
        <w:rPr>
          <w:rFonts w:ascii="Times New Roman" w:eastAsia="Calibri" w:hAnsi="Times New Roman" w:cs="Times New Roman"/>
          <w:color w:val="222222"/>
          <w:sz w:val="24"/>
          <w:szCs w:val="24"/>
          <w:shd w:val="clear" w:color="auto" w:fill="FFFFFF"/>
        </w:rPr>
        <w:t xml:space="preserve">, dont le noyau est La Chanson de Roland, raconte la guerre sainte menée par Charlemagne contre les musulmans d’Espagne. </w:t>
      </w:r>
    </w:p>
    <w:p w14:paraId="27BCA1B8" w14:textId="77777777" w:rsidR="00E22706" w:rsidRPr="00E22706" w:rsidRDefault="00E22706" w:rsidP="00E22706">
      <w:pPr>
        <w:numPr>
          <w:ilvl w:val="0"/>
          <w:numId w:val="1"/>
        </w:numPr>
        <w:jc w:val="both"/>
        <w:rPr>
          <w:rFonts w:ascii="Times New Roman" w:eastAsia="Calibri" w:hAnsi="Times New Roman" w:cs="Times New Roman"/>
          <w:color w:val="222222"/>
          <w:sz w:val="24"/>
          <w:szCs w:val="24"/>
          <w:shd w:val="clear" w:color="auto" w:fill="FFFFFF"/>
        </w:rPr>
      </w:pPr>
      <w:r w:rsidRPr="00E22706">
        <w:rPr>
          <w:rFonts w:ascii="Times New Roman" w:eastAsia="Calibri" w:hAnsi="Times New Roman" w:cs="Times New Roman"/>
          <w:b/>
          <w:bCs/>
          <w:color w:val="222222"/>
          <w:sz w:val="24"/>
          <w:szCs w:val="24"/>
          <w:shd w:val="clear" w:color="auto" w:fill="FFFFFF"/>
        </w:rPr>
        <w:t xml:space="preserve">Le deuxième cycle : La geste de Garin de </w:t>
      </w:r>
      <w:proofErr w:type="spellStart"/>
      <w:r w:rsidRPr="00E22706">
        <w:rPr>
          <w:rFonts w:ascii="Times New Roman" w:eastAsia="Calibri" w:hAnsi="Times New Roman" w:cs="Times New Roman"/>
          <w:b/>
          <w:bCs/>
          <w:color w:val="222222"/>
          <w:sz w:val="24"/>
          <w:szCs w:val="24"/>
          <w:shd w:val="clear" w:color="auto" w:fill="FFFFFF"/>
        </w:rPr>
        <w:t>Monglane</w:t>
      </w:r>
      <w:proofErr w:type="spellEnd"/>
      <w:r w:rsidRPr="00E22706">
        <w:rPr>
          <w:rFonts w:ascii="Times New Roman" w:eastAsia="Calibri" w:hAnsi="Times New Roman" w:cs="Times New Roman"/>
          <w:color w:val="222222"/>
          <w:sz w:val="24"/>
          <w:szCs w:val="24"/>
          <w:shd w:val="clear" w:color="auto" w:fill="FFFFFF"/>
        </w:rPr>
        <w:t xml:space="preserve">, </w:t>
      </w:r>
      <w:r w:rsidRPr="00E22706">
        <w:rPr>
          <w:rFonts w:ascii="Times New Roman" w:eastAsia="Calibri" w:hAnsi="Times New Roman" w:cs="Times New Roman"/>
          <w:color w:val="1D1D1D"/>
          <w:sz w:val="24"/>
          <w:szCs w:val="24"/>
          <w:shd w:val="clear" w:color="auto" w:fill="FFFFFF"/>
        </w:rPr>
        <w:t xml:space="preserve">relate la lutte de </w:t>
      </w:r>
      <w:proofErr w:type="spellStart"/>
      <w:r w:rsidRPr="00E22706">
        <w:rPr>
          <w:rFonts w:ascii="Times New Roman" w:eastAsia="Calibri" w:hAnsi="Times New Roman" w:cs="Times New Roman"/>
          <w:color w:val="1D1D1D"/>
          <w:sz w:val="24"/>
          <w:szCs w:val="24"/>
          <w:shd w:val="clear" w:color="auto" w:fill="FFFFFF"/>
        </w:rPr>
        <w:t>Girart</w:t>
      </w:r>
      <w:proofErr w:type="spellEnd"/>
      <w:r w:rsidRPr="00E22706">
        <w:rPr>
          <w:rFonts w:ascii="Times New Roman" w:eastAsia="Calibri" w:hAnsi="Times New Roman" w:cs="Times New Roman"/>
          <w:color w:val="1D1D1D"/>
          <w:sz w:val="24"/>
          <w:szCs w:val="24"/>
          <w:shd w:val="clear" w:color="auto" w:fill="FFFFFF"/>
        </w:rPr>
        <w:t xml:space="preserve"> de Vienne et de sa famille contre les Sarrasins</w:t>
      </w:r>
      <w:r w:rsidRPr="00E22706">
        <w:rPr>
          <w:rFonts w:ascii="Times New Roman" w:eastAsia="Calibri" w:hAnsi="Times New Roman" w:cs="Times New Roman"/>
          <w:color w:val="222222"/>
          <w:sz w:val="24"/>
          <w:szCs w:val="24"/>
          <w:shd w:val="clear" w:color="auto" w:fill="FFFFFF"/>
        </w:rPr>
        <w:t xml:space="preserve">, dont le héros principal est Guillaume d’orange « la chanson de Guillaume ». </w:t>
      </w:r>
    </w:p>
    <w:p w14:paraId="0A94E39E" w14:textId="77777777" w:rsidR="00E22706" w:rsidRPr="00E22706" w:rsidRDefault="00E22706" w:rsidP="00E22706">
      <w:pPr>
        <w:numPr>
          <w:ilvl w:val="0"/>
          <w:numId w:val="1"/>
        </w:numPr>
        <w:jc w:val="both"/>
        <w:rPr>
          <w:rFonts w:ascii="Times New Roman" w:eastAsia="Calibri" w:hAnsi="Times New Roman" w:cs="Times New Roman"/>
          <w:color w:val="222222"/>
          <w:sz w:val="24"/>
          <w:szCs w:val="24"/>
          <w:shd w:val="clear" w:color="auto" w:fill="FFFFFF"/>
        </w:rPr>
      </w:pPr>
      <w:r w:rsidRPr="00E22706">
        <w:rPr>
          <w:rFonts w:ascii="Times New Roman" w:eastAsia="Calibri" w:hAnsi="Times New Roman" w:cs="Times New Roman"/>
          <w:b/>
          <w:bCs/>
          <w:color w:val="222222"/>
          <w:sz w:val="24"/>
          <w:szCs w:val="24"/>
          <w:shd w:val="clear" w:color="auto" w:fill="FFFFFF"/>
        </w:rPr>
        <w:t>Le troisième cycle : La geste des barons révoltés</w:t>
      </w:r>
      <w:r w:rsidRPr="00E22706">
        <w:rPr>
          <w:rFonts w:ascii="Times New Roman" w:eastAsia="Calibri" w:hAnsi="Times New Roman" w:cs="Times New Roman"/>
          <w:color w:val="222222"/>
          <w:sz w:val="24"/>
          <w:szCs w:val="24"/>
          <w:shd w:val="clear" w:color="auto" w:fill="FFFFFF"/>
        </w:rPr>
        <w:t xml:space="preserve">, avec </w:t>
      </w:r>
      <w:proofErr w:type="spellStart"/>
      <w:r w:rsidRPr="00E22706">
        <w:rPr>
          <w:rFonts w:ascii="Times New Roman" w:eastAsia="Calibri" w:hAnsi="Times New Roman" w:cs="Times New Roman"/>
          <w:color w:val="222222"/>
          <w:sz w:val="24"/>
          <w:szCs w:val="24"/>
          <w:shd w:val="clear" w:color="auto" w:fill="FFFFFF"/>
        </w:rPr>
        <w:t>Doon</w:t>
      </w:r>
      <w:proofErr w:type="spellEnd"/>
      <w:r w:rsidRPr="00E22706">
        <w:rPr>
          <w:rFonts w:ascii="Times New Roman" w:eastAsia="Calibri" w:hAnsi="Times New Roman" w:cs="Times New Roman"/>
          <w:color w:val="222222"/>
          <w:sz w:val="24"/>
          <w:szCs w:val="24"/>
          <w:shd w:val="clear" w:color="auto" w:fill="FFFFFF"/>
        </w:rPr>
        <w:t xml:space="preserve"> de </w:t>
      </w:r>
      <w:proofErr w:type="spellStart"/>
      <w:r w:rsidRPr="00E22706">
        <w:rPr>
          <w:rFonts w:ascii="Times New Roman" w:eastAsia="Calibri" w:hAnsi="Times New Roman" w:cs="Times New Roman"/>
          <w:color w:val="222222"/>
          <w:sz w:val="24"/>
          <w:szCs w:val="24"/>
          <w:shd w:val="clear" w:color="auto" w:fill="FFFFFF"/>
        </w:rPr>
        <w:t>Mayeence</w:t>
      </w:r>
      <w:proofErr w:type="spellEnd"/>
      <w:r w:rsidRPr="00E22706">
        <w:rPr>
          <w:rFonts w:ascii="Times New Roman" w:eastAsia="Calibri" w:hAnsi="Times New Roman" w:cs="Times New Roman"/>
          <w:color w:val="222222"/>
          <w:sz w:val="24"/>
          <w:szCs w:val="24"/>
          <w:shd w:val="clear" w:color="auto" w:fill="FFFFFF"/>
        </w:rPr>
        <w:t xml:space="preserve">, </w:t>
      </w:r>
      <w:proofErr w:type="spellStart"/>
      <w:r w:rsidRPr="00E22706">
        <w:rPr>
          <w:rFonts w:ascii="Times New Roman" w:eastAsia="Calibri" w:hAnsi="Times New Roman" w:cs="Times New Roman"/>
          <w:color w:val="222222"/>
          <w:sz w:val="24"/>
          <w:szCs w:val="24"/>
          <w:shd w:val="clear" w:color="auto" w:fill="FFFFFF"/>
        </w:rPr>
        <w:t>Giarart</w:t>
      </w:r>
      <w:proofErr w:type="spellEnd"/>
      <w:r w:rsidRPr="00E22706">
        <w:rPr>
          <w:rFonts w:ascii="Times New Roman" w:eastAsia="Calibri" w:hAnsi="Times New Roman" w:cs="Times New Roman"/>
          <w:color w:val="222222"/>
          <w:sz w:val="24"/>
          <w:szCs w:val="24"/>
          <w:shd w:val="clear" w:color="auto" w:fill="FFFFFF"/>
        </w:rPr>
        <w:t xml:space="preserve"> de Roussillon, </w:t>
      </w:r>
      <w:proofErr w:type="spellStart"/>
      <w:r w:rsidRPr="00E22706">
        <w:rPr>
          <w:rFonts w:ascii="Times New Roman" w:eastAsia="Calibri" w:hAnsi="Times New Roman" w:cs="Times New Roman"/>
          <w:color w:val="222222"/>
          <w:sz w:val="24"/>
          <w:szCs w:val="24"/>
          <w:shd w:val="clear" w:color="auto" w:fill="FFFFFF"/>
        </w:rPr>
        <w:t>Ogier</w:t>
      </w:r>
      <w:proofErr w:type="spellEnd"/>
      <w:r w:rsidRPr="00E22706">
        <w:rPr>
          <w:rFonts w:ascii="Times New Roman" w:eastAsia="Calibri" w:hAnsi="Times New Roman" w:cs="Times New Roman"/>
          <w:color w:val="222222"/>
          <w:sz w:val="24"/>
          <w:szCs w:val="24"/>
          <w:shd w:val="clear" w:color="auto" w:fill="FFFFFF"/>
        </w:rPr>
        <w:t xml:space="preserve"> le Danois.  Elle </w:t>
      </w:r>
      <w:r w:rsidRPr="00E22706">
        <w:rPr>
          <w:rFonts w:ascii="Times New Roman" w:eastAsia="Calibri" w:hAnsi="Times New Roman" w:cs="Times New Roman"/>
          <w:color w:val="1D1D1D"/>
          <w:sz w:val="24"/>
          <w:szCs w:val="24"/>
          <w:shd w:val="clear" w:color="auto" w:fill="FFFFFF"/>
        </w:rPr>
        <w:t xml:space="preserve">peint des féodaux qui se révoltent contre leur seigneur pour venger une injure reçue. </w:t>
      </w:r>
    </w:p>
    <w:p w14:paraId="0CECDABA" w14:textId="77777777" w:rsidR="00E22706" w:rsidRPr="00E22706" w:rsidRDefault="00E22706" w:rsidP="00E22706">
      <w:pPr>
        <w:numPr>
          <w:ilvl w:val="0"/>
          <w:numId w:val="2"/>
        </w:numPr>
        <w:jc w:val="both"/>
        <w:rPr>
          <w:rFonts w:ascii="Times New Roman" w:eastAsia="Calibri" w:hAnsi="Times New Roman" w:cs="Times New Roman"/>
          <w:color w:val="222222"/>
          <w:sz w:val="24"/>
          <w:szCs w:val="24"/>
          <w:shd w:val="clear" w:color="auto" w:fill="FFFFFF"/>
        </w:rPr>
      </w:pPr>
      <w:r w:rsidRPr="00E22706">
        <w:rPr>
          <w:rFonts w:ascii="Times New Roman" w:eastAsia="Calibri" w:hAnsi="Times New Roman" w:cs="Times New Roman"/>
          <w:b/>
          <w:bCs/>
          <w:color w:val="222222"/>
          <w:sz w:val="24"/>
          <w:szCs w:val="24"/>
          <w:shd w:val="clear" w:color="auto" w:fill="FFFFFF"/>
        </w:rPr>
        <w:t>La diffusion</w:t>
      </w:r>
    </w:p>
    <w:p w14:paraId="758FB921" w14:textId="77777777" w:rsidR="00E22706" w:rsidRPr="00E22706" w:rsidRDefault="00E22706" w:rsidP="00E22706">
      <w:pPr>
        <w:jc w:val="both"/>
        <w:rPr>
          <w:rFonts w:ascii="Times New Roman" w:eastAsia="Calibri" w:hAnsi="Times New Roman" w:cs="Times New Roman"/>
          <w:color w:val="222222"/>
          <w:sz w:val="24"/>
          <w:szCs w:val="24"/>
          <w:shd w:val="clear" w:color="auto" w:fill="FFFFFF"/>
        </w:rPr>
      </w:pPr>
      <w:r w:rsidRPr="00E22706">
        <w:rPr>
          <w:rFonts w:ascii="Times New Roman" w:eastAsia="Calibri" w:hAnsi="Times New Roman" w:cs="Times New Roman"/>
          <w:color w:val="222222"/>
          <w:sz w:val="24"/>
          <w:szCs w:val="24"/>
          <w:shd w:val="clear" w:color="auto" w:fill="FFFFFF"/>
        </w:rPr>
        <w:t xml:space="preserve">Comme la plupart des textes médiévaux, les auteurs des chansons de geste sont anonymes. Les jongleurs sont en tout cas les diffuseurs de cet art oratoire, qu’ils représentent comme des narrateurs-chanteurs itinérants.  </w:t>
      </w:r>
    </w:p>
    <w:p w14:paraId="2FF37EDA" w14:textId="77777777" w:rsidR="00E22706" w:rsidRPr="00E22706" w:rsidRDefault="00E22706" w:rsidP="00E22706">
      <w:pPr>
        <w:shd w:val="clear" w:color="auto" w:fill="FFFFFF"/>
        <w:spacing w:before="120" w:after="0" w:line="432" w:lineRule="atLeast"/>
        <w:jc w:val="both"/>
        <w:textAlignment w:val="baseline"/>
        <w:rPr>
          <w:rFonts w:ascii="Times New Roman" w:eastAsia="Times New Roman" w:hAnsi="Times New Roman" w:cs="Times New Roman"/>
          <w:b/>
          <w:bCs/>
          <w:sz w:val="24"/>
          <w:szCs w:val="24"/>
          <w:shd w:val="clear" w:color="auto" w:fill="FFFFFF"/>
          <w:lang w:eastAsia="fr-FR"/>
        </w:rPr>
      </w:pPr>
      <w:bookmarkStart w:id="4" w:name="_Hlk32588481"/>
      <w:r w:rsidRPr="00E22706">
        <w:rPr>
          <w:rFonts w:ascii="Times New Roman" w:eastAsia="Times New Roman" w:hAnsi="Times New Roman" w:cs="Times New Roman"/>
          <w:b/>
          <w:bCs/>
          <w:sz w:val="24"/>
          <w:szCs w:val="24"/>
          <w:shd w:val="clear" w:color="auto" w:fill="FFFFFF"/>
          <w:lang w:eastAsia="fr-FR"/>
        </w:rPr>
        <w:t>Séance 7 : La chanson de Roland</w:t>
      </w:r>
    </w:p>
    <w:bookmarkEnd w:id="4"/>
    <w:p w14:paraId="2B5649E9" w14:textId="77777777"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sz w:val="24"/>
          <w:szCs w:val="24"/>
          <w:lang w:eastAsia="fr-FR"/>
        </w:rPr>
      </w:pPr>
      <w:r w:rsidRPr="00E22706">
        <w:rPr>
          <w:rFonts w:ascii="Times New Roman" w:eastAsia="Times New Roman" w:hAnsi="Times New Roman" w:cs="Times New Roman"/>
          <w:sz w:val="24"/>
          <w:szCs w:val="24"/>
          <w:shd w:val="clear" w:color="auto" w:fill="FFFFFF"/>
          <w:lang w:eastAsia="fr-FR"/>
        </w:rPr>
        <w:t>La plus ancienne chanson de geste est la chanson de Roland, elle date sans doute des alentours de 1070. Elle</w:t>
      </w:r>
      <w:r w:rsidRPr="00E22706">
        <w:rPr>
          <w:rFonts w:ascii="Times New Roman" w:eastAsia="Times New Roman" w:hAnsi="Times New Roman" w:cs="Times New Roman"/>
          <w:sz w:val="24"/>
          <w:szCs w:val="24"/>
          <w:lang w:eastAsia="fr-FR"/>
        </w:rPr>
        <w:t xml:space="preserve"> comporte environ 4000 vers en ancien français. C’est </w:t>
      </w:r>
      <w:r w:rsidRPr="00E22706">
        <w:rPr>
          <w:rFonts w:ascii="Times New Roman" w:eastAsia="Times New Roman" w:hAnsi="Times New Roman" w:cs="Times New Roman"/>
          <w:color w:val="1D2226"/>
          <w:sz w:val="24"/>
          <w:szCs w:val="24"/>
          <w:shd w:val="clear" w:color="auto" w:fill="FFFFFF"/>
          <w:lang w:eastAsia="fr-FR"/>
        </w:rPr>
        <w:t xml:space="preserve">un texte fondateur de la littérature française, qui </w:t>
      </w:r>
      <w:r w:rsidRPr="00E22706">
        <w:rPr>
          <w:rFonts w:ascii="Times New Roman" w:eastAsia="Times New Roman" w:hAnsi="Times New Roman" w:cs="Times New Roman"/>
          <w:sz w:val="24"/>
          <w:szCs w:val="24"/>
          <w:lang w:eastAsia="fr-FR"/>
        </w:rPr>
        <w:t xml:space="preserve">raconte, basé sur des faits historiques, le massacre de l'arrière-garde de l'armée de Charlemagne au col de Roncevaux, le 15 août 778. Les événements historiques sont considérablement magnifiés tout au long de la chanson. </w:t>
      </w:r>
    </w:p>
    <w:p w14:paraId="285E4BE2" w14:textId="77777777"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sz w:val="20"/>
          <w:szCs w:val="20"/>
          <w:lang w:eastAsia="fr-FR"/>
        </w:rPr>
      </w:pPr>
      <w:r w:rsidRPr="00E22706">
        <w:rPr>
          <w:rFonts w:ascii="Times New Roman" w:eastAsia="Times New Roman" w:hAnsi="Times New Roman" w:cs="Times New Roman"/>
          <w:sz w:val="20"/>
          <w:szCs w:val="20"/>
          <w:lang w:eastAsia="fr-FR"/>
        </w:rPr>
        <w:t>C’est la plus ancienne de toutes les chansons de geste que nous possédons ; c’est aussi la plus ancienne : le manuscrit d’Oxford, sur lequel se base la plupart des éditions, date de 1070. Une telle datation fait de l’œuvre le plus ancien témoignage d’une œuvre littéraire en langue vulgaire.</w:t>
      </w:r>
      <w:r w:rsidRPr="00E22706">
        <w:rPr>
          <w:rFonts w:ascii="Times New Roman" w:eastAsia="Times New Roman" w:hAnsi="Times New Roman" w:cs="Times New Roman"/>
          <w:sz w:val="20"/>
          <w:szCs w:val="20"/>
          <w:vertAlign w:val="superscript"/>
          <w:lang w:eastAsia="fr-FR"/>
        </w:rPr>
        <w:footnoteReference w:id="12"/>
      </w:r>
    </w:p>
    <w:p w14:paraId="4491E795" w14:textId="77777777"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sz w:val="24"/>
          <w:szCs w:val="24"/>
          <w:lang w:eastAsia="fr-FR"/>
        </w:rPr>
      </w:pPr>
      <w:r w:rsidRPr="00E22706">
        <w:rPr>
          <w:rFonts w:ascii="Times New Roman" w:eastAsia="Times New Roman" w:hAnsi="Times New Roman" w:cs="Times New Roman"/>
          <w:sz w:val="24"/>
          <w:szCs w:val="24"/>
          <w:lang w:eastAsia="fr-FR"/>
        </w:rPr>
        <w:t xml:space="preserve"> On peut diviser La Chanson de Roland en quatre parties : la trahison de Ganelon, la bataille de Roncevaux, la vengeance de Charlemagne sur les Sarrasins et, le jugement de Ganelon. </w:t>
      </w:r>
    </w:p>
    <w:p w14:paraId="2C6E07BC" w14:textId="77777777"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sz w:val="24"/>
          <w:szCs w:val="24"/>
          <w:shd w:val="clear" w:color="auto" w:fill="FFFFFF"/>
          <w:lang w:eastAsia="fr-FR"/>
        </w:rPr>
      </w:pPr>
      <w:r w:rsidRPr="00E22706">
        <w:rPr>
          <w:rFonts w:ascii="Times New Roman" w:eastAsia="Times New Roman" w:hAnsi="Times New Roman" w:cs="Times New Roman"/>
          <w:sz w:val="24"/>
          <w:szCs w:val="24"/>
          <w:shd w:val="clear" w:color="auto" w:fill="FFFFFF"/>
          <w:lang w:eastAsia="fr-FR"/>
        </w:rPr>
        <w:t>La chanson exalte la fidélité au suzerain, l'amour du sol natal, l'enthousiasme religieux de la chrétienté face à l'islam, la gloire des héros, qui ne peuvent être vaincus que parce qu'ils ont été trahis.</w:t>
      </w:r>
    </w:p>
    <w:p w14:paraId="142B9183" w14:textId="77777777" w:rsidR="00E22706" w:rsidRPr="00E22706" w:rsidRDefault="00E22706" w:rsidP="00E22706">
      <w:pPr>
        <w:shd w:val="clear" w:color="auto" w:fill="FFFFFF"/>
        <w:spacing w:before="120" w:after="0" w:line="432" w:lineRule="atLeast"/>
        <w:jc w:val="both"/>
        <w:textAlignment w:val="baseline"/>
        <w:rPr>
          <w:rFonts w:ascii="Times New Roman" w:eastAsia="Times New Roman" w:hAnsi="Times New Roman" w:cs="Times New Roman"/>
          <w:b/>
          <w:bCs/>
          <w:sz w:val="24"/>
          <w:szCs w:val="24"/>
          <w:shd w:val="clear" w:color="auto" w:fill="FFFFFF"/>
          <w:lang w:eastAsia="fr-FR"/>
        </w:rPr>
      </w:pPr>
      <w:r w:rsidRPr="00E22706">
        <w:rPr>
          <w:rFonts w:ascii="Times New Roman" w:eastAsia="Times New Roman" w:hAnsi="Times New Roman" w:cs="Times New Roman"/>
          <w:b/>
          <w:bCs/>
          <w:sz w:val="24"/>
          <w:szCs w:val="24"/>
          <w:shd w:val="clear" w:color="auto" w:fill="FFFFFF"/>
          <w:lang w:eastAsia="fr-FR"/>
        </w:rPr>
        <w:t>Texte proposé : La mort de Roland</w:t>
      </w:r>
    </w:p>
    <w:p w14:paraId="667A1CBD" w14:textId="77777777"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b/>
          <w:bCs/>
          <w:lang w:eastAsia="fr-FR"/>
        </w:rPr>
      </w:pPr>
      <w:r w:rsidRPr="00E22706">
        <w:rPr>
          <w:rFonts w:ascii="Times New Roman" w:eastAsia="Times New Roman" w:hAnsi="Times New Roman" w:cs="Times New Roman"/>
          <w:b/>
          <w:bCs/>
          <w:lang w:eastAsia="fr-FR"/>
        </w:rPr>
        <w:t>V</w:t>
      </w:r>
    </w:p>
    <w:p w14:paraId="75AD69CE" w14:textId="77777777"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lang w:eastAsia="fr-FR"/>
        </w:rPr>
      </w:pPr>
      <w:r w:rsidRPr="00E22706">
        <w:rPr>
          <w:rFonts w:ascii="Times New Roman" w:eastAsia="Times New Roman" w:hAnsi="Times New Roman" w:cs="Times New Roman"/>
          <w:lang w:eastAsia="fr-FR"/>
        </w:rPr>
        <w:t xml:space="preserve">Car Roland sent que la mort est proche : </w:t>
      </w:r>
    </w:p>
    <w:p w14:paraId="18C0FA4D" w14:textId="77777777"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lang w:eastAsia="fr-FR"/>
        </w:rPr>
      </w:pPr>
      <w:r w:rsidRPr="00E22706">
        <w:rPr>
          <w:rFonts w:ascii="Times New Roman" w:eastAsia="Times New Roman" w:hAnsi="Times New Roman" w:cs="Times New Roman"/>
          <w:lang w:eastAsia="fr-FR"/>
        </w:rPr>
        <w:t xml:space="preserve">Par les oreilles lui sort la cervelle. </w:t>
      </w:r>
    </w:p>
    <w:p w14:paraId="3E4F1631" w14:textId="77777777"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lang w:eastAsia="fr-FR"/>
        </w:rPr>
      </w:pPr>
      <w:r w:rsidRPr="00E22706">
        <w:rPr>
          <w:rFonts w:ascii="Times New Roman" w:eastAsia="Times New Roman" w:hAnsi="Times New Roman" w:cs="Times New Roman"/>
          <w:lang w:eastAsia="fr-FR"/>
        </w:rPr>
        <w:t xml:space="preserve">Pour ses pairs il prie que Dieu les appelle, </w:t>
      </w:r>
    </w:p>
    <w:p w14:paraId="7B1334CE" w14:textId="77777777"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lang w:eastAsia="fr-FR"/>
        </w:rPr>
      </w:pPr>
      <w:r w:rsidRPr="00E22706">
        <w:rPr>
          <w:rFonts w:ascii="Times New Roman" w:eastAsia="Times New Roman" w:hAnsi="Times New Roman" w:cs="Times New Roman"/>
          <w:lang w:eastAsia="fr-FR"/>
        </w:rPr>
        <w:t xml:space="preserve">Et pour lui-même implore l'ange Gabriel. </w:t>
      </w:r>
    </w:p>
    <w:p w14:paraId="2ADDCF54" w14:textId="77777777"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lang w:eastAsia="fr-FR"/>
        </w:rPr>
      </w:pPr>
      <w:r w:rsidRPr="00E22706">
        <w:rPr>
          <w:rFonts w:ascii="Times New Roman" w:eastAsia="Times New Roman" w:hAnsi="Times New Roman" w:cs="Times New Roman"/>
          <w:lang w:eastAsia="fr-FR"/>
        </w:rPr>
        <w:t xml:space="preserve">Prenant son olifant dans une main, Et Durandal son épée ; </w:t>
      </w:r>
    </w:p>
    <w:p w14:paraId="1A67932C" w14:textId="77777777"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lang w:eastAsia="fr-FR"/>
        </w:rPr>
      </w:pPr>
      <w:r w:rsidRPr="00E22706">
        <w:rPr>
          <w:rFonts w:ascii="Times New Roman" w:eastAsia="Times New Roman" w:hAnsi="Times New Roman" w:cs="Times New Roman"/>
          <w:lang w:eastAsia="fr-FR"/>
        </w:rPr>
        <w:t>De plus d'une portée d'arbalète Il s'avance vers l'Espagne.</w:t>
      </w:r>
    </w:p>
    <w:p w14:paraId="1285C7AB" w14:textId="77777777"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lang w:eastAsia="fr-FR"/>
        </w:rPr>
      </w:pPr>
      <w:r w:rsidRPr="00E22706">
        <w:rPr>
          <w:rFonts w:ascii="Times New Roman" w:eastAsia="Times New Roman" w:hAnsi="Times New Roman" w:cs="Times New Roman"/>
          <w:lang w:eastAsia="fr-FR"/>
        </w:rPr>
        <w:t xml:space="preserve"> Au sommet d'un tertre, sous deux beaux arbres</w:t>
      </w:r>
    </w:p>
    <w:p w14:paraId="3149A5F1" w14:textId="77777777"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lang w:eastAsia="fr-FR"/>
        </w:rPr>
      </w:pPr>
      <w:r w:rsidRPr="00E22706">
        <w:rPr>
          <w:rFonts w:ascii="Times New Roman" w:eastAsia="Times New Roman" w:hAnsi="Times New Roman" w:cs="Times New Roman"/>
          <w:lang w:eastAsia="fr-FR"/>
        </w:rPr>
        <w:t xml:space="preserve"> Il y a quatre blocs de marbre luisant; </w:t>
      </w:r>
    </w:p>
    <w:p w14:paraId="716FD894" w14:textId="77777777"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lang w:eastAsia="fr-FR"/>
        </w:rPr>
      </w:pPr>
      <w:r w:rsidRPr="00E22706">
        <w:rPr>
          <w:rFonts w:ascii="Times New Roman" w:eastAsia="Times New Roman" w:hAnsi="Times New Roman" w:cs="Times New Roman"/>
          <w:lang w:eastAsia="fr-FR"/>
        </w:rPr>
        <w:t xml:space="preserve">C'est là qu'il tombe à la renverse, sur l'herbe verte; </w:t>
      </w:r>
    </w:p>
    <w:p w14:paraId="6AD49149" w14:textId="77777777"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lang w:eastAsia="fr-FR"/>
        </w:rPr>
      </w:pPr>
      <w:r w:rsidRPr="00E22706">
        <w:rPr>
          <w:rFonts w:ascii="Times New Roman" w:eastAsia="Times New Roman" w:hAnsi="Times New Roman" w:cs="Times New Roman"/>
          <w:lang w:eastAsia="fr-FR"/>
        </w:rPr>
        <w:lastRenderedPageBreak/>
        <w:t>Il s'est évanoui, la mort est proche.</w:t>
      </w:r>
    </w:p>
    <w:p w14:paraId="77D69088" w14:textId="77777777"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b/>
          <w:bCs/>
          <w:lang w:eastAsia="fr-FR"/>
        </w:rPr>
      </w:pPr>
      <w:r w:rsidRPr="00E22706">
        <w:rPr>
          <w:rFonts w:ascii="Times New Roman" w:eastAsia="Times New Roman" w:hAnsi="Times New Roman" w:cs="Times New Roman"/>
          <w:b/>
          <w:bCs/>
          <w:lang w:eastAsia="fr-FR"/>
        </w:rPr>
        <w:t xml:space="preserve">X </w:t>
      </w:r>
    </w:p>
    <w:p w14:paraId="7D73AAB6" w14:textId="77777777"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lang w:eastAsia="fr-FR"/>
        </w:rPr>
      </w:pPr>
      <w:r w:rsidRPr="00E22706">
        <w:rPr>
          <w:rFonts w:ascii="Times New Roman" w:eastAsia="Times New Roman" w:hAnsi="Times New Roman" w:cs="Times New Roman"/>
          <w:lang w:eastAsia="fr-FR"/>
        </w:rPr>
        <w:t xml:space="preserve">Roland frappe sur une roche bise ; </w:t>
      </w:r>
    </w:p>
    <w:p w14:paraId="59690B51" w14:textId="77777777"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lang w:eastAsia="fr-FR"/>
        </w:rPr>
      </w:pPr>
      <w:r w:rsidRPr="00E22706">
        <w:rPr>
          <w:rFonts w:ascii="Times New Roman" w:eastAsia="Times New Roman" w:hAnsi="Times New Roman" w:cs="Times New Roman"/>
          <w:lang w:eastAsia="fr-FR"/>
        </w:rPr>
        <w:t xml:space="preserve">Il en abat plus que je ne </w:t>
      </w:r>
      <w:proofErr w:type="gramStart"/>
      <w:r w:rsidRPr="00E22706">
        <w:rPr>
          <w:rFonts w:ascii="Times New Roman" w:eastAsia="Times New Roman" w:hAnsi="Times New Roman" w:cs="Times New Roman"/>
          <w:lang w:eastAsia="fr-FR"/>
        </w:rPr>
        <w:t>saurais</w:t>
      </w:r>
      <w:proofErr w:type="gramEnd"/>
      <w:r w:rsidRPr="00E22706">
        <w:rPr>
          <w:rFonts w:ascii="Times New Roman" w:eastAsia="Times New Roman" w:hAnsi="Times New Roman" w:cs="Times New Roman"/>
          <w:lang w:eastAsia="fr-FR"/>
        </w:rPr>
        <w:t xml:space="preserve"> dire; </w:t>
      </w:r>
    </w:p>
    <w:p w14:paraId="2DE3FE5D" w14:textId="77777777"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lang w:eastAsia="fr-FR"/>
        </w:rPr>
      </w:pPr>
      <w:r w:rsidRPr="00E22706">
        <w:rPr>
          <w:rFonts w:ascii="Times New Roman" w:eastAsia="Times New Roman" w:hAnsi="Times New Roman" w:cs="Times New Roman"/>
          <w:lang w:eastAsia="fr-FR"/>
        </w:rPr>
        <w:t xml:space="preserve">L'épée grince, mais ne s'ébrèche </w:t>
      </w:r>
      <w:proofErr w:type="gramStart"/>
      <w:r w:rsidRPr="00E22706">
        <w:rPr>
          <w:rFonts w:ascii="Times New Roman" w:eastAsia="Times New Roman" w:hAnsi="Times New Roman" w:cs="Times New Roman"/>
          <w:lang w:eastAsia="fr-FR"/>
        </w:rPr>
        <w:t>ni se brise</w:t>
      </w:r>
      <w:proofErr w:type="gramEnd"/>
      <w:r w:rsidRPr="00E22706">
        <w:rPr>
          <w:rFonts w:ascii="Times New Roman" w:eastAsia="Times New Roman" w:hAnsi="Times New Roman" w:cs="Times New Roman"/>
          <w:lang w:eastAsia="fr-FR"/>
        </w:rPr>
        <w:t xml:space="preserve">, Rebondissant en l'air. </w:t>
      </w:r>
    </w:p>
    <w:p w14:paraId="1EA20AC2" w14:textId="77777777"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lang w:eastAsia="fr-FR"/>
        </w:rPr>
      </w:pPr>
      <w:r w:rsidRPr="00E22706">
        <w:rPr>
          <w:rFonts w:ascii="Times New Roman" w:eastAsia="Times New Roman" w:hAnsi="Times New Roman" w:cs="Times New Roman"/>
          <w:lang w:eastAsia="fr-FR"/>
        </w:rPr>
        <w:t xml:space="preserve">Quand le comte voit qu'il ne la brisera pas, </w:t>
      </w:r>
    </w:p>
    <w:p w14:paraId="49836734" w14:textId="77777777"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lang w:eastAsia="fr-FR"/>
        </w:rPr>
      </w:pPr>
      <w:r w:rsidRPr="00E22706">
        <w:rPr>
          <w:rFonts w:ascii="Times New Roman" w:eastAsia="Times New Roman" w:hAnsi="Times New Roman" w:cs="Times New Roman"/>
          <w:lang w:eastAsia="fr-FR"/>
        </w:rPr>
        <w:t xml:space="preserve">Il la plaint bien tendrement en se parlant à lui-même : </w:t>
      </w:r>
    </w:p>
    <w:p w14:paraId="511B0E9B" w14:textId="77777777"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lang w:eastAsia="fr-FR"/>
        </w:rPr>
      </w:pPr>
      <w:r w:rsidRPr="00E22706">
        <w:rPr>
          <w:rFonts w:ascii="Times New Roman" w:eastAsia="Times New Roman" w:hAnsi="Times New Roman" w:cs="Times New Roman"/>
          <w:lang w:eastAsia="fr-FR"/>
        </w:rPr>
        <w:t xml:space="preserve">Ah, Durandal, comme tu es bonne et sainte ! </w:t>
      </w:r>
    </w:p>
    <w:p w14:paraId="160C2C8C" w14:textId="77777777"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lang w:eastAsia="fr-FR"/>
        </w:rPr>
      </w:pPr>
      <w:r w:rsidRPr="00E22706">
        <w:rPr>
          <w:rFonts w:ascii="Times New Roman" w:eastAsia="Times New Roman" w:hAnsi="Times New Roman" w:cs="Times New Roman"/>
          <w:lang w:eastAsia="fr-FR"/>
        </w:rPr>
        <w:t xml:space="preserve">Dans ton pommeau d'or sont de nombreuses reliques, </w:t>
      </w:r>
    </w:p>
    <w:p w14:paraId="6C15C156" w14:textId="77777777"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lang w:eastAsia="fr-FR"/>
        </w:rPr>
      </w:pPr>
      <w:r w:rsidRPr="00E22706">
        <w:rPr>
          <w:rFonts w:ascii="Times New Roman" w:eastAsia="Times New Roman" w:hAnsi="Times New Roman" w:cs="Times New Roman"/>
          <w:lang w:eastAsia="fr-FR"/>
        </w:rPr>
        <w:t>Une dent de saint Pierre, du sang de saint Basile,</w:t>
      </w:r>
    </w:p>
    <w:p w14:paraId="19A6EF37" w14:textId="77777777"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lang w:eastAsia="fr-FR"/>
        </w:rPr>
      </w:pPr>
      <w:r w:rsidRPr="00E22706">
        <w:rPr>
          <w:rFonts w:ascii="Times New Roman" w:eastAsia="Times New Roman" w:hAnsi="Times New Roman" w:cs="Times New Roman"/>
          <w:lang w:eastAsia="fr-FR"/>
        </w:rPr>
        <w:t xml:space="preserve"> Des cheveux de monseigneur saint Denis,</w:t>
      </w:r>
    </w:p>
    <w:p w14:paraId="3433C4E8" w14:textId="77777777"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lang w:eastAsia="fr-FR"/>
        </w:rPr>
      </w:pPr>
      <w:r w:rsidRPr="00E22706">
        <w:rPr>
          <w:rFonts w:ascii="Times New Roman" w:eastAsia="Times New Roman" w:hAnsi="Times New Roman" w:cs="Times New Roman"/>
          <w:lang w:eastAsia="fr-FR"/>
        </w:rPr>
        <w:t xml:space="preserve"> Du vêtement de sainte Marie; </w:t>
      </w:r>
    </w:p>
    <w:p w14:paraId="4115CD66" w14:textId="77777777"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lang w:eastAsia="fr-FR"/>
        </w:rPr>
      </w:pPr>
      <w:r w:rsidRPr="00E22706">
        <w:rPr>
          <w:rFonts w:ascii="Times New Roman" w:eastAsia="Times New Roman" w:hAnsi="Times New Roman" w:cs="Times New Roman"/>
          <w:lang w:eastAsia="fr-FR"/>
        </w:rPr>
        <w:t xml:space="preserve">II n'est pas juste que des païens te possèdent,  C'est de chrétiens que tu dois être honorée. </w:t>
      </w:r>
    </w:p>
    <w:p w14:paraId="7C75A914" w14:textId="77777777"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lang w:eastAsia="fr-FR"/>
        </w:rPr>
      </w:pPr>
      <w:r w:rsidRPr="00E22706">
        <w:rPr>
          <w:rFonts w:ascii="Times New Roman" w:eastAsia="Times New Roman" w:hAnsi="Times New Roman" w:cs="Times New Roman"/>
          <w:lang w:eastAsia="fr-FR"/>
        </w:rPr>
        <w:t xml:space="preserve">Que de vastes terres avec toi j'aurais </w:t>
      </w:r>
      <w:proofErr w:type="gramStart"/>
      <w:r w:rsidRPr="00E22706">
        <w:rPr>
          <w:rFonts w:ascii="Times New Roman" w:eastAsia="Times New Roman" w:hAnsi="Times New Roman" w:cs="Times New Roman"/>
          <w:lang w:eastAsia="fr-FR"/>
        </w:rPr>
        <w:t>conquises</w:t>
      </w:r>
      <w:proofErr w:type="gramEnd"/>
      <w:r w:rsidRPr="00E22706">
        <w:rPr>
          <w:rFonts w:ascii="Times New Roman" w:eastAsia="Times New Roman" w:hAnsi="Times New Roman" w:cs="Times New Roman"/>
          <w:lang w:eastAsia="fr-FR"/>
        </w:rPr>
        <w:t xml:space="preserve">, </w:t>
      </w:r>
    </w:p>
    <w:p w14:paraId="48E45B1A" w14:textId="77777777"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lang w:eastAsia="fr-FR"/>
        </w:rPr>
      </w:pPr>
      <w:r w:rsidRPr="00E22706">
        <w:rPr>
          <w:rFonts w:ascii="Times New Roman" w:eastAsia="Times New Roman" w:hAnsi="Times New Roman" w:cs="Times New Roman"/>
          <w:lang w:eastAsia="fr-FR"/>
        </w:rPr>
        <w:t xml:space="preserve">Que tient Charles, qui a la barbe fleurie ! L'empereur est puissant et riche. </w:t>
      </w:r>
    </w:p>
    <w:p w14:paraId="7B87D194" w14:textId="77777777"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lang w:eastAsia="fr-FR"/>
        </w:rPr>
      </w:pPr>
      <w:r w:rsidRPr="00E22706">
        <w:rPr>
          <w:rFonts w:ascii="Times New Roman" w:eastAsia="Times New Roman" w:hAnsi="Times New Roman" w:cs="Times New Roman"/>
          <w:lang w:eastAsia="fr-FR"/>
        </w:rPr>
        <w:t xml:space="preserve">Ne soit jamais l'épée d'un couard ! </w:t>
      </w:r>
    </w:p>
    <w:p w14:paraId="24801281" w14:textId="77777777"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lang w:eastAsia="fr-FR"/>
        </w:rPr>
      </w:pPr>
      <w:r w:rsidRPr="00E22706">
        <w:rPr>
          <w:rFonts w:ascii="Times New Roman" w:eastAsia="Times New Roman" w:hAnsi="Times New Roman" w:cs="Times New Roman"/>
          <w:lang w:eastAsia="fr-FR"/>
        </w:rPr>
        <w:t>Que Dieu ne permette pas à la France telle honte !</w:t>
      </w:r>
    </w:p>
    <w:p w14:paraId="60529C87" w14:textId="77777777"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b/>
          <w:bCs/>
          <w:lang w:eastAsia="fr-FR"/>
        </w:rPr>
      </w:pPr>
      <w:r w:rsidRPr="00E22706">
        <w:rPr>
          <w:rFonts w:ascii="Times New Roman" w:eastAsia="Times New Roman" w:hAnsi="Times New Roman" w:cs="Times New Roman"/>
          <w:b/>
          <w:bCs/>
          <w:lang w:eastAsia="fr-FR"/>
        </w:rPr>
        <w:t xml:space="preserve">XI </w:t>
      </w:r>
    </w:p>
    <w:p w14:paraId="5C4BD3B0" w14:textId="77777777"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lang w:eastAsia="fr-FR"/>
        </w:rPr>
      </w:pPr>
      <w:r w:rsidRPr="00E22706">
        <w:rPr>
          <w:rFonts w:ascii="Times New Roman" w:eastAsia="Times New Roman" w:hAnsi="Times New Roman" w:cs="Times New Roman"/>
          <w:lang w:eastAsia="fr-FR"/>
        </w:rPr>
        <w:t xml:space="preserve">Roland sent que la mort l'entreprend, </w:t>
      </w:r>
    </w:p>
    <w:p w14:paraId="6404EF50" w14:textId="77777777"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lang w:eastAsia="fr-FR"/>
        </w:rPr>
      </w:pPr>
      <w:r w:rsidRPr="00E22706">
        <w:rPr>
          <w:rFonts w:ascii="Times New Roman" w:eastAsia="Times New Roman" w:hAnsi="Times New Roman" w:cs="Times New Roman"/>
          <w:lang w:eastAsia="fr-FR"/>
        </w:rPr>
        <w:t xml:space="preserve">Et dans la tête et le cœur lui descend. </w:t>
      </w:r>
    </w:p>
    <w:p w14:paraId="2C5DAAE1" w14:textId="77777777"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lang w:eastAsia="fr-FR"/>
        </w:rPr>
      </w:pPr>
      <w:r w:rsidRPr="00E22706">
        <w:rPr>
          <w:rFonts w:ascii="Times New Roman" w:eastAsia="Times New Roman" w:hAnsi="Times New Roman" w:cs="Times New Roman"/>
          <w:lang w:eastAsia="fr-FR"/>
        </w:rPr>
        <w:t xml:space="preserve">Dessous un pin il va courant Et sur l'herbe verte s'allonge, </w:t>
      </w:r>
    </w:p>
    <w:p w14:paraId="207132E9" w14:textId="77777777"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lang w:eastAsia="fr-FR"/>
        </w:rPr>
      </w:pPr>
      <w:r w:rsidRPr="00E22706">
        <w:rPr>
          <w:rFonts w:ascii="Times New Roman" w:eastAsia="Times New Roman" w:hAnsi="Times New Roman" w:cs="Times New Roman"/>
          <w:lang w:eastAsia="fr-FR"/>
        </w:rPr>
        <w:t xml:space="preserve">Plaçant sous lui épée et olifant, </w:t>
      </w:r>
    </w:p>
    <w:p w14:paraId="31BADED3" w14:textId="77777777"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lang w:eastAsia="fr-FR"/>
        </w:rPr>
      </w:pPr>
      <w:r w:rsidRPr="00E22706">
        <w:rPr>
          <w:rFonts w:ascii="Times New Roman" w:eastAsia="Times New Roman" w:hAnsi="Times New Roman" w:cs="Times New Roman"/>
          <w:lang w:eastAsia="fr-FR"/>
        </w:rPr>
        <w:t>Et regardant vers la grande Espagne;</w:t>
      </w:r>
    </w:p>
    <w:p w14:paraId="690317BF" w14:textId="77777777"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lang w:eastAsia="fr-FR"/>
        </w:rPr>
      </w:pPr>
      <w:r w:rsidRPr="00E22706">
        <w:rPr>
          <w:rFonts w:ascii="Times New Roman" w:eastAsia="Times New Roman" w:hAnsi="Times New Roman" w:cs="Times New Roman"/>
          <w:lang w:eastAsia="fr-FR"/>
        </w:rPr>
        <w:t xml:space="preserve"> Ainsi fait-il parce qu'il veut que Charlemagne </w:t>
      </w:r>
    </w:p>
    <w:p w14:paraId="36B2E516" w14:textId="77777777"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lang w:eastAsia="fr-FR"/>
        </w:rPr>
      </w:pPr>
      <w:r w:rsidRPr="00E22706">
        <w:rPr>
          <w:rFonts w:ascii="Times New Roman" w:eastAsia="Times New Roman" w:hAnsi="Times New Roman" w:cs="Times New Roman"/>
          <w:lang w:eastAsia="fr-FR"/>
        </w:rPr>
        <w:t xml:space="preserve">Et tous ses soldats de son armée Disent que le noble comte est mort en conquérant. </w:t>
      </w:r>
    </w:p>
    <w:p w14:paraId="080B49A6" w14:textId="77777777"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lang w:eastAsia="fr-FR"/>
        </w:rPr>
      </w:pPr>
      <w:r w:rsidRPr="00E22706">
        <w:rPr>
          <w:rFonts w:ascii="Times New Roman" w:eastAsia="Times New Roman" w:hAnsi="Times New Roman" w:cs="Times New Roman"/>
          <w:lang w:eastAsia="fr-FR"/>
        </w:rPr>
        <w:t xml:space="preserve">Il bat sa coulpe de tous ses péchés, </w:t>
      </w:r>
    </w:p>
    <w:p w14:paraId="341511D0" w14:textId="77777777"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lang w:eastAsia="fr-FR"/>
        </w:rPr>
      </w:pPr>
      <w:r w:rsidRPr="00E22706">
        <w:rPr>
          <w:rFonts w:ascii="Times New Roman" w:eastAsia="Times New Roman" w:hAnsi="Times New Roman" w:cs="Times New Roman"/>
          <w:lang w:eastAsia="fr-FR"/>
        </w:rPr>
        <w:t>Et pour leur rémission, offre à Dieu son gant.</w:t>
      </w:r>
    </w:p>
    <w:p w14:paraId="27592E5B" w14:textId="77777777"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b/>
          <w:bCs/>
          <w:lang w:eastAsia="fr-FR"/>
        </w:rPr>
      </w:pPr>
      <w:r w:rsidRPr="00E22706">
        <w:rPr>
          <w:rFonts w:ascii="Times New Roman" w:eastAsia="Times New Roman" w:hAnsi="Times New Roman" w:cs="Times New Roman"/>
          <w:b/>
          <w:bCs/>
          <w:lang w:eastAsia="fr-FR"/>
        </w:rPr>
        <w:t xml:space="preserve">XIII </w:t>
      </w:r>
    </w:p>
    <w:p w14:paraId="23543213" w14:textId="77777777"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lang w:eastAsia="fr-FR"/>
        </w:rPr>
      </w:pPr>
      <w:r w:rsidRPr="00E22706">
        <w:rPr>
          <w:rFonts w:ascii="Times New Roman" w:eastAsia="Times New Roman" w:hAnsi="Times New Roman" w:cs="Times New Roman"/>
          <w:lang w:eastAsia="fr-FR"/>
        </w:rPr>
        <w:t xml:space="preserve">Le comte Roland est couché sous un pin, </w:t>
      </w:r>
    </w:p>
    <w:p w14:paraId="7011D4A6" w14:textId="77777777"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lang w:eastAsia="fr-FR"/>
        </w:rPr>
      </w:pPr>
      <w:r w:rsidRPr="00E22706">
        <w:rPr>
          <w:rFonts w:ascii="Times New Roman" w:eastAsia="Times New Roman" w:hAnsi="Times New Roman" w:cs="Times New Roman"/>
          <w:lang w:eastAsia="fr-FR"/>
        </w:rPr>
        <w:t xml:space="preserve">Il s'est tourné vers l'Espagne. </w:t>
      </w:r>
    </w:p>
    <w:p w14:paraId="7717C4A9" w14:textId="77777777"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lang w:eastAsia="fr-FR"/>
        </w:rPr>
      </w:pPr>
      <w:r w:rsidRPr="00E22706">
        <w:rPr>
          <w:rFonts w:ascii="Times New Roman" w:eastAsia="Times New Roman" w:hAnsi="Times New Roman" w:cs="Times New Roman"/>
          <w:lang w:eastAsia="fr-FR"/>
        </w:rPr>
        <w:t xml:space="preserve">De tant de choses il se souvient : </w:t>
      </w:r>
    </w:p>
    <w:p w14:paraId="65E07803" w14:textId="77777777"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lang w:eastAsia="fr-FR"/>
        </w:rPr>
      </w:pPr>
      <w:r w:rsidRPr="00E22706">
        <w:rPr>
          <w:rFonts w:ascii="Times New Roman" w:eastAsia="Times New Roman" w:hAnsi="Times New Roman" w:cs="Times New Roman"/>
          <w:lang w:eastAsia="fr-FR"/>
        </w:rPr>
        <w:t xml:space="preserve">Des terres conquises pour douce France, </w:t>
      </w:r>
    </w:p>
    <w:p w14:paraId="6F68E53A" w14:textId="77777777"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lang w:eastAsia="fr-FR"/>
        </w:rPr>
      </w:pPr>
      <w:r w:rsidRPr="00E22706">
        <w:rPr>
          <w:rFonts w:ascii="Times New Roman" w:eastAsia="Times New Roman" w:hAnsi="Times New Roman" w:cs="Times New Roman"/>
          <w:lang w:eastAsia="fr-FR"/>
        </w:rPr>
        <w:t xml:space="preserve">De ceux de son lignage, </w:t>
      </w:r>
    </w:p>
    <w:p w14:paraId="262ECF9E" w14:textId="77777777"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lang w:eastAsia="fr-FR"/>
        </w:rPr>
      </w:pPr>
      <w:r w:rsidRPr="00E22706">
        <w:rPr>
          <w:rFonts w:ascii="Times New Roman" w:eastAsia="Times New Roman" w:hAnsi="Times New Roman" w:cs="Times New Roman"/>
          <w:lang w:eastAsia="fr-FR"/>
        </w:rPr>
        <w:t xml:space="preserve">De Charlemagne, son seigneur qui l'éleva, </w:t>
      </w:r>
    </w:p>
    <w:p w14:paraId="6CDFA973" w14:textId="77777777"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lang w:eastAsia="fr-FR"/>
        </w:rPr>
      </w:pPr>
      <w:r w:rsidRPr="00E22706">
        <w:rPr>
          <w:rFonts w:ascii="Times New Roman" w:eastAsia="Times New Roman" w:hAnsi="Times New Roman" w:cs="Times New Roman"/>
          <w:lang w:eastAsia="fr-FR"/>
        </w:rPr>
        <w:t xml:space="preserve">Et des </w:t>
      </w:r>
      <w:proofErr w:type="gramStart"/>
      <w:r w:rsidRPr="00E22706">
        <w:rPr>
          <w:rFonts w:ascii="Times New Roman" w:eastAsia="Times New Roman" w:hAnsi="Times New Roman" w:cs="Times New Roman"/>
          <w:lang w:eastAsia="fr-FR"/>
        </w:rPr>
        <w:t>français</w:t>
      </w:r>
      <w:proofErr w:type="gramEnd"/>
      <w:r w:rsidRPr="00E22706">
        <w:rPr>
          <w:rFonts w:ascii="Times New Roman" w:eastAsia="Times New Roman" w:hAnsi="Times New Roman" w:cs="Times New Roman"/>
          <w:lang w:eastAsia="fr-FR"/>
        </w:rPr>
        <w:t xml:space="preserve"> dont il est si aimé. </w:t>
      </w:r>
    </w:p>
    <w:p w14:paraId="5B74A4CD" w14:textId="77777777"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lang w:eastAsia="fr-FR"/>
        </w:rPr>
      </w:pPr>
      <w:r w:rsidRPr="00E22706">
        <w:rPr>
          <w:rFonts w:ascii="Times New Roman" w:eastAsia="Times New Roman" w:hAnsi="Times New Roman" w:cs="Times New Roman"/>
          <w:lang w:eastAsia="fr-FR"/>
        </w:rPr>
        <w:t>Ne peut s'empêcher de pleurer et de soupirer.</w:t>
      </w:r>
    </w:p>
    <w:p w14:paraId="24E32869" w14:textId="77777777"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lang w:eastAsia="fr-FR"/>
        </w:rPr>
      </w:pPr>
      <w:r w:rsidRPr="00E22706">
        <w:rPr>
          <w:rFonts w:ascii="Times New Roman" w:eastAsia="Times New Roman" w:hAnsi="Times New Roman" w:cs="Times New Roman"/>
          <w:lang w:eastAsia="fr-FR"/>
        </w:rPr>
        <w:t xml:space="preserve"> Mais il ne veut pas se mettre en oubli; </w:t>
      </w:r>
    </w:p>
    <w:p w14:paraId="3992191D" w14:textId="77777777"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lang w:eastAsia="fr-FR"/>
        </w:rPr>
      </w:pPr>
      <w:r w:rsidRPr="00E22706">
        <w:rPr>
          <w:rFonts w:ascii="Times New Roman" w:eastAsia="Times New Roman" w:hAnsi="Times New Roman" w:cs="Times New Roman"/>
          <w:lang w:eastAsia="fr-FR"/>
        </w:rPr>
        <w:lastRenderedPageBreak/>
        <w:t xml:space="preserve">II bat sa coulpe, implore de Dieu merci. </w:t>
      </w:r>
    </w:p>
    <w:p w14:paraId="34DA46A0" w14:textId="77777777"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lang w:eastAsia="fr-FR"/>
        </w:rPr>
      </w:pPr>
      <w:r w:rsidRPr="00E22706">
        <w:rPr>
          <w:rFonts w:ascii="Times New Roman" w:eastAsia="Times New Roman" w:hAnsi="Times New Roman" w:cs="Times New Roman"/>
          <w:lang w:eastAsia="fr-FR"/>
        </w:rPr>
        <w:t xml:space="preserve">« Vrai Dieu, qui jamais ne mentis, </w:t>
      </w:r>
    </w:p>
    <w:p w14:paraId="34D440D7" w14:textId="77777777"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lang w:eastAsia="fr-FR"/>
        </w:rPr>
      </w:pPr>
      <w:r w:rsidRPr="00E22706">
        <w:rPr>
          <w:rFonts w:ascii="Times New Roman" w:eastAsia="Times New Roman" w:hAnsi="Times New Roman" w:cs="Times New Roman"/>
          <w:lang w:eastAsia="fr-FR"/>
        </w:rPr>
        <w:t xml:space="preserve">Qui a ressuscité saint Lazare d'entre les morts, </w:t>
      </w:r>
    </w:p>
    <w:p w14:paraId="4DC85457" w14:textId="77777777"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lang w:eastAsia="fr-FR"/>
        </w:rPr>
      </w:pPr>
      <w:r w:rsidRPr="00E22706">
        <w:rPr>
          <w:rFonts w:ascii="Times New Roman" w:eastAsia="Times New Roman" w:hAnsi="Times New Roman" w:cs="Times New Roman"/>
          <w:lang w:eastAsia="fr-FR"/>
        </w:rPr>
        <w:t xml:space="preserve">Qui a préservé Daniel des lions, </w:t>
      </w:r>
    </w:p>
    <w:p w14:paraId="19587E73" w14:textId="77777777"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lang w:eastAsia="fr-FR"/>
        </w:rPr>
      </w:pPr>
      <w:r w:rsidRPr="00E22706">
        <w:rPr>
          <w:rFonts w:ascii="Times New Roman" w:eastAsia="Times New Roman" w:hAnsi="Times New Roman" w:cs="Times New Roman"/>
          <w:lang w:eastAsia="fr-FR"/>
        </w:rPr>
        <w:t>Préserve mon âme de tous les périls</w:t>
      </w:r>
    </w:p>
    <w:p w14:paraId="72F7CA61" w14:textId="77777777"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lang w:eastAsia="fr-FR"/>
        </w:rPr>
      </w:pPr>
      <w:r w:rsidRPr="00E22706">
        <w:rPr>
          <w:rFonts w:ascii="Times New Roman" w:eastAsia="Times New Roman" w:hAnsi="Times New Roman" w:cs="Times New Roman"/>
          <w:lang w:eastAsia="fr-FR"/>
        </w:rPr>
        <w:t xml:space="preserve"> Pour les péchés que j'ai fait en ma vie.» </w:t>
      </w:r>
    </w:p>
    <w:p w14:paraId="271BEBD1" w14:textId="77777777"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lang w:eastAsia="fr-FR"/>
        </w:rPr>
      </w:pPr>
      <w:r w:rsidRPr="00E22706">
        <w:rPr>
          <w:rFonts w:ascii="Times New Roman" w:eastAsia="Times New Roman" w:hAnsi="Times New Roman" w:cs="Times New Roman"/>
          <w:lang w:eastAsia="fr-FR"/>
        </w:rPr>
        <w:t xml:space="preserve">Il offre son gant droit à Dieu, </w:t>
      </w:r>
    </w:p>
    <w:p w14:paraId="75327F13" w14:textId="77777777"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lang w:eastAsia="fr-FR"/>
        </w:rPr>
      </w:pPr>
      <w:r w:rsidRPr="00E22706">
        <w:rPr>
          <w:rFonts w:ascii="Times New Roman" w:eastAsia="Times New Roman" w:hAnsi="Times New Roman" w:cs="Times New Roman"/>
          <w:lang w:eastAsia="fr-FR"/>
        </w:rPr>
        <w:t xml:space="preserve">Et saint Gabriel le prend de sa main. </w:t>
      </w:r>
    </w:p>
    <w:p w14:paraId="2D41E70D" w14:textId="77777777"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lang w:eastAsia="fr-FR"/>
        </w:rPr>
      </w:pPr>
      <w:r w:rsidRPr="00E22706">
        <w:rPr>
          <w:rFonts w:ascii="Times New Roman" w:eastAsia="Times New Roman" w:hAnsi="Times New Roman" w:cs="Times New Roman"/>
          <w:lang w:eastAsia="fr-FR"/>
        </w:rPr>
        <w:t xml:space="preserve">La tête inclinée sur son épaule, </w:t>
      </w:r>
    </w:p>
    <w:p w14:paraId="5449ADF8" w14:textId="77777777"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lang w:eastAsia="fr-FR"/>
        </w:rPr>
      </w:pPr>
      <w:r w:rsidRPr="00E22706">
        <w:rPr>
          <w:rFonts w:ascii="Times New Roman" w:eastAsia="Times New Roman" w:hAnsi="Times New Roman" w:cs="Times New Roman"/>
          <w:lang w:eastAsia="fr-FR"/>
        </w:rPr>
        <w:t xml:space="preserve">Les mains jointes, il expira. </w:t>
      </w:r>
    </w:p>
    <w:p w14:paraId="29A3F18A" w14:textId="77777777"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lang w:eastAsia="fr-FR"/>
        </w:rPr>
      </w:pPr>
      <w:r w:rsidRPr="00E22706">
        <w:rPr>
          <w:rFonts w:ascii="Times New Roman" w:eastAsia="Times New Roman" w:hAnsi="Times New Roman" w:cs="Times New Roman"/>
          <w:lang w:eastAsia="fr-FR"/>
        </w:rPr>
        <w:t xml:space="preserve">Dieu lui envoya son ange chérubin </w:t>
      </w:r>
    </w:p>
    <w:p w14:paraId="11760AEF" w14:textId="77777777"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lang w:eastAsia="fr-FR"/>
        </w:rPr>
      </w:pPr>
      <w:r w:rsidRPr="00E22706">
        <w:rPr>
          <w:rFonts w:ascii="Times New Roman" w:eastAsia="Times New Roman" w:hAnsi="Times New Roman" w:cs="Times New Roman"/>
          <w:lang w:eastAsia="fr-FR"/>
        </w:rPr>
        <w:t xml:space="preserve">Et saint Michel du Péril en mer; </w:t>
      </w:r>
    </w:p>
    <w:p w14:paraId="788E3775" w14:textId="77777777"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lang w:eastAsia="fr-FR"/>
        </w:rPr>
      </w:pPr>
      <w:r w:rsidRPr="00E22706">
        <w:rPr>
          <w:rFonts w:ascii="Times New Roman" w:eastAsia="Times New Roman" w:hAnsi="Times New Roman" w:cs="Times New Roman"/>
          <w:lang w:eastAsia="fr-FR"/>
        </w:rPr>
        <w:t xml:space="preserve">Saint Gabriel vint aussi, </w:t>
      </w:r>
    </w:p>
    <w:p w14:paraId="02F26C08" w14:textId="77777777"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lang w:eastAsia="fr-FR"/>
        </w:rPr>
      </w:pPr>
      <w:r w:rsidRPr="00E22706">
        <w:rPr>
          <w:rFonts w:ascii="Times New Roman" w:eastAsia="Times New Roman" w:hAnsi="Times New Roman" w:cs="Times New Roman"/>
          <w:lang w:eastAsia="fr-FR"/>
        </w:rPr>
        <w:t>Pour emporter l'âme du comte en Paradis.</w:t>
      </w:r>
    </w:p>
    <w:p w14:paraId="2927315F" w14:textId="77777777"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b/>
          <w:bCs/>
          <w:lang w:eastAsia="fr-FR"/>
        </w:rPr>
      </w:pPr>
      <w:r w:rsidRPr="00E22706">
        <w:rPr>
          <w:rFonts w:ascii="Times New Roman" w:eastAsia="Times New Roman" w:hAnsi="Times New Roman" w:cs="Times New Roman"/>
          <w:b/>
          <w:bCs/>
          <w:lang w:eastAsia="fr-FR"/>
        </w:rPr>
        <w:t>Etude de l’extrait </w:t>
      </w:r>
    </w:p>
    <w:p w14:paraId="5F9DC169" w14:textId="77777777" w:rsidR="00E22706" w:rsidRPr="00E22706" w:rsidRDefault="00E22706" w:rsidP="00E22706">
      <w:pPr>
        <w:numPr>
          <w:ilvl w:val="0"/>
          <w:numId w:val="1"/>
        </w:numPr>
        <w:shd w:val="clear" w:color="auto" w:fill="FFFFFF"/>
        <w:spacing w:before="120" w:after="0" w:line="240" w:lineRule="auto"/>
        <w:jc w:val="both"/>
        <w:textAlignment w:val="baseline"/>
        <w:rPr>
          <w:rFonts w:ascii="Times New Roman" w:eastAsia="Times New Roman" w:hAnsi="Times New Roman" w:cs="Times New Roman"/>
          <w:lang w:eastAsia="fr-FR"/>
        </w:rPr>
      </w:pPr>
      <w:r w:rsidRPr="00E22706">
        <w:rPr>
          <w:rFonts w:ascii="Times New Roman" w:eastAsia="Times New Roman" w:hAnsi="Times New Roman" w:cs="Times New Roman"/>
          <w:lang w:eastAsia="fr-FR"/>
        </w:rPr>
        <w:t>Quel sentiment Roland éprouve-t-il dans cet extrait ? Pourquoi ?</w:t>
      </w:r>
    </w:p>
    <w:p w14:paraId="4211B6F4" w14:textId="77777777" w:rsidR="00E22706" w:rsidRPr="00E22706" w:rsidRDefault="00E22706" w:rsidP="00E22706">
      <w:pPr>
        <w:numPr>
          <w:ilvl w:val="0"/>
          <w:numId w:val="1"/>
        </w:numPr>
        <w:shd w:val="clear" w:color="auto" w:fill="FFFFFF"/>
        <w:spacing w:before="120" w:after="0" w:line="240" w:lineRule="auto"/>
        <w:jc w:val="both"/>
        <w:textAlignment w:val="baseline"/>
        <w:rPr>
          <w:rFonts w:ascii="Times New Roman" w:eastAsia="Times New Roman" w:hAnsi="Times New Roman" w:cs="Times New Roman"/>
          <w:lang w:eastAsia="fr-FR"/>
        </w:rPr>
      </w:pPr>
      <w:r w:rsidRPr="00E22706">
        <w:rPr>
          <w:rFonts w:ascii="Times New Roman" w:eastAsia="Times New Roman" w:hAnsi="Times New Roman" w:cs="Times New Roman"/>
          <w:lang w:eastAsia="fr-FR"/>
        </w:rPr>
        <w:t xml:space="preserve">Comment l’épée de Roland se nomme-t-elle? Que pourrait signifier ce nom propre ? </w:t>
      </w:r>
    </w:p>
    <w:p w14:paraId="3CA4985D" w14:textId="77777777" w:rsidR="00E22706" w:rsidRPr="00E22706" w:rsidRDefault="00E22706" w:rsidP="00E22706">
      <w:pPr>
        <w:numPr>
          <w:ilvl w:val="0"/>
          <w:numId w:val="1"/>
        </w:numPr>
        <w:shd w:val="clear" w:color="auto" w:fill="FFFFFF"/>
        <w:spacing w:before="120" w:after="0" w:line="240" w:lineRule="auto"/>
        <w:jc w:val="both"/>
        <w:textAlignment w:val="baseline"/>
        <w:rPr>
          <w:rFonts w:ascii="Times New Roman" w:eastAsia="Times New Roman" w:hAnsi="Times New Roman" w:cs="Times New Roman"/>
          <w:lang w:eastAsia="fr-FR"/>
        </w:rPr>
      </w:pPr>
      <w:r w:rsidRPr="00E22706">
        <w:rPr>
          <w:rFonts w:ascii="Times New Roman" w:eastAsia="Times New Roman" w:hAnsi="Times New Roman" w:cs="Times New Roman"/>
          <w:lang w:eastAsia="fr-FR"/>
        </w:rPr>
        <w:t>Quelle est la valeur de l’épée pour Roland et pour l’ensemble des Français ?</w:t>
      </w:r>
    </w:p>
    <w:p w14:paraId="11760CF1" w14:textId="77777777" w:rsidR="00E22706" w:rsidRPr="00E22706" w:rsidRDefault="00E22706" w:rsidP="00E22706">
      <w:pPr>
        <w:numPr>
          <w:ilvl w:val="0"/>
          <w:numId w:val="1"/>
        </w:numPr>
        <w:shd w:val="clear" w:color="auto" w:fill="FFFFFF"/>
        <w:spacing w:before="120" w:after="0" w:line="240" w:lineRule="auto"/>
        <w:jc w:val="both"/>
        <w:textAlignment w:val="baseline"/>
        <w:rPr>
          <w:rFonts w:ascii="Times New Roman" w:eastAsia="Times New Roman" w:hAnsi="Times New Roman" w:cs="Times New Roman"/>
          <w:lang w:eastAsia="fr-FR"/>
        </w:rPr>
      </w:pPr>
      <w:r w:rsidRPr="00E22706">
        <w:rPr>
          <w:rFonts w:ascii="Times New Roman" w:eastAsia="Times New Roman" w:hAnsi="Times New Roman" w:cs="Times New Roman"/>
          <w:lang w:eastAsia="fr-FR"/>
        </w:rPr>
        <w:t xml:space="preserve">Relevez </w:t>
      </w:r>
      <w:bookmarkStart w:id="5" w:name="_Hlk32352046"/>
      <w:r w:rsidRPr="00E22706">
        <w:rPr>
          <w:rFonts w:ascii="Times New Roman" w:eastAsia="Times New Roman" w:hAnsi="Times New Roman" w:cs="Times New Roman"/>
          <w:lang w:eastAsia="fr-FR"/>
        </w:rPr>
        <w:t xml:space="preserve">dans le texte les différents procédés d’écriture </w:t>
      </w:r>
      <w:bookmarkEnd w:id="5"/>
      <w:r w:rsidRPr="00E22706">
        <w:rPr>
          <w:rFonts w:ascii="Times New Roman" w:eastAsia="Times New Roman" w:hAnsi="Times New Roman" w:cs="Times New Roman"/>
          <w:lang w:eastAsia="fr-FR"/>
        </w:rPr>
        <w:t xml:space="preserve">qui révèlent du  genre épique. </w:t>
      </w:r>
    </w:p>
    <w:p w14:paraId="78DB3544" w14:textId="77777777" w:rsidR="00E22706" w:rsidRPr="00E22706" w:rsidRDefault="00E22706" w:rsidP="00E22706">
      <w:pPr>
        <w:numPr>
          <w:ilvl w:val="0"/>
          <w:numId w:val="1"/>
        </w:numPr>
        <w:shd w:val="clear" w:color="auto" w:fill="FFFFFF"/>
        <w:spacing w:before="120" w:after="0" w:line="240" w:lineRule="auto"/>
        <w:jc w:val="both"/>
        <w:textAlignment w:val="baseline"/>
        <w:rPr>
          <w:rFonts w:ascii="Times New Roman" w:eastAsia="Times New Roman" w:hAnsi="Times New Roman" w:cs="Times New Roman"/>
          <w:lang w:eastAsia="fr-FR"/>
        </w:rPr>
      </w:pPr>
      <w:r w:rsidRPr="00E22706">
        <w:rPr>
          <w:rFonts w:ascii="Times New Roman" w:eastAsia="Times New Roman" w:hAnsi="Times New Roman" w:cs="Times New Roman"/>
          <w:lang w:eastAsia="fr-FR"/>
        </w:rPr>
        <w:t xml:space="preserve">Repérez les anaphores dans le texte. En quoi les anaphores servent-elles à magnifier le héros de cette chanson du geste. </w:t>
      </w:r>
    </w:p>
    <w:p w14:paraId="4E0006A0" w14:textId="77777777" w:rsid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lang w:eastAsia="fr-FR"/>
        </w:rPr>
      </w:pPr>
      <w:bookmarkStart w:id="6" w:name="_Hlk32588505"/>
    </w:p>
    <w:p w14:paraId="29B94507" w14:textId="77777777" w:rsid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lang w:eastAsia="fr-FR"/>
        </w:rPr>
      </w:pPr>
    </w:p>
    <w:p w14:paraId="019ADFF9" w14:textId="77777777" w:rsid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lang w:eastAsia="fr-FR"/>
        </w:rPr>
      </w:pPr>
    </w:p>
    <w:p w14:paraId="6AC22101" w14:textId="4399E2B4"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b/>
          <w:bCs/>
          <w:sz w:val="24"/>
          <w:szCs w:val="24"/>
          <w:lang w:eastAsia="fr-FR"/>
        </w:rPr>
      </w:pPr>
      <w:r w:rsidRPr="00E22706">
        <w:rPr>
          <w:rFonts w:ascii="Times New Roman" w:eastAsia="Times New Roman" w:hAnsi="Times New Roman" w:cs="Times New Roman"/>
          <w:b/>
          <w:bCs/>
          <w:sz w:val="24"/>
          <w:szCs w:val="24"/>
          <w:lang w:eastAsia="fr-FR"/>
        </w:rPr>
        <w:t>Cours 5  : Les Fabliaux ( XIIIe-XIVe siècle)</w:t>
      </w:r>
    </w:p>
    <w:p w14:paraId="34791DA6" w14:textId="77777777"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b/>
          <w:bCs/>
          <w:sz w:val="24"/>
          <w:szCs w:val="24"/>
          <w:lang w:eastAsia="fr-FR"/>
        </w:rPr>
      </w:pPr>
    </w:p>
    <w:p w14:paraId="25732D91" w14:textId="77777777"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b/>
          <w:bCs/>
          <w:sz w:val="24"/>
          <w:szCs w:val="24"/>
          <w:lang w:eastAsia="fr-FR"/>
        </w:rPr>
      </w:pPr>
      <w:r w:rsidRPr="00E22706">
        <w:rPr>
          <w:rFonts w:ascii="Times New Roman" w:eastAsia="Times New Roman" w:hAnsi="Times New Roman" w:cs="Times New Roman"/>
          <w:b/>
          <w:bCs/>
          <w:sz w:val="24"/>
          <w:szCs w:val="24"/>
          <w:lang w:eastAsia="fr-FR"/>
        </w:rPr>
        <w:t>Séance 8 :  Typologie et particularités du genre</w:t>
      </w:r>
    </w:p>
    <w:bookmarkEnd w:id="6"/>
    <w:p w14:paraId="4EA7D95C" w14:textId="77777777"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sz w:val="24"/>
          <w:szCs w:val="24"/>
          <w:lang w:eastAsia="fr-FR"/>
        </w:rPr>
      </w:pPr>
      <w:r w:rsidRPr="00E22706">
        <w:rPr>
          <w:rFonts w:ascii="Times New Roman" w:eastAsia="Times New Roman" w:hAnsi="Times New Roman" w:cs="Times New Roman"/>
          <w:sz w:val="24"/>
          <w:szCs w:val="24"/>
          <w:lang w:eastAsia="fr-FR"/>
        </w:rPr>
        <w:t xml:space="preserve">Il est bien difficile de définir le fabliau comme un genre : c’est un texte de caractère </w:t>
      </w:r>
      <w:r w:rsidRPr="00E22706">
        <w:rPr>
          <w:rFonts w:ascii="Times New Roman" w:eastAsia="Times New Roman" w:hAnsi="Times New Roman" w:cs="Times New Roman"/>
          <w:b/>
          <w:bCs/>
          <w:sz w:val="24"/>
          <w:szCs w:val="24"/>
          <w:lang w:eastAsia="fr-FR"/>
        </w:rPr>
        <w:t xml:space="preserve">profane </w:t>
      </w:r>
      <w:r w:rsidRPr="00E22706">
        <w:rPr>
          <w:rFonts w:ascii="Times New Roman" w:eastAsia="Times New Roman" w:hAnsi="Times New Roman" w:cs="Times New Roman"/>
          <w:sz w:val="24"/>
          <w:szCs w:val="24"/>
          <w:lang w:eastAsia="fr-FR"/>
        </w:rPr>
        <w:t xml:space="preserve"> qui se caractérise par sa </w:t>
      </w:r>
      <w:r w:rsidRPr="00E22706">
        <w:rPr>
          <w:rFonts w:ascii="Times New Roman" w:eastAsia="Times New Roman" w:hAnsi="Times New Roman" w:cs="Times New Roman"/>
          <w:b/>
          <w:bCs/>
          <w:sz w:val="24"/>
          <w:szCs w:val="24"/>
          <w:lang w:eastAsia="fr-FR"/>
        </w:rPr>
        <w:t>brièveté</w:t>
      </w:r>
      <w:r w:rsidRPr="00E22706">
        <w:rPr>
          <w:rFonts w:ascii="Times New Roman" w:eastAsia="Times New Roman" w:hAnsi="Times New Roman" w:cs="Times New Roman"/>
          <w:sz w:val="24"/>
          <w:szCs w:val="24"/>
          <w:lang w:eastAsia="fr-FR"/>
        </w:rPr>
        <w:t xml:space="preserve">,  sa </w:t>
      </w:r>
      <w:r w:rsidRPr="00E22706">
        <w:rPr>
          <w:rFonts w:ascii="Times New Roman" w:eastAsia="Times New Roman" w:hAnsi="Times New Roman" w:cs="Times New Roman"/>
          <w:b/>
          <w:bCs/>
          <w:sz w:val="24"/>
          <w:szCs w:val="24"/>
          <w:lang w:eastAsia="fr-FR"/>
        </w:rPr>
        <w:t>grossièreté</w:t>
      </w:r>
      <w:r w:rsidRPr="00E22706">
        <w:rPr>
          <w:rFonts w:ascii="Times New Roman" w:eastAsia="Times New Roman" w:hAnsi="Times New Roman" w:cs="Times New Roman"/>
          <w:sz w:val="24"/>
          <w:szCs w:val="24"/>
          <w:lang w:eastAsia="fr-FR"/>
        </w:rPr>
        <w:t xml:space="preserve">, et sa volonté de produire </w:t>
      </w:r>
      <w:r w:rsidRPr="00E22706">
        <w:rPr>
          <w:rFonts w:ascii="Times New Roman" w:eastAsia="Times New Roman" w:hAnsi="Times New Roman" w:cs="Times New Roman"/>
          <w:b/>
          <w:bCs/>
          <w:sz w:val="24"/>
          <w:szCs w:val="24"/>
          <w:lang w:eastAsia="fr-FR"/>
        </w:rPr>
        <w:t>un effet comique</w:t>
      </w:r>
      <w:r w:rsidRPr="00E22706">
        <w:rPr>
          <w:rFonts w:ascii="Times New Roman" w:eastAsia="Times New Roman" w:hAnsi="Times New Roman" w:cs="Times New Roman"/>
          <w:sz w:val="24"/>
          <w:szCs w:val="24"/>
          <w:lang w:eastAsia="fr-FR"/>
        </w:rPr>
        <w:t>.</w:t>
      </w:r>
      <w:r w:rsidRPr="00E22706">
        <w:rPr>
          <w:rFonts w:ascii="Times New Roman" w:eastAsia="Times New Roman" w:hAnsi="Times New Roman" w:cs="Times New Roman"/>
          <w:b/>
          <w:bCs/>
          <w:sz w:val="24"/>
          <w:szCs w:val="24"/>
          <w:lang w:eastAsia="fr-FR"/>
        </w:rPr>
        <w:t xml:space="preserve"> </w:t>
      </w:r>
      <w:r w:rsidRPr="00E22706">
        <w:rPr>
          <w:rFonts w:ascii="Times New Roman" w:eastAsia="Times New Roman" w:hAnsi="Times New Roman" w:cs="Times New Roman"/>
          <w:sz w:val="24"/>
          <w:szCs w:val="24"/>
          <w:lang w:eastAsia="fr-FR"/>
        </w:rPr>
        <w:t>Les auteurs, pour autant qu’ils soient connus, sont souvent les mêmes (Bodel, Rutebeuf, Condé). Les Fabliaux sont, le plus souvent, rédigés en vers, ils sont écrits ordinairement en couplets d’</w:t>
      </w:r>
      <w:r w:rsidRPr="00E22706">
        <w:rPr>
          <w:rFonts w:ascii="Times New Roman" w:eastAsia="Times New Roman" w:hAnsi="Times New Roman" w:cs="Times New Roman"/>
          <w:b/>
          <w:bCs/>
          <w:sz w:val="24"/>
          <w:szCs w:val="24"/>
          <w:lang w:eastAsia="fr-FR"/>
        </w:rPr>
        <w:t>octosyllabes</w:t>
      </w:r>
      <w:r w:rsidRPr="00E22706">
        <w:rPr>
          <w:rFonts w:ascii="Times New Roman" w:eastAsia="Times New Roman" w:hAnsi="Times New Roman" w:cs="Times New Roman"/>
          <w:sz w:val="24"/>
          <w:szCs w:val="24"/>
          <w:lang w:eastAsia="fr-FR"/>
        </w:rPr>
        <w:t xml:space="preserve">.   </w:t>
      </w:r>
    </w:p>
    <w:p w14:paraId="184A756B" w14:textId="77777777"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sz w:val="20"/>
          <w:szCs w:val="20"/>
          <w:lang w:eastAsia="fr-FR"/>
        </w:rPr>
      </w:pPr>
      <w:r w:rsidRPr="00E22706">
        <w:rPr>
          <w:rFonts w:ascii="Times New Roman" w:eastAsia="Times New Roman" w:hAnsi="Times New Roman" w:cs="Times New Roman"/>
          <w:sz w:val="20"/>
          <w:szCs w:val="20"/>
          <w:lang w:eastAsia="fr-FR"/>
        </w:rPr>
        <w:t xml:space="preserve">Les fabliaux exhibent volontiers le « je » qui les énonce. Et partout se retrouvent la taverne, la misère et le rire […] Les fabliaux sont des « contes à rire </w:t>
      </w:r>
      <w:proofErr w:type="gramStart"/>
      <w:r w:rsidRPr="00E22706">
        <w:rPr>
          <w:rFonts w:ascii="Times New Roman" w:eastAsia="Times New Roman" w:hAnsi="Times New Roman" w:cs="Times New Roman"/>
          <w:sz w:val="20"/>
          <w:szCs w:val="20"/>
          <w:lang w:eastAsia="fr-FR"/>
        </w:rPr>
        <w:t>en vers »</w:t>
      </w:r>
      <w:proofErr w:type="gramEnd"/>
      <w:r w:rsidRPr="00E22706">
        <w:rPr>
          <w:rFonts w:ascii="Times New Roman" w:eastAsia="Times New Roman" w:hAnsi="Times New Roman" w:cs="Times New Roman"/>
          <w:sz w:val="20"/>
          <w:szCs w:val="20"/>
          <w:lang w:eastAsia="fr-FR"/>
        </w:rPr>
        <w:t xml:space="preserve"> qui connaissent un très vif succès de la fin du XIIe au début du XIVe siècle. […] Les sujets traditionnels  et conventionnels, et dont certains se prêtent une moralité, se retrouvent dans le folklore de nombreux pays, comme, au Moyen Âge même, dans des complications édifiantes.</w:t>
      </w:r>
      <w:r w:rsidRPr="00E22706">
        <w:rPr>
          <w:rFonts w:ascii="Times New Roman" w:eastAsia="Times New Roman" w:hAnsi="Times New Roman" w:cs="Times New Roman"/>
          <w:sz w:val="20"/>
          <w:szCs w:val="20"/>
          <w:vertAlign w:val="superscript"/>
          <w:lang w:eastAsia="fr-FR"/>
        </w:rPr>
        <w:t xml:space="preserve"> </w:t>
      </w:r>
      <w:bookmarkStart w:id="7" w:name="_Hlk32355627"/>
      <w:r w:rsidRPr="00E22706">
        <w:rPr>
          <w:rFonts w:ascii="Times New Roman" w:eastAsia="Times New Roman" w:hAnsi="Times New Roman" w:cs="Times New Roman"/>
          <w:sz w:val="20"/>
          <w:szCs w:val="20"/>
          <w:vertAlign w:val="superscript"/>
          <w:lang w:eastAsia="fr-FR"/>
        </w:rPr>
        <w:footnoteReference w:id="13"/>
      </w:r>
      <w:bookmarkEnd w:id="7"/>
    </w:p>
    <w:p w14:paraId="7B8738EC" w14:textId="77777777"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sz w:val="24"/>
          <w:szCs w:val="24"/>
          <w:lang w:eastAsia="fr-FR"/>
        </w:rPr>
      </w:pPr>
      <w:r w:rsidRPr="00E22706">
        <w:rPr>
          <w:rFonts w:ascii="Times New Roman" w:eastAsia="Times New Roman" w:hAnsi="Times New Roman" w:cs="Times New Roman"/>
          <w:sz w:val="24"/>
          <w:szCs w:val="24"/>
          <w:lang w:eastAsia="fr-FR"/>
        </w:rPr>
        <w:t xml:space="preserve">Le ton général du fabliau, son cynisme terre à terre, ont fait douter qu’il s’adresse à un public autre que celui du roman courtois,  de la poésie lyrique et de la chanson de geste.  En fait, </w:t>
      </w:r>
      <w:r w:rsidRPr="00E22706">
        <w:rPr>
          <w:rFonts w:ascii="Times New Roman" w:eastAsia="Times New Roman" w:hAnsi="Times New Roman" w:cs="Times New Roman"/>
          <w:sz w:val="24"/>
          <w:szCs w:val="24"/>
          <w:lang w:eastAsia="fr-FR"/>
        </w:rPr>
        <w:lastRenderedPageBreak/>
        <w:t>l’idéologie de ces récits semble totalement incompatible avec l’idéologie courtoise et chevaleresque. Il y a une intention de faire de cette forme littéraire un produit de la bourgeoisie montante, qui cherchait à s’affirmer en s’opposant à la noblesse, et renversant le système de valeurs de celle-ci. C’est alors que le traitement réservé aux chevaliers et aux nobles dames dans le fabliau est en général modéré, et il semble bien que la victime du mauvais tour qui s’y joue soit le plus souvent le vilain ou le bourgeois.</w:t>
      </w:r>
    </w:p>
    <w:p w14:paraId="0D9FB8A3" w14:textId="77777777"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lang w:eastAsia="fr-FR"/>
        </w:rPr>
      </w:pPr>
      <w:r w:rsidRPr="00E22706">
        <w:rPr>
          <w:rFonts w:ascii="Times New Roman" w:eastAsia="Times New Roman" w:hAnsi="Times New Roman" w:cs="Times New Roman"/>
          <w:lang w:eastAsia="fr-FR"/>
        </w:rPr>
        <w:t>Le nom même de « fabliau » est en soi provocateur, c’est une petite fabula, une œuvrette de vanité, qui ne cherche plus à se justifier par le souci d’instruire. Le prologue vante seulement l’agrément du rire, voire confesse qu’écrire et capoter des fabliaux rapporte de l’argent.</w:t>
      </w:r>
      <w:r w:rsidRPr="00E22706">
        <w:rPr>
          <w:rFonts w:ascii="Times New Roman" w:eastAsia="Times New Roman" w:hAnsi="Times New Roman" w:cs="Times New Roman"/>
          <w:color w:val="222222"/>
          <w:sz w:val="20"/>
          <w:szCs w:val="20"/>
          <w:shd w:val="clear" w:color="auto" w:fill="FFFFFF"/>
          <w:vertAlign w:val="superscript"/>
          <w:lang w:eastAsia="fr-FR"/>
        </w:rPr>
        <w:t xml:space="preserve"> </w:t>
      </w:r>
      <w:r w:rsidRPr="00E22706">
        <w:rPr>
          <w:rFonts w:ascii="Times New Roman" w:eastAsia="Times New Roman" w:hAnsi="Times New Roman" w:cs="Times New Roman"/>
          <w:color w:val="222222"/>
          <w:sz w:val="20"/>
          <w:szCs w:val="20"/>
          <w:shd w:val="clear" w:color="auto" w:fill="FFFFFF"/>
          <w:vertAlign w:val="superscript"/>
          <w:lang w:eastAsia="fr-FR"/>
        </w:rPr>
        <w:footnoteReference w:id="14"/>
      </w:r>
      <w:r w:rsidRPr="00E22706">
        <w:rPr>
          <w:rFonts w:ascii="Times New Roman" w:eastAsia="Times New Roman" w:hAnsi="Times New Roman" w:cs="Times New Roman"/>
          <w:lang w:eastAsia="fr-FR"/>
        </w:rPr>
        <w:t xml:space="preserve"> </w:t>
      </w:r>
    </w:p>
    <w:p w14:paraId="437B0547" w14:textId="77777777"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sz w:val="24"/>
          <w:szCs w:val="24"/>
          <w:lang w:eastAsia="fr-FR"/>
        </w:rPr>
      </w:pPr>
      <w:r w:rsidRPr="00E22706">
        <w:rPr>
          <w:rFonts w:ascii="Times New Roman" w:eastAsia="Times New Roman" w:hAnsi="Times New Roman" w:cs="Times New Roman"/>
          <w:sz w:val="24"/>
          <w:szCs w:val="24"/>
          <w:lang w:eastAsia="fr-FR"/>
        </w:rPr>
        <w:t xml:space="preserve">Par ailleurs, le fabliau se caractérise par la réapparition des mêmes personnages à noter : le prêtre lubrique ou le moine, l’entremetteuse, le paysan madré qui triomphe du chevalier ou du prêtre stupide, ou au contraire, le « vilain » qui se fait posséder par le monde entier, la jeune et jolie femme qui n’a qu’une idée de rejoindre son ami derrière le dos de son vieux mari, etc. </w:t>
      </w:r>
      <w:r w:rsidRPr="00E22706">
        <w:rPr>
          <w:rFonts w:ascii="Times New Roman" w:eastAsia="Times New Roman" w:hAnsi="Times New Roman" w:cs="Times New Roman"/>
          <w:color w:val="1D1D1D"/>
          <w:sz w:val="24"/>
          <w:szCs w:val="24"/>
          <w:lang w:eastAsia="fr-FR"/>
        </w:rPr>
        <w:t>Le fabliau aurait ainsi été la forme littéraire des « petites gens », par opposition à la courtoisie que visait la noblesse.</w:t>
      </w:r>
    </w:p>
    <w:p w14:paraId="61865A3F" w14:textId="77777777"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sz w:val="24"/>
          <w:szCs w:val="24"/>
          <w:lang w:eastAsia="fr-FR"/>
        </w:rPr>
      </w:pPr>
      <w:r w:rsidRPr="00E22706">
        <w:rPr>
          <w:rFonts w:ascii="Times New Roman" w:eastAsia="Times New Roman" w:hAnsi="Times New Roman" w:cs="Times New Roman"/>
          <w:sz w:val="24"/>
          <w:szCs w:val="24"/>
          <w:lang w:eastAsia="fr-FR"/>
        </w:rPr>
        <w:t xml:space="preserve">La forme littéraire du fabliau attise l’intérêt du large public  qui savoure les plaisirs de </w:t>
      </w:r>
      <w:r w:rsidRPr="00E22706">
        <w:rPr>
          <w:rFonts w:ascii="Times New Roman" w:eastAsia="Times New Roman" w:hAnsi="Times New Roman" w:cs="Times New Roman"/>
          <w:b/>
          <w:bCs/>
          <w:sz w:val="24"/>
          <w:szCs w:val="24"/>
          <w:lang w:eastAsia="fr-FR"/>
        </w:rPr>
        <w:t>la parodie et de la satire</w:t>
      </w:r>
      <w:r w:rsidRPr="00E22706">
        <w:rPr>
          <w:rFonts w:ascii="Times New Roman" w:eastAsia="Times New Roman" w:hAnsi="Times New Roman" w:cs="Times New Roman"/>
          <w:sz w:val="24"/>
          <w:szCs w:val="24"/>
          <w:lang w:eastAsia="fr-FR"/>
        </w:rPr>
        <w:t xml:space="preserve">. Il est, cependant,  un genre tardif ; les premiers en langue vulgaire (précédés par un certain nombre de textes latins s’inspirant souvent des comédies de </w:t>
      </w:r>
      <w:r w:rsidRPr="00E22706">
        <w:rPr>
          <w:rFonts w:ascii="Times New Roman" w:eastAsia="Times New Roman" w:hAnsi="Times New Roman" w:cs="Times New Roman"/>
          <w:b/>
          <w:bCs/>
          <w:sz w:val="24"/>
          <w:szCs w:val="24"/>
          <w:lang w:eastAsia="fr-FR"/>
        </w:rPr>
        <w:t>Plaute</w:t>
      </w:r>
      <w:r w:rsidRPr="00E22706">
        <w:rPr>
          <w:rFonts w:ascii="Times New Roman" w:eastAsia="Times New Roman" w:hAnsi="Times New Roman" w:cs="Times New Roman"/>
          <w:b/>
          <w:bCs/>
          <w:sz w:val="24"/>
          <w:szCs w:val="24"/>
          <w:vertAlign w:val="superscript"/>
          <w:lang w:eastAsia="fr-FR"/>
        </w:rPr>
        <w:footnoteReference w:id="15"/>
      </w:r>
      <w:r w:rsidRPr="00E22706">
        <w:rPr>
          <w:rFonts w:ascii="Times New Roman" w:eastAsia="Times New Roman" w:hAnsi="Times New Roman" w:cs="Times New Roman"/>
          <w:sz w:val="24"/>
          <w:szCs w:val="24"/>
          <w:lang w:eastAsia="fr-FR"/>
        </w:rPr>
        <w:t xml:space="preserve">). Il tend à être remplacer par </w:t>
      </w:r>
      <w:r w:rsidRPr="00E22706">
        <w:rPr>
          <w:rFonts w:ascii="Times New Roman" w:eastAsia="Times New Roman" w:hAnsi="Times New Roman" w:cs="Times New Roman"/>
          <w:b/>
          <w:bCs/>
          <w:sz w:val="24"/>
          <w:szCs w:val="24"/>
          <w:lang w:eastAsia="fr-FR"/>
        </w:rPr>
        <w:t>la farce</w:t>
      </w:r>
      <w:r w:rsidRPr="00E22706">
        <w:rPr>
          <w:rFonts w:ascii="Times New Roman" w:eastAsia="Times New Roman" w:hAnsi="Times New Roman" w:cs="Times New Roman"/>
          <w:sz w:val="24"/>
          <w:szCs w:val="24"/>
          <w:lang w:eastAsia="fr-FR"/>
        </w:rPr>
        <w:t xml:space="preserve">, qui relève de la même mentalité. </w:t>
      </w:r>
    </w:p>
    <w:p w14:paraId="7A40FA7A" w14:textId="77777777"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b/>
          <w:bCs/>
          <w:sz w:val="24"/>
          <w:szCs w:val="24"/>
          <w:u w:val="single"/>
          <w:lang w:eastAsia="fr-FR"/>
        </w:rPr>
      </w:pPr>
      <w:r w:rsidRPr="00E22706">
        <w:rPr>
          <w:rFonts w:ascii="Times New Roman" w:eastAsia="Times New Roman" w:hAnsi="Times New Roman" w:cs="Times New Roman"/>
          <w:b/>
          <w:bCs/>
          <w:sz w:val="24"/>
          <w:szCs w:val="24"/>
          <w:u w:val="single"/>
          <w:lang w:eastAsia="fr-FR"/>
        </w:rPr>
        <w:t>Quelques notions</w:t>
      </w:r>
      <w:r w:rsidRPr="00E22706">
        <w:rPr>
          <w:rFonts w:ascii="Times New Roman" w:eastAsia="Times New Roman" w:hAnsi="Times New Roman" w:cs="Times New Roman"/>
          <w:b/>
          <w:bCs/>
          <w:i/>
          <w:iCs/>
          <w:sz w:val="24"/>
          <w:szCs w:val="24"/>
          <w:u w:val="single"/>
          <w:vertAlign w:val="superscript"/>
          <w:lang w:eastAsia="fr-FR"/>
        </w:rPr>
        <w:footnoteReference w:id="16"/>
      </w:r>
      <w:r w:rsidRPr="00E22706">
        <w:rPr>
          <w:rFonts w:ascii="Times New Roman" w:eastAsia="Times New Roman" w:hAnsi="Times New Roman" w:cs="Times New Roman"/>
          <w:b/>
          <w:bCs/>
          <w:sz w:val="24"/>
          <w:szCs w:val="24"/>
          <w:u w:val="single"/>
          <w:lang w:eastAsia="fr-FR"/>
        </w:rPr>
        <w:t> </w:t>
      </w:r>
    </w:p>
    <w:p w14:paraId="29D60120" w14:textId="77777777"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sz w:val="24"/>
          <w:szCs w:val="24"/>
          <w:lang w:eastAsia="fr-FR"/>
        </w:rPr>
      </w:pPr>
      <w:r w:rsidRPr="00E22706">
        <w:rPr>
          <w:rFonts w:ascii="Times New Roman" w:eastAsia="Times New Roman" w:hAnsi="Times New Roman" w:cs="Times New Roman"/>
          <w:b/>
          <w:bCs/>
          <w:sz w:val="24"/>
          <w:szCs w:val="24"/>
          <w:lang w:eastAsia="fr-FR"/>
        </w:rPr>
        <w:t>Un octosyllabe</w:t>
      </w:r>
      <w:r w:rsidRPr="00E22706">
        <w:rPr>
          <w:rFonts w:ascii="Times New Roman" w:eastAsia="Times New Roman" w:hAnsi="Times New Roman" w:cs="Times New Roman"/>
          <w:sz w:val="24"/>
          <w:szCs w:val="24"/>
          <w:lang w:eastAsia="fr-FR"/>
        </w:rPr>
        <w:t xml:space="preserve"> : Qui a huit syllabes. </w:t>
      </w:r>
    </w:p>
    <w:p w14:paraId="11F5E432" w14:textId="77777777"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sz w:val="24"/>
          <w:szCs w:val="24"/>
          <w:lang w:eastAsia="fr-FR"/>
        </w:rPr>
      </w:pPr>
      <w:r w:rsidRPr="00E22706">
        <w:rPr>
          <w:rFonts w:ascii="Times New Roman" w:eastAsia="Times New Roman" w:hAnsi="Times New Roman" w:cs="Times New Roman"/>
          <w:b/>
          <w:bCs/>
          <w:sz w:val="24"/>
          <w:szCs w:val="24"/>
          <w:lang w:eastAsia="fr-FR"/>
        </w:rPr>
        <w:t>Une parodie</w:t>
      </w:r>
      <w:r w:rsidRPr="00E22706">
        <w:rPr>
          <w:rFonts w:ascii="Times New Roman" w:eastAsia="Times New Roman" w:hAnsi="Times New Roman" w:cs="Times New Roman"/>
          <w:sz w:val="24"/>
          <w:szCs w:val="24"/>
          <w:lang w:eastAsia="fr-FR"/>
        </w:rPr>
        <w:t> : Contre façon grossière de caractère ironique ou satirique/</w:t>
      </w:r>
      <w:proofErr w:type="spellStart"/>
      <w:r w:rsidRPr="00E22706">
        <w:rPr>
          <w:rFonts w:ascii="Times New Roman" w:eastAsia="Times New Roman" w:hAnsi="Times New Roman" w:cs="Times New Roman"/>
          <w:sz w:val="24"/>
          <w:szCs w:val="24"/>
          <w:lang w:eastAsia="fr-FR"/>
        </w:rPr>
        <w:t>Littér</w:t>
      </w:r>
      <w:proofErr w:type="spellEnd"/>
      <w:r w:rsidRPr="00E22706">
        <w:rPr>
          <w:rFonts w:ascii="Times New Roman" w:eastAsia="Times New Roman" w:hAnsi="Times New Roman" w:cs="Times New Roman"/>
          <w:sz w:val="24"/>
          <w:szCs w:val="24"/>
          <w:lang w:eastAsia="fr-FR"/>
        </w:rPr>
        <w:t xml:space="preserve">. Imitation burlesque d’une œuvre littéraire ou artistique. </w:t>
      </w:r>
    </w:p>
    <w:p w14:paraId="21401527" w14:textId="77777777"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sz w:val="24"/>
          <w:szCs w:val="24"/>
          <w:lang w:eastAsia="fr-FR"/>
        </w:rPr>
      </w:pPr>
      <w:r w:rsidRPr="00E22706">
        <w:rPr>
          <w:rFonts w:ascii="Times New Roman" w:eastAsia="Times New Roman" w:hAnsi="Times New Roman" w:cs="Times New Roman"/>
          <w:b/>
          <w:bCs/>
          <w:sz w:val="24"/>
          <w:szCs w:val="24"/>
          <w:lang w:eastAsia="fr-FR"/>
        </w:rPr>
        <w:t>Une satire</w:t>
      </w:r>
      <w:r w:rsidRPr="00E22706">
        <w:rPr>
          <w:rFonts w:ascii="Times New Roman" w:eastAsia="Times New Roman" w:hAnsi="Times New Roman" w:cs="Times New Roman"/>
          <w:sz w:val="24"/>
          <w:szCs w:val="24"/>
          <w:lang w:eastAsia="fr-FR"/>
        </w:rPr>
        <w:t xml:space="preserve"> : Pamphlet, discours, écrit, dessein qui s’attaque aux mœurs publiques ou privées, ou qui tourne quelqu’un ou quelque chose en ridicule./ </w:t>
      </w:r>
      <w:proofErr w:type="spellStart"/>
      <w:r w:rsidRPr="00E22706">
        <w:rPr>
          <w:rFonts w:ascii="Times New Roman" w:eastAsia="Times New Roman" w:hAnsi="Times New Roman" w:cs="Times New Roman"/>
          <w:sz w:val="24"/>
          <w:szCs w:val="24"/>
          <w:lang w:eastAsia="fr-FR"/>
        </w:rPr>
        <w:t>Littér</w:t>
      </w:r>
      <w:proofErr w:type="spellEnd"/>
      <w:r w:rsidRPr="00E22706">
        <w:rPr>
          <w:rFonts w:ascii="Times New Roman" w:eastAsia="Times New Roman" w:hAnsi="Times New Roman" w:cs="Times New Roman"/>
          <w:sz w:val="24"/>
          <w:szCs w:val="24"/>
          <w:lang w:eastAsia="fr-FR"/>
        </w:rPr>
        <w:t>. Pièce de vers, qui mêle les rythmes et les tons, et où l’auteur attaque les vices et les ridicules de son temps.</w:t>
      </w:r>
    </w:p>
    <w:p w14:paraId="2D6A0A4A" w14:textId="30B0D2B8"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sz w:val="24"/>
          <w:szCs w:val="24"/>
          <w:lang w:eastAsia="fr-FR"/>
        </w:rPr>
      </w:pPr>
      <w:r w:rsidRPr="00E22706">
        <w:rPr>
          <w:rFonts w:ascii="Times New Roman" w:eastAsia="Times New Roman" w:hAnsi="Times New Roman" w:cs="Times New Roman"/>
          <w:b/>
          <w:bCs/>
          <w:sz w:val="24"/>
          <w:szCs w:val="24"/>
          <w:lang w:eastAsia="fr-FR"/>
        </w:rPr>
        <w:t>Une farce</w:t>
      </w:r>
      <w:r w:rsidRPr="00E22706">
        <w:rPr>
          <w:rFonts w:ascii="Times New Roman" w:eastAsia="Times New Roman" w:hAnsi="Times New Roman" w:cs="Times New Roman"/>
          <w:sz w:val="24"/>
          <w:szCs w:val="24"/>
          <w:lang w:eastAsia="fr-FR"/>
        </w:rPr>
        <w:t xml:space="preserve"> : Bon tour joué à quelqu’un pour se divertir ; blague : faire une farce./ </w:t>
      </w:r>
      <w:proofErr w:type="spellStart"/>
      <w:r w:rsidRPr="00E22706">
        <w:rPr>
          <w:rFonts w:ascii="Times New Roman" w:eastAsia="Times New Roman" w:hAnsi="Times New Roman" w:cs="Times New Roman"/>
          <w:sz w:val="24"/>
          <w:szCs w:val="24"/>
          <w:lang w:eastAsia="fr-FR"/>
        </w:rPr>
        <w:t>Littér</w:t>
      </w:r>
      <w:proofErr w:type="spellEnd"/>
      <w:r w:rsidRPr="00E22706">
        <w:rPr>
          <w:rFonts w:ascii="Times New Roman" w:eastAsia="Times New Roman" w:hAnsi="Times New Roman" w:cs="Times New Roman"/>
          <w:sz w:val="24"/>
          <w:szCs w:val="24"/>
          <w:lang w:eastAsia="fr-FR"/>
        </w:rPr>
        <w:t>. Au Moyen Âge, intermède comique dans la représentation d’un mystère ; à partir du XIIIe siècle, petite pièce comique qui représente une peinture satirique des mœurs et de la vie quotidienne</w:t>
      </w:r>
    </w:p>
    <w:p w14:paraId="5819714D" w14:textId="77777777"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b/>
          <w:bCs/>
          <w:sz w:val="24"/>
          <w:szCs w:val="24"/>
          <w:lang w:eastAsia="fr-FR"/>
        </w:rPr>
      </w:pPr>
      <w:r w:rsidRPr="00E22706">
        <w:rPr>
          <w:rFonts w:ascii="Times New Roman" w:eastAsia="Times New Roman" w:hAnsi="Times New Roman" w:cs="Times New Roman"/>
          <w:sz w:val="24"/>
          <w:szCs w:val="24"/>
          <w:lang w:eastAsia="fr-FR"/>
        </w:rPr>
        <w:t xml:space="preserve"> </w:t>
      </w:r>
    </w:p>
    <w:p w14:paraId="631C8E8E" w14:textId="77777777"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b/>
          <w:bCs/>
          <w:sz w:val="24"/>
          <w:szCs w:val="24"/>
          <w:lang w:eastAsia="fr-FR"/>
        </w:rPr>
      </w:pPr>
      <w:bookmarkStart w:id="9" w:name="_Hlk32588553"/>
      <w:r w:rsidRPr="00E22706">
        <w:rPr>
          <w:rFonts w:ascii="Times New Roman" w:eastAsia="Times New Roman" w:hAnsi="Times New Roman" w:cs="Times New Roman"/>
          <w:b/>
          <w:bCs/>
          <w:sz w:val="24"/>
          <w:szCs w:val="24"/>
          <w:lang w:eastAsia="fr-FR"/>
        </w:rPr>
        <w:t>Séance 8   : Etude d’un fabliau</w:t>
      </w:r>
    </w:p>
    <w:p w14:paraId="5995D9E4" w14:textId="77777777"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sz w:val="24"/>
          <w:szCs w:val="24"/>
          <w:lang w:eastAsia="fr-FR"/>
        </w:rPr>
      </w:pPr>
      <w:r w:rsidRPr="00E22706">
        <w:rPr>
          <w:rFonts w:ascii="Times New Roman" w:eastAsia="Times New Roman" w:hAnsi="Times New Roman" w:cs="Times New Roman"/>
          <w:b/>
          <w:bCs/>
          <w:sz w:val="24"/>
          <w:szCs w:val="24"/>
          <w:lang w:eastAsia="fr-FR"/>
        </w:rPr>
        <w:t>Texte proposé :</w:t>
      </w:r>
      <w:r w:rsidRPr="00E22706">
        <w:rPr>
          <w:rFonts w:ascii="Times New Roman" w:eastAsia="Times New Roman" w:hAnsi="Times New Roman" w:cs="Times New Roman"/>
          <w:sz w:val="24"/>
          <w:szCs w:val="24"/>
          <w:lang w:eastAsia="fr-FR"/>
        </w:rPr>
        <w:t xml:space="preserve"> </w:t>
      </w:r>
      <w:r w:rsidRPr="00E22706">
        <w:rPr>
          <w:rFonts w:ascii="Times New Roman" w:eastAsia="Calibri" w:hAnsi="Times New Roman" w:cs="Times New Roman"/>
          <w:b/>
          <w:sz w:val="24"/>
          <w:szCs w:val="24"/>
          <w:lang w:eastAsia="fr-FR"/>
        </w:rPr>
        <w:t>« Le Prud'homme qui sauva son compère » Anonyme (XIIIe siècle)</w:t>
      </w:r>
    </w:p>
    <w:bookmarkEnd w:id="9"/>
    <w:p w14:paraId="64D4E6C7" w14:textId="77777777" w:rsidR="00E22706" w:rsidRPr="00E22706" w:rsidRDefault="00E22706" w:rsidP="00E22706">
      <w:pPr>
        <w:spacing w:line="276" w:lineRule="auto"/>
        <w:jc w:val="both"/>
        <w:rPr>
          <w:rFonts w:ascii="Times New Roman" w:eastAsia="Calibri" w:hAnsi="Times New Roman" w:cs="Times New Roman"/>
          <w:sz w:val="24"/>
          <w:szCs w:val="24"/>
        </w:rPr>
      </w:pPr>
      <w:r w:rsidRPr="00E22706">
        <w:rPr>
          <w:rFonts w:ascii="Times New Roman" w:eastAsia="Calibri" w:hAnsi="Times New Roman" w:cs="Times New Roman"/>
          <w:sz w:val="24"/>
          <w:szCs w:val="24"/>
        </w:rPr>
        <w:t xml:space="preserve">Un jour un pêcheur s'en allait en mer pour tendre ses filets. Regardant devant lui il vit un homme près de se noyer. Il était vaillant et agile ; il bondit, saisit un grappin et le lance, mais par malchance il frappe l'autre en plein visage et lui plante un crochet dans l'œil. Il le tire dans son </w:t>
      </w:r>
      <w:proofErr w:type="gramStart"/>
      <w:r w:rsidRPr="00E22706">
        <w:rPr>
          <w:rFonts w:ascii="Times New Roman" w:eastAsia="Calibri" w:hAnsi="Times New Roman" w:cs="Times New Roman"/>
          <w:sz w:val="24"/>
          <w:szCs w:val="24"/>
        </w:rPr>
        <w:t>bateau</w:t>
      </w:r>
      <w:proofErr w:type="gramEnd"/>
      <w:r w:rsidRPr="00E22706">
        <w:rPr>
          <w:rFonts w:ascii="Times New Roman" w:eastAsia="Calibri" w:hAnsi="Times New Roman" w:cs="Times New Roman"/>
          <w:sz w:val="24"/>
          <w:szCs w:val="24"/>
        </w:rPr>
        <w:t xml:space="preserve">, cesse de tendre ses filets, regagne la terre aussitôt, le fait porter dans sa maison, de son mieux le sert et le soigne jusqu'à ce qu'il soit rétabli. Plus tard, l'autre de s'aviser que perdre un </w:t>
      </w:r>
      <w:r w:rsidRPr="00E22706">
        <w:rPr>
          <w:rFonts w:ascii="Times New Roman" w:eastAsia="Calibri" w:hAnsi="Times New Roman" w:cs="Times New Roman"/>
          <w:sz w:val="24"/>
          <w:szCs w:val="24"/>
        </w:rPr>
        <w:lastRenderedPageBreak/>
        <w:t>œil est un grand dommage. « Ce vilain m'a éborgné et ne m'a pas dédommagé. Je vais contre lui porter plainte : il en aura mal et ennui. » Il s'en va donc se plaindre au maire qui lui fixe un jour pour l'affaire. Les deux parties, ce jour venu, comparaissent devant les juges. Celui qu'on avait éborgné parla le premier, c'était juste. « Seigneurs, dit-il, je porte plainte contre cet homme qui naguère me harponnant de son grappin m'a crevé l'œil : je suis lésé</w:t>
      </w:r>
      <w:r w:rsidRPr="00E22706">
        <w:rPr>
          <w:rFonts w:ascii="Times New Roman" w:eastAsia="Calibri" w:hAnsi="Times New Roman" w:cs="Times New Roman"/>
          <w:sz w:val="24"/>
          <w:szCs w:val="24"/>
          <w:vertAlign w:val="superscript"/>
        </w:rPr>
        <w:footnoteReference w:id="17"/>
      </w:r>
      <w:r w:rsidRPr="00E22706">
        <w:rPr>
          <w:rFonts w:ascii="Times New Roman" w:eastAsia="Calibri" w:hAnsi="Times New Roman" w:cs="Times New Roman"/>
          <w:sz w:val="24"/>
          <w:szCs w:val="24"/>
        </w:rPr>
        <w:t>. Je veux qu'on m'en fasse justice ; c'est là tout ce que je demande et n'ai rien à dire de plus. » L'autre répond sans plus attendre : « Seigneurs, je lui ai crevé l'</w:t>
      </w:r>
      <w:proofErr w:type="spellStart"/>
      <w:r w:rsidRPr="00E22706">
        <w:rPr>
          <w:rFonts w:ascii="Times New Roman" w:eastAsia="Calibri" w:hAnsi="Times New Roman" w:cs="Times New Roman"/>
          <w:sz w:val="24"/>
          <w:szCs w:val="24"/>
        </w:rPr>
        <w:t>oeil</w:t>
      </w:r>
      <w:proofErr w:type="spellEnd"/>
      <w:r w:rsidRPr="00E22706">
        <w:rPr>
          <w:rFonts w:ascii="Times New Roman" w:eastAsia="Calibri" w:hAnsi="Times New Roman" w:cs="Times New Roman"/>
          <w:sz w:val="24"/>
          <w:szCs w:val="24"/>
        </w:rPr>
        <w:t xml:space="preserve"> et je ne puis le contester ; mais je voudrais que vous sachiez comment la chose s'est passée : voyez si vous m'en donnez tort. Il était en danger de mort, allait se noyer dans la mer ; mais ne voulant pas qu'il périsse, vite, je lui portais secours. Je l'ai frappé de mon grappin, mais cela, c'était pour son bien : ainsi je lui sauvai la vie. Je ne sais que vous </w:t>
      </w:r>
      <w:proofErr w:type="spellStart"/>
      <w:r w:rsidRPr="00E22706">
        <w:rPr>
          <w:rFonts w:ascii="Times New Roman" w:eastAsia="Calibri" w:hAnsi="Times New Roman" w:cs="Times New Roman"/>
          <w:sz w:val="24"/>
          <w:szCs w:val="24"/>
        </w:rPr>
        <w:t>dire</w:t>
      </w:r>
      <w:proofErr w:type="spellEnd"/>
      <w:r w:rsidRPr="00E22706">
        <w:rPr>
          <w:rFonts w:ascii="Times New Roman" w:eastAsia="Calibri" w:hAnsi="Times New Roman" w:cs="Times New Roman"/>
          <w:sz w:val="24"/>
          <w:szCs w:val="24"/>
        </w:rPr>
        <w:t xml:space="preserve"> encore ; mais, pour Dieu, faites-moi justice. » Les juges demeuraient perplexes, hésitant à trancher l'affaire, quand un bouffon</w:t>
      </w:r>
      <w:r w:rsidRPr="00E22706">
        <w:rPr>
          <w:rFonts w:ascii="Times New Roman" w:eastAsia="Calibri" w:hAnsi="Times New Roman" w:cs="Times New Roman"/>
          <w:sz w:val="24"/>
          <w:szCs w:val="24"/>
          <w:vertAlign w:val="superscript"/>
        </w:rPr>
        <w:footnoteReference w:id="18"/>
      </w:r>
      <w:r w:rsidRPr="00E22706">
        <w:rPr>
          <w:rFonts w:ascii="Times New Roman" w:eastAsia="Calibri" w:hAnsi="Times New Roman" w:cs="Times New Roman"/>
          <w:sz w:val="24"/>
          <w:szCs w:val="24"/>
        </w:rPr>
        <w:t xml:space="preserve"> qui était là leur dit : « Pourquoi hésitez-vous ? Celui qui parla le premier, qu'on le remette dans la mer, là où le grappin l'a frappé et s'il arrive à s'en tirer, l'autre devra l'indemniser. C'est une sentence équitable. » Alors, tous à la fois s'écrient : « Bien dit ! La cause est entendue. » Et le jugement fut rendu. Quant au plaignant, ayant appris qu'il serait remis dans la mer pour grelotter dans l'eau glacée, il estima qu'il ne saurait l'accepter pour tout l'or du monde. Aussi retira-t-il sa plainte ; et même beaucoup le blâmèrent.</w:t>
      </w:r>
    </w:p>
    <w:p w14:paraId="56A65029" w14:textId="77777777" w:rsidR="00E22706" w:rsidRPr="00E22706" w:rsidRDefault="00E22706" w:rsidP="00E22706">
      <w:pPr>
        <w:spacing w:line="276" w:lineRule="auto"/>
        <w:jc w:val="both"/>
        <w:rPr>
          <w:rFonts w:ascii="Times New Roman" w:eastAsia="Calibri" w:hAnsi="Times New Roman" w:cs="Times New Roman"/>
          <w:sz w:val="24"/>
          <w:szCs w:val="24"/>
        </w:rPr>
      </w:pPr>
      <w:r w:rsidRPr="00E22706">
        <w:rPr>
          <w:rFonts w:ascii="Times New Roman" w:eastAsia="Calibri" w:hAnsi="Times New Roman" w:cs="Times New Roman"/>
          <w:sz w:val="24"/>
          <w:szCs w:val="24"/>
        </w:rPr>
        <w:t>Aussi, je vous le dis tout franc : rendre service à un perfide</w:t>
      </w:r>
      <w:r w:rsidRPr="00E22706">
        <w:rPr>
          <w:rFonts w:ascii="Times New Roman" w:eastAsia="Calibri" w:hAnsi="Times New Roman" w:cs="Times New Roman"/>
          <w:sz w:val="24"/>
          <w:szCs w:val="24"/>
          <w:vertAlign w:val="superscript"/>
        </w:rPr>
        <w:footnoteReference w:id="19"/>
      </w:r>
      <w:r w:rsidRPr="00E22706">
        <w:rPr>
          <w:rFonts w:ascii="Times New Roman" w:eastAsia="Calibri" w:hAnsi="Times New Roman" w:cs="Times New Roman"/>
          <w:sz w:val="24"/>
          <w:szCs w:val="24"/>
        </w:rPr>
        <w:t>, c'est là vraiment perdre son temps. Sauvez du gibet</w:t>
      </w:r>
      <w:r w:rsidRPr="00E22706">
        <w:rPr>
          <w:rFonts w:ascii="Times New Roman" w:eastAsia="Calibri" w:hAnsi="Times New Roman" w:cs="Times New Roman"/>
          <w:sz w:val="24"/>
          <w:szCs w:val="24"/>
          <w:vertAlign w:val="superscript"/>
        </w:rPr>
        <w:footnoteReference w:id="20"/>
      </w:r>
      <w:r w:rsidRPr="00E22706">
        <w:rPr>
          <w:rFonts w:ascii="Times New Roman" w:eastAsia="Calibri" w:hAnsi="Times New Roman" w:cs="Times New Roman"/>
          <w:sz w:val="24"/>
          <w:szCs w:val="24"/>
        </w:rPr>
        <w:t xml:space="preserve"> un larron</w:t>
      </w:r>
      <w:r w:rsidRPr="00E22706">
        <w:rPr>
          <w:rFonts w:ascii="Times New Roman" w:eastAsia="Calibri" w:hAnsi="Times New Roman" w:cs="Times New Roman"/>
          <w:sz w:val="24"/>
          <w:szCs w:val="24"/>
          <w:vertAlign w:val="superscript"/>
        </w:rPr>
        <w:footnoteReference w:id="21"/>
      </w:r>
      <w:r w:rsidRPr="00E22706">
        <w:rPr>
          <w:rFonts w:ascii="Times New Roman" w:eastAsia="Calibri" w:hAnsi="Times New Roman" w:cs="Times New Roman"/>
          <w:sz w:val="24"/>
          <w:szCs w:val="24"/>
        </w:rPr>
        <w:t xml:space="preserve"> qui vient de commettre un méfait, jamais il ne vous aimera et bien plus, il vous haïra. Jamais méchant ne saura gré à celui qui l'a obligé : il s'en moque, oublie aussitôt et serait même disposé à lui nuire et à le léser s'il avait un jour le dessus.</w:t>
      </w:r>
    </w:p>
    <w:p w14:paraId="455E1600" w14:textId="77777777" w:rsidR="00E22706" w:rsidRPr="00E22706" w:rsidRDefault="00E22706" w:rsidP="00E22706">
      <w:pPr>
        <w:shd w:val="clear" w:color="auto" w:fill="FFFFFF"/>
        <w:spacing w:before="120" w:after="0" w:line="240" w:lineRule="auto"/>
        <w:jc w:val="both"/>
        <w:textAlignment w:val="baseline"/>
        <w:rPr>
          <w:rFonts w:ascii="Times New Roman" w:eastAsia="Times New Roman" w:hAnsi="Times New Roman" w:cs="Times New Roman"/>
          <w:b/>
          <w:bCs/>
          <w:sz w:val="24"/>
          <w:szCs w:val="24"/>
          <w:lang w:eastAsia="fr-FR"/>
        </w:rPr>
      </w:pPr>
      <w:r w:rsidRPr="00E22706">
        <w:rPr>
          <w:rFonts w:ascii="Times New Roman" w:eastAsia="Times New Roman" w:hAnsi="Times New Roman" w:cs="Times New Roman"/>
          <w:b/>
          <w:bCs/>
          <w:sz w:val="24"/>
          <w:szCs w:val="24"/>
          <w:lang w:eastAsia="fr-FR"/>
        </w:rPr>
        <w:t>Etude du texte :</w:t>
      </w:r>
    </w:p>
    <w:p w14:paraId="457EE76D" w14:textId="77777777" w:rsidR="00E22706" w:rsidRPr="00E22706" w:rsidRDefault="00E22706" w:rsidP="00E22706">
      <w:pPr>
        <w:numPr>
          <w:ilvl w:val="0"/>
          <w:numId w:val="1"/>
        </w:numPr>
        <w:shd w:val="clear" w:color="auto" w:fill="FFFFFF"/>
        <w:spacing w:before="120" w:after="0" w:line="240" w:lineRule="auto"/>
        <w:jc w:val="both"/>
        <w:textAlignment w:val="baseline"/>
        <w:rPr>
          <w:rFonts w:ascii="Times New Roman" w:eastAsia="Times New Roman" w:hAnsi="Times New Roman" w:cs="Times New Roman"/>
          <w:sz w:val="24"/>
          <w:szCs w:val="24"/>
          <w:lang w:eastAsia="fr-FR"/>
        </w:rPr>
      </w:pPr>
      <w:r w:rsidRPr="00E22706">
        <w:rPr>
          <w:rFonts w:ascii="Times New Roman" w:eastAsia="Times New Roman" w:hAnsi="Times New Roman" w:cs="Times New Roman"/>
          <w:sz w:val="24"/>
          <w:szCs w:val="24"/>
          <w:lang w:eastAsia="fr-FR"/>
        </w:rPr>
        <w:t xml:space="preserve">Citez les personnages de ce récit ainsi que le cadre spatio-temporel de l’histoire.  </w:t>
      </w:r>
    </w:p>
    <w:p w14:paraId="308109E1" w14:textId="77777777" w:rsidR="00E22706" w:rsidRPr="00E22706" w:rsidRDefault="00E22706" w:rsidP="00E22706">
      <w:pPr>
        <w:numPr>
          <w:ilvl w:val="0"/>
          <w:numId w:val="1"/>
        </w:numPr>
        <w:shd w:val="clear" w:color="auto" w:fill="FFFFFF"/>
        <w:spacing w:before="120" w:after="0" w:line="240" w:lineRule="auto"/>
        <w:jc w:val="both"/>
        <w:textAlignment w:val="baseline"/>
        <w:rPr>
          <w:rFonts w:ascii="Times New Roman" w:eastAsia="Times New Roman" w:hAnsi="Times New Roman" w:cs="Times New Roman"/>
          <w:sz w:val="24"/>
          <w:szCs w:val="24"/>
          <w:lang w:eastAsia="fr-FR"/>
        </w:rPr>
      </w:pPr>
      <w:r w:rsidRPr="00E22706">
        <w:rPr>
          <w:rFonts w:ascii="Times New Roman" w:eastAsia="Times New Roman" w:hAnsi="Times New Roman" w:cs="Times New Roman"/>
          <w:sz w:val="24"/>
          <w:szCs w:val="24"/>
          <w:lang w:eastAsia="fr-FR"/>
        </w:rPr>
        <w:t>Pour quelle raison l’homme noyé déposa-t-il une plainte contre son sauveur ?</w:t>
      </w:r>
    </w:p>
    <w:p w14:paraId="6164C8F0" w14:textId="77777777" w:rsidR="00E22706" w:rsidRPr="00E22706" w:rsidRDefault="00E22706" w:rsidP="00E22706">
      <w:pPr>
        <w:numPr>
          <w:ilvl w:val="0"/>
          <w:numId w:val="1"/>
        </w:numPr>
        <w:shd w:val="clear" w:color="auto" w:fill="FFFFFF"/>
        <w:spacing w:before="120" w:after="0" w:line="240" w:lineRule="auto"/>
        <w:jc w:val="both"/>
        <w:textAlignment w:val="baseline"/>
        <w:rPr>
          <w:rFonts w:ascii="Times New Roman" w:eastAsia="Times New Roman" w:hAnsi="Times New Roman" w:cs="Times New Roman"/>
          <w:sz w:val="24"/>
          <w:szCs w:val="24"/>
          <w:lang w:eastAsia="fr-FR"/>
        </w:rPr>
      </w:pPr>
      <w:r w:rsidRPr="00E22706">
        <w:rPr>
          <w:rFonts w:ascii="Times New Roman" w:eastAsia="Times New Roman" w:hAnsi="Times New Roman" w:cs="Times New Roman"/>
          <w:sz w:val="24"/>
          <w:szCs w:val="24"/>
          <w:lang w:eastAsia="fr-FR"/>
        </w:rPr>
        <w:t>Que dénonce le récit ?</w:t>
      </w:r>
    </w:p>
    <w:p w14:paraId="727D94F9" w14:textId="77777777" w:rsidR="00E22706" w:rsidRPr="00E22706" w:rsidRDefault="00E22706" w:rsidP="00E22706">
      <w:pPr>
        <w:numPr>
          <w:ilvl w:val="0"/>
          <w:numId w:val="1"/>
        </w:numPr>
        <w:shd w:val="clear" w:color="auto" w:fill="FFFFFF"/>
        <w:spacing w:before="120" w:after="0" w:line="240" w:lineRule="auto"/>
        <w:jc w:val="both"/>
        <w:textAlignment w:val="baseline"/>
        <w:rPr>
          <w:rFonts w:ascii="Times New Roman" w:eastAsia="Times New Roman" w:hAnsi="Times New Roman" w:cs="Times New Roman"/>
          <w:sz w:val="24"/>
          <w:szCs w:val="24"/>
          <w:lang w:eastAsia="fr-FR"/>
        </w:rPr>
      </w:pPr>
      <w:r w:rsidRPr="00E22706">
        <w:rPr>
          <w:rFonts w:ascii="Times New Roman" w:eastAsia="Times New Roman" w:hAnsi="Times New Roman" w:cs="Times New Roman"/>
          <w:sz w:val="24"/>
          <w:szCs w:val="24"/>
          <w:lang w:eastAsia="fr-FR"/>
        </w:rPr>
        <w:t xml:space="preserve">La fin du récit est marquée par l’emploi du pronom personnel « je », qui désigne-il ? </w:t>
      </w:r>
    </w:p>
    <w:p w14:paraId="56C902FA" w14:textId="77777777" w:rsidR="00E22706" w:rsidRPr="00E22706" w:rsidRDefault="00E22706" w:rsidP="00E22706">
      <w:pPr>
        <w:numPr>
          <w:ilvl w:val="0"/>
          <w:numId w:val="1"/>
        </w:numPr>
        <w:shd w:val="clear" w:color="auto" w:fill="FFFFFF"/>
        <w:spacing w:before="120" w:after="0" w:line="240" w:lineRule="auto"/>
        <w:jc w:val="both"/>
        <w:textAlignment w:val="baseline"/>
        <w:rPr>
          <w:rFonts w:ascii="Times New Roman" w:eastAsia="Times New Roman" w:hAnsi="Times New Roman" w:cs="Times New Roman"/>
          <w:sz w:val="24"/>
          <w:szCs w:val="24"/>
          <w:lang w:eastAsia="fr-FR"/>
        </w:rPr>
      </w:pPr>
      <w:r w:rsidRPr="00E22706">
        <w:rPr>
          <w:rFonts w:ascii="Times New Roman" w:eastAsia="Times New Roman" w:hAnsi="Times New Roman" w:cs="Times New Roman"/>
          <w:sz w:val="24"/>
          <w:szCs w:val="24"/>
          <w:lang w:eastAsia="fr-FR"/>
        </w:rPr>
        <w:t>Quelle est la leçon à tirer de ce récit ?</w:t>
      </w:r>
    </w:p>
    <w:p w14:paraId="788407A9" w14:textId="77777777" w:rsidR="00E22706" w:rsidRPr="00E22706" w:rsidRDefault="00E22706" w:rsidP="00E22706">
      <w:pPr>
        <w:numPr>
          <w:ilvl w:val="0"/>
          <w:numId w:val="1"/>
        </w:numPr>
        <w:shd w:val="clear" w:color="auto" w:fill="FFFFFF"/>
        <w:spacing w:before="120" w:after="0" w:line="240" w:lineRule="auto"/>
        <w:jc w:val="both"/>
        <w:textAlignment w:val="baseline"/>
        <w:rPr>
          <w:rFonts w:ascii="Times New Roman" w:eastAsia="Times New Roman" w:hAnsi="Times New Roman" w:cs="Times New Roman"/>
          <w:sz w:val="24"/>
          <w:szCs w:val="24"/>
          <w:lang w:eastAsia="fr-FR"/>
        </w:rPr>
      </w:pPr>
      <w:r w:rsidRPr="00E22706">
        <w:rPr>
          <w:rFonts w:ascii="Times New Roman" w:eastAsia="Times New Roman" w:hAnsi="Times New Roman" w:cs="Times New Roman"/>
          <w:sz w:val="24"/>
          <w:szCs w:val="24"/>
          <w:lang w:eastAsia="fr-FR"/>
        </w:rPr>
        <w:t>Comment est-il possible d’expliquer la querelle judiciaire dans ce fabliau ?</w:t>
      </w:r>
    </w:p>
    <w:p w14:paraId="7C26CC3C" w14:textId="77777777" w:rsidR="00E22706" w:rsidRPr="00E22706" w:rsidRDefault="00E22706" w:rsidP="00E22706">
      <w:pPr>
        <w:numPr>
          <w:ilvl w:val="0"/>
          <w:numId w:val="1"/>
        </w:numPr>
        <w:shd w:val="clear" w:color="auto" w:fill="FFFFFF"/>
        <w:spacing w:before="120" w:after="0" w:line="240" w:lineRule="auto"/>
        <w:jc w:val="both"/>
        <w:textAlignment w:val="baseline"/>
        <w:rPr>
          <w:rFonts w:ascii="Times New Roman" w:eastAsia="Times New Roman" w:hAnsi="Times New Roman" w:cs="Times New Roman"/>
          <w:sz w:val="24"/>
          <w:szCs w:val="24"/>
          <w:lang w:eastAsia="fr-FR"/>
        </w:rPr>
      </w:pPr>
      <w:r w:rsidRPr="00E22706">
        <w:rPr>
          <w:rFonts w:ascii="Times New Roman" w:eastAsia="Times New Roman" w:hAnsi="Times New Roman" w:cs="Times New Roman"/>
          <w:sz w:val="24"/>
          <w:szCs w:val="24"/>
          <w:lang w:eastAsia="fr-FR"/>
        </w:rPr>
        <w:t xml:space="preserve">Relevez dans le texte les différents procédés d’écriture du fabliau. </w:t>
      </w:r>
    </w:p>
    <w:p w14:paraId="4C0D0544" w14:textId="0A909FD5" w:rsidR="006C2D84" w:rsidRDefault="006C2D84" w:rsidP="00E22706"/>
    <w:sectPr w:rsidR="006C2D84" w:rsidSect="006062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2A9982" w14:textId="77777777" w:rsidR="004B0D7E" w:rsidRDefault="004B0D7E" w:rsidP="00E22706">
      <w:pPr>
        <w:spacing w:after="0" w:line="240" w:lineRule="auto"/>
      </w:pPr>
      <w:r>
        <w:separator/>
      </w:r>
    </w:p>
  </w:endnote>
  <w:endnote w:type="continuationSeparator" w:id="0">
    <w:p w14:paraId="04BD0EED" w14:textId="77777777" w:rsidR="004B0D7E" w:rsidRDefault="004B0D7E" w:rsidP="00E22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4227BC" w14:textId="77777777" w:rsidR="004B0D7E" w:rsidRDefault="004B0D7E" w:rsidP="00E22706">
      <w:pPr>
        <w:spacing w:after="0" w:line="240" w:lineRule="auto"/>
      </w:pPr>
      <w:r>
        <w:separator/>
      </w:r>
    </w:p>
  </w:footnote>
  <w:footnote w:type="continuationSeparator" w:id="0">
    <w:p w14:paraId="3E7ED30B" w14:textId="77777777" w:rsidR="004B0D7E" w:rsidRDefault="004B0D7E" w:rsidP="00E22706">
      <w:pPr>
        <w:spacing w:after="0" w:line="240" w:lineRule="auto"/>
      </w:pPr>
      <w:r>
        <w:continuationSeparator/>
      </w:r>
    </w:p>
  </w:footnote>
  <w:footnote w:id="1">
    <w:p w14:paraId="79790EA2" w14:textId="77777777" w:rsidR="00E22706" w:rsidRDefault="00E22706" w:rsidP="00E22706">
      <w:pPr>
        <w:pStyle w:val="Textonotapie"/>
      </w:pPr>
      <w:r>
        <w:rPr>
          <w:rStyle w:val="Refdenotaalpie"/>
        </w:rPr>
        <w:footnoteRef/>
      </w:r>
      <w:r>
        <w:t xml:space="preserve"> </w:t>
      </w:r>
      <w:proofErr w:type="spellStart"/>
      <w:r>
        <w:t>Rhét</w:t>
      </w:r>
      <w:proofErr w:type="spellEnd"/>
      <w:r>
        <w:t xml:space="preserve">. Une forme d’énumération par démultiplication de syntagme de nature et de fonctions semblables. Michèle </w:t>
      </w:r>
      <w:proofErr w:type="spellStart"/>
      <w:r>
        <w:t>Aquien</w:t>
      </w:r>
      <w:proofErr w:type="spellEnd"/>
      <w:r>
        <w:t xml:space="preserve">, Dictionnaire de poétique, Librairie générale de France, 1993. P42. </w:t>
      </w:r>
    </w:p>
  </w:footnote>
  <w:footnote w:id="2">
    <w:p w14:paraId="3433655F" w14:textId="77777777" w:rsidR="00E22706" w:rsidRDefault="00E22706" w:rsidP="00E22706">
      <w:pPr>
        <w:pStyle w:val="Textonotapie"/>
      </w:pPr>
      <w:r>
        <w:rPr>
          <w:rStyle w:val="Refdenotaalpie"/>
        </w:rPr>
        <w:footnoteRef/>
      </w:r>
      <w:r>
        <w:t xml:space="preserve"> Le merveilleux dans une œuvre de fiction est l’adjonction du réel au surnaturel, le surnaturel étant approuvé par le lecteur (conte merveilleux, conte de fée, la mythologie)</w:t>
      </w:r>
    </w:p>
  </w:footnote>
  <w:footnote w:id="3">
    <w:p w14:paraId="32C4C58E" w14:textId="77777777" w:rsidR="00E22706" w:rsidRDefault="00E22706" w:rsidP="00E22706">
      <w:pPr>
        <w:pStyle w:val="Textonotapie"/>
      </w:pPr>
      <w:r>
        <w:rPr>
          <w:rStyle w:val="Refdenotaalpie"/>
        </w:rPr>
        <w:footnoteRef/>
      </w:r>
      <w:r>
        <w:t xml:space="preserve"> Georges </w:t>
      </w:r>
      <w:proofErr w:type="spellStart"/>
      <w:r>
        <w:t>Mounin</w:t>
      </w:r>
      <w:proofErr w:type="spellEnd"/>
      <w:r>
        <w:t>, Dictionnaire de la linguistique, Presse universitaire de France, 1974. P 7</w:t>
      </w:r>
    </w:p>
  </w:footnote>
  <w:footnote w:id="4">
    <w:p w14:paraId="41DB9C79" w14:textId="77777777" w:rsidR="00E22706" w:rsidRDefault="00E22706" w:rsidP="00E22706">
      <w:pPr>
        <w:pStyle w:val="Textonotapie"/>
      </w:pPr>
      <w:r>
        <w:rPr>
          <w:rStyle w:val="Refdenotaalpie"/>
        </w:rPr>
        <w:footnoteRef/>
      </w:r>
      <w:r>
        <w:t xml:space="preserve"> </w:t>
      </w:r>
      <w:bookmarkStart w:id="1" w:name="_Hlk26275318"/>
      <w:r>
        <w:t xml:space="preserve">Michèle </w:t>
      </w:r>
      <w:proofErr w:type="spellStart"/>
      <w:r>
        <w:t>Aquien</w:t>
      </w:r>
      <w:proofErr w:type="spellEnd"/>
      <w:r>
        <w:t>, Dictionnaire de poétique, Librairie générale de France, 1993. P140</w:t>
      </w:r>
      <w:bookmarkEnd w:id="1"/>
    </w:p>
  </w:footnote>
  <w:footnote w:id="5">
    <w:p w14:paraId="210E972A" w14:textId="77777777" w:rsidR="00E22706" w:rsidRDefault="00E22706" w:rsidP="00E22706">
      <w:pPr>
        <w:pStyle w:val="Textonotapie"/>
      </w:pPr>
      <w:r>
        <w:rPr>
          <w:rStyle w:val="Refdenotaalpie"/>
        </w:rPr>
        <w:footnoteRef/>
      </w:r>
      <w:r>
        <w:t xml:space="preserve"> </w:t>
      </w:r>
      <w:proofErr w:type="spellStart"/>
      <w:r>
        <w:t>Fontanier</w:t>
      </w:r>
      <w:proofErr w:type="spellEnd"/>
      <w:r>
        <w:t xml:space="preserve"> Pierre, Les Figures du discours, Paris, Flammarion, 1977. P123</w:t>
      </w:r>
    </w:p>
  </w:footnote>
  <w:footnote w:id="6">
    <w:p w14:paraId="47C9EB7E" w14:textId="77777777" w:rsidR="00E22706" w:rsidRDefault="00E22706" w:rsidP="00E22706">
      <w:pPr>
        <w:pStyle w:val="Textonotapie"/>
      </w:pPr>
      <w:r>
        <w:rPr>
          <w:rStyle w:val="Refdenotaalpie"/>
        </w:rPr>
        <w:footnoteRef/>
      </w:r>
      <w:r>
        <w:t xml:space="preserve"> Michèle </w:t>
      </w:r>
      <w:proofErr w:type="spellStart"/>
      <w:r>
        <w:t>Aquien</w:t>
      </w:r>
      <w:proofErr w:type="spellEnd"/>
      <w:r>
        <w:t>, Dictionnaire de poétique, Librairie générale de France, 1993. P54</w:t>
      </w:r>
    </w:p>
  </w:footnote>
  <w:footnote w:id="7">
    <w:p w14:paraId="285C1452" w14:textId="77777777" w:rsidR="00E22706" w:rsidRDefault="00E22706" w:rsidP="00E22706">
      <w:pPr>
        <w:pStyle w:val="Textonotapie"/>
      </w:pPr>
      <w:r>
        <w:rPr>
          <w:rStyle w:val="Refdenotaalpie"/>
        </w:rPr>
        <w:footnoteRef/>
      </w:r>
      <w:r>
        <w:t xml:space="preserve"> Aristote, La Poétique, 1457 b6, trad. Par M. Magnien, Le Livre de poche, 1990. P 38</w:t>
      </w:r>
    </w:p>
  </w:footnote>
  <w:footnote w:id="8">
    <w:p w14:paraId="6F845591" w14:textId="77777777" w:rsidR="00E22706" w:rsidRDefault="00E22706" w:rsidP="00E22706">
      <w:pPr>
        <w:pStyle w:val="Textonotapie"/>
      </w:pPr>
      <w:r>
        <w:rPr>
          <w:rStyle w:val="Refdenotaalpie"/>
        </w:rPr>
        <w:footnoteRef/>
      </w:r>
      <w:r>
        <w:t xml:space="preserve"> Michèle </w:t>
      </w:r>
      <w:proofErr w:type="spellStart"/>
      <w:r>
        <w:t>Aquien</w:t>
      </w:r>
      <w:proofErr w:type="spellEnd"/>
      <w:r>
        <w:t>, Dictionnaire de poétique, Librairie générale de France, 1993. P45</w:t>
      </w:r>
    </w:p>
  </w:footnote>
  <w:footnote w:id="9">
    <w:p w14:paraId="42D39C54" w14:textId="77777777" w:rsidR="00E22706" w:rsidRDefault="00E22706" w:rsidP="00E22706">
      <w:pPr>
        <w:pStyle w:val="Textonotapie"/>
      </w:pPr>
      <w:r>
        <w:rPr>
          <w:rStyle w:val="Refdenotaalpie"/>
        </w:rPr>
        <w:footnoteRef/>
      </w:r>
      <w:r>
        <w:t xml:space="preserve"> Ibid. p210</w:t>
      </w:r>
    </w:p>
  </w:footnote>
  <w:footnote w:id="10">
    <w:p w14:paraId="4B2117B5" w14:textId="77777777" w:rsidR="00E22706" w:rsidRDefault="00E22706" w:rsidP="00E22706">
      <w:pPr>
        <w:pStyle w:val="Textonotapie"/>
      </w:pPr>
      <w:r>
        <w:rPr>
          <w:rStyle w:val="Refdenotaalpie"/>
        </w:rPr>
        <w:footnoteRef/>
      </w:r>
      <w:r>
        <w:t xml:space="preserve"> Ibid. p210</w:t>
      </w:r>
    </w:p>
  </w:footnote>
  <w:footnote w:id="11">
    <w:p w14:paraId="4F9768BF" w14:textId="77777777" w:rsidR="00E22706" w:rsidRDefault="00E22706" w:rsidP="00E22706">
      <w:pPr>
        <w:pStyle w:val="Textonotapie"/>
      </w:pPr>
      <w:r>
        <w:rPr>
          <w:rStyle w:val="Refdenotaalpie"/>
        </w:rPr>
        <w:footnoteRef/>
      </w:r>
      <w:r>
        <w:t xml:space="preserve"> Jean Charles Payen, </w:t>
      </w:r>
      <w:r w:rsidRPr="009E3E5E">
        <w:rPr>
          <w:i/>
          <w:iCs/>
        </w:rPr>
        <w:t>Histoire de la littérature française</w:t>
      </w:r>
      <w:r>
        <w:t xml:space="preserve">, Paris, Flammarion, 1997. P88 </w:t>
      </w:r>
    </w:p>
  </w:footnote>
  <w:footnote w:id="12">
    <w:p w14:paraId="7E9A5A19" w14:textId="77777777" w:rsidR="00E22706" w:rsidRDefault="00E22706" w:rsidP="00E22706">
      <w:pPr>
        <w:pStyle w:val="Textonotapie"/>
      </w:pPr>
      <w:r>
        <w:rPr>
          <w:rStyle w:val="Refdenotaalpie"/>
        </w:rPr>
        <w:footnoteRef/>
      </w:r>
      <w:r>
        <w:t xml:space="preserve"> Berthelot Anne, </w:t>
      </w:r>
      <w:proofErr w:type="spellStart"/>
      <w:r>
        <w:t>Cornilliat</w:t>
      </w:r>
      <w:proofErr w:type="spellEnd"/>
      <w:r>
        <w:t xml:space="preserve"> François, </w:t>
      </w:r>
      <w:r w:rsidRPr="000C0AD5">
        <w:rPr>
          <w:i/>
          <w:iCs/>
        </w:rPr>
        <w:t>Littérature</w:t>
      </w:r>
      <w:r>
        <w:rPr>
          <w:i/>
          <w:iCs/>
        </w:rPr>
        <w:t> :</w:t>
      </w:r>
      <w:r w:rsidRPr="000C0AD5">
        <w:rPr>
          <w:i/>
          <w:iCs/>
        </w:rPr>
        <w:t xml:space="preserve"> textes et documents</w:t>
      </w:r>
      <w:r>
        <w:t xml:space="preserve">, Paris, Nathan, 1988. P79 </w:t>
      </w:r>
    </w:p>
  </w:footnote>
  <w:footnote w:id="13">
    <w:p w14:paraId="027F74CF" w14:textId="77777777" w:rsidR="00E22706" w:rsidRDefault="00E22706" w:rsidP="00E22706">
      <w:pPr>
        <w:pStyle w:val="Textonotapie"/>
      </w:pPr>
      <w:r>
        <w:rPr>
          <w:rStyle w:val="Refdenotaalpie"/>
        </w:rPr>
        <w:footnoteRef/>
      </w:r>
      <w:r>
        <w:t xml:space="preserve"> Michel, </w:t>
      </w:r>
      <w:proofErr w:type="spellStart"/>
      <w:r>
        <w:t>Zink</w:t>
      </w:r>
      <w:proofErr w:type="spellEnd"/>
      <w:r>
        <w:t xml:space="preserve">, </w:t>
      </w:r>
      <w:r w:rsidRPr="005864A8">
        <w:rPr>
          <w:i/>
          <w:iCs/>
        </w:rPr>
        <w:t>Introduction à la littérature française du Moyen Âge</w:t>
      </w:r>
      <w:r>
        <w:t>, Librairie Générale Française, 1993. P100</w:t>
      </w:r>
    </w:p>
  </w:footnote>
  <w:footnote w:id="14">
    <w:p w14:paraId="6EB0E943" w14:textId="77777777" w:rsidR="00E22706" w:rsidRDefault="00E22706" w:rsidP="00E22706">
      <w:pPr>
        <w:pStyle w:val="Textonotapie"/>
      </w:pPr>
      <w:r>
        <w:rPr>
          <w:rStyle w:val="Refdenotaalpie"/>
        </w:rPr>
        <w:footnoteRef/>
      </w:r>
      <w:r>
        <w:t xml:space="preserve"> Jean Charles Payen, </w:t>
      </w:r>
      <w:r w:rsidRPr="009E3E5E">
        <w:rPr>
          <w:i/>
          <w:iCs/>
        </w:rPr>
        <w:t>Histoire de la littérature française</w:t>
      </w:r>
      <w:r>
        <w:t>, Paris, Flammarion, 1997. P146</w:t>
      </w:r>
    </w:p>
  </w:footnote>
  <w:footnote w:id="15">
    <w:p w14:paraId="13F194CC" w14:textId="77777777" w:rsidR="00E22706" w:rsidRPr="004C1BA8" w:rsidRDefault="00E22706" w:rsidP="00E22706">
      <w:pPr>
        <w:pStyle w:val="Textonotapie"/>
        <w:rPr>
          <w:rFonts w:cs="Calibri"/>
        </w:rPr>
      </w:pPr>
      <w:r>
        <w:rPr>
          <w:rStyle w:val="Refdenotaalpie"/>
        </w:rPr>
        <w:footnoteRef/>
      </w:r>
      <w:r w:rsidRPr="00544876">
        <w:t xml:space="preserve"> Plaute : en latin </w:t>
      </w:r>
      <w:proofErr w:type="spellStart"/>
      <w:r w:rsidRPr="00544876">
        <w:t>Maccius</w:t>
      </w:r>
      <w:proofErr w:type="spellEnd"/>
      <w:r w:rsidRPr="00544876">
        <w:t xml:space="preserve"> ou</w:t>
      </w:r>
      <w:r>
        <w:t xml:space="preserve"> </w:t>
      </w:r>
      <w:proofErr w:type="spellStart"/>
      <w:r>
        <w:t>Maccus</w:t>
      </w:r>
      <w:proofErr w:type="spellEnd"/>
      <w:r>
        <w:t xml:space="preserve"> </w:t>
      </w:r>
      <w:proofErr w:type="spellStart"/>
      <w:r>
        <w:t>Plautus</w:t>
      </w:r>
      <w:proofErr w:type="spellEnd"/>
      <w:r>
        <w:t xml:space="preserve">, poète comique latin, né à </w:t>
      </w:r>
      <w:proofErr w:type="spellStart"/>
      <w:r>
        <w:t>Sarsina</w:t>
      </w:r>
      <w:proofErr w:type="spellEnd"/>
      <w:r>
        <w:t xml:space="preserve"> (Ombrie) [254-184 av. J-C</w:t>
      </w:r>
      <w:r w:rsidRPr="00544876">
        <w:rPr>
          <w:i/>
          <w:iCs/>
        </w:rPr>
        <w:t xml:space="preserve">]. </w:t>
      </w:r>
      <w:r w:rsidRPr="00544876">
        <w:rPr>
          <w:rFonts w:cs="Calibri"/>
          <w:i/>
          <w:iCs/>
        </w:rPr>
        <w:t>Le Petit Larousse En Couleur, Dictionnaire encyclopédique pour tous</w:t>
      </w:r>
      <w:r w:rsidRPr="00CE009E">
        <w:rPr>
          <w:rFonts w:cs="Calibri"/>
        </w:rPr>
        <w:t>.  Larousse. 1989.</w:t>
      </w:r>
      <w:r>
        <w:rPr>
          <w:rFonts w:cs="Calibri"/>
        </w:rPr>
        <w:t xml:space="preserve"> P. 1487</w:t>
      </w:r>
    </w:p>
  </w:footnote>
  <w:footnote w:id="16">
    <w:p w14:paraId="35E61E6B" w14:textId="77777777" w:rsidR="00E22706" w:rsidRPr="00CE009E" w:rsidRDefault="00E22706" w:rsidP="00E22706">
      <w:pPr>
        <w:pStyle w:val="Textonotapie"/>
        <w:rPr>
          <w:rFonts w:cs="Calibri"/>
        </w:rPr>
      </w:pPr>
      <w:r>
        <w:rPr>
          <w:rStyle w:val="Refdenotaalpie"/>
        </w:rPr>
        <w:footnoteRef/>
      </w:r>
      <w:r w:rsidRPr="007D612B">
        <w:t xml:space="preserve"> </w:t>
      </w:r>
      <w:r w:rsidRPr="00CE009E">
        <w:rPr>
          <w:rFonts w:cs="Calibri"/>
        </w:rPr>
        <w:t xml:space="preserve">Mezza voce : </w:t>
      </w:r>
      <w:proofErr w:type="spellStart"/>
      <w:r w:rsidRPr="00CE009E">
        <w:rPr>
          <w:rFonts w:cs="Calibri"/>
        </w:rPr>
        <w:t>loc.adv</w:t>
      </w:r>
      <w:proofErr w:type="spellEnd"/>
      <w:r w:rsidRPr="00CE009E">
        <w:rPr>
          <w:rFonts w:cs="Calibri"/>
        </w:rPr>
        <w:t xml:space="preserve"> (mots </w:t>
      </w:r>
      <w:proofErr w:type="spellStart"/>
      <w:r w:rsidRPr="00CE009E">
        <w:rPr>
          <w:rFonts w:cs="Calibri"/>
        </w:rPr>
        <w:t>it</w:t>
      </w:r>
      <w:proofErr w:type="spellEnd"/>
      <w:r w:rsidRPr="00CE009E">
        <w:rPr>
          <w:rFonts w:cs="Calibri"/>
        </w:rPr>
        <w:t xml:space="preserve">). A mi-voix. </w:t>
      </w:r>
      <w:bookmarkStart w:id="8" w:name="_Hlk32354332"/>
      <w:r w:rsidRPr="00CE009E">
        <w:rPr>
          <w:rFonts w:cs="Calibri"/>
        </w:rPr>
        <w:t>Le Petit Larousse En Couleur</w:t>
      </w:r>
      <w:r w:rsidRPr="00CE009E">
        <w:rPr>
          <w:rFonts w:cs="Calibri"/>
          <w:i/>
          <w:iCs/>
        </w:rPr>
        <w:t>, Dictionnaire encyclopédique pour tous</w:t>
      </w:r>
      <w:r w:rsidRPr="00CE009E">
        <w:rPr>
          <w:rFonts w:cs="Calibri"/>
        </w:rPr>
        <w:t>.  Larousse. 1989.</w:t>
      </w:r>
    </w:p>
    <w:bookmarkEnd w:id="8"/>
  </w:footnote>
  <w:footnote w:id="17">
    <w:p w14:paraId="5829AD36" w14:textId="77777777" w:rsidR="00E22706" w:rsidRDefault="00E22706" w:rsidP="00E22706">
      <w:pPr>
        <w:pStyle w:val="Textonotapie"/>
      </w:pPr>
      <w:r>
        <w:rPr>
          <w:rStyle w:val="Refdenotaalpie"/>
        </w:rPr>
        <w:footnoteRef/>
      </w:r>
      <w:r>
        <w:t xml:space="preserve"> Lésé : qui subit un tort</w:t>
      </w:r>
    </w:p>
  </w:footnote>
  <w:footnote w:id="18">
    <w:p w14:paraId="51E6CF40" w14:textId="77777777" w:rsidR="00E22706" w:rsidRDefault="00E22706" w:rsidP="00E22706">
      <w:pPr>
        <w:pStyle w:val="Textonotapie"/>
      </w:pPr>
      <w:r>
        <w:rPr>
          <w:rStyle w:val="Refdenotaalpie"/>
        </w:rPr>
        <w:footnoteRef/>
      </w:r>
      <w:r>
        <w:t xml:space="preserve"> Bouffon : homme moqueur, insolent</w:t>
      </w:r>
    </w:p>
  </w:footnote>
  <w:footnote w:id="19">
    <w:p w14:paraId="1EA9B3E7" w14:textId="77777777" w:rsidR="00E22706" w:rsidRDefault="00E22706" w:rsidP="00E22706">
      <w:pPr>
        <w:pStyle w:val="Textonotapie"/>
      </w:pPr>
      <w:r>
        <w:rPr>
          <w:rStyle w:val="Refdenotaalpie"/>
        </w:rPr>
        <w:footnoteRef/>
      </w:r>
      <w:r>
        <w:t xml:space="preserve"> Perfide : trompeur et dangereux</w:t>
      </w:r>
    </w:p>
  </w:footnote>
  <w:footnote w:id="20">
    <w:p w14:paraId="6F675CBD" w14:textId="77777777" w:rsidR="00E22706" w:rsidRDefault="00E22706" w:rsidP="00E22706">
      <w:pPr>
        <w:pStyle w:val="Textonotapie"/>
      </w:pPr>
      <w:r>
        <w:rPr>
          <w:rStyle w:val="Refdenotaalpie"/>
        </w:rPr>
        <w:footnoteRef/>
      </w:r>
      <w:r>
        <w:t xml:space="preserve"> Gibet : instrument servant au supplice de la pendaison</w:t>
      </w:r>
    </w:p>
  </w:footnote>
  <w:footnote w:id="21">
    <w:p w14:paraId="6B5DA4DC" w14:textId="77777777" w:rsidR="00E22706" w:rsidRDefault="00E22706" w:rsidP="00E22706">
      <w:pPr>
        <w:pStyle w:val="Textonotapie"/>
      </w:pPr>
      <w:r>
        <w:rPr>
          <w:rStyle w:val="Refdenotaalpie"/>
        </w:rPr>
        <w:footnoteRef/>
      </w:r>
      <w:r>
        <w:t xml:space="preserve"> Larron : voleur, brigand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33F83"/>
    <w:multiLevelType w:val="multilevel"/>
    <w:tmpl w:val="C98CB1BA"/>
    <w:lvl w:ilvl="0">
      <w:start w:val="1"/>
      <w:numFmt w:val="decimal"/>
      <w:lvlText w:val="%1."/>
      <w:lvlJc w:val="left"/>
      <w:pPr>
        <w:ind w:left="1352" w:hanging="360"/>
      </w:pPr>
      <w:rPr>
        <w:rFonts w:ascii="Segoe UI" w:hAnsi="Segoe UI" w:cs="Segoe UI" w:hint="default"/>
        <w:color w:val="auto"/>
        <w:sz w:val="27"/>
      </w:rPr>
    </w:lvl>
    <w:lvl w:ilvl="1">
      <w:start w:val="1"/>
      <w:numFmt w:val="decimal"/>
      <w:isLgl/>
      <w:lvlText w:val="%1.%2."/>
      <w:lvlJc w:val="left"/>
      <w:pPr>
        <w:ind w:left="1789" w:hanging="405"/>
      </w:pPr>
      <w:rPr>
        <w:rFonts w:ascii="Segoe UI" w:hAnsi="Segoe UI" w:cs="Segoe UI" w:hint="default"/>
        <w:color w:val="auto"/>
        <w:sz w:val="27"/>
      </w:rPr>
    </w:lvl>
    <w:lvl w:ilvl="2">
      <w:start w:val="1"/>
      <w:numFmt w:val="decimal"/>
      <w:isLgl/>
      <w:lvlText w:val="%1.%2.%3."/>
      <w:lvlJc w:val="left"/>
      <w:pPr>
        <w:ind w:left="2529" w:hanging="720"/>
      </w:pPr>
      <w:rPr>
        <w:rFonts w:ascii="Segoe UI" w:hAnsi="Segoe UI" w:cs="Segoe UI" w:hint="default"/>
        <w:color w:val="auto"/>
        <w:sz w:val="27"/>
      </w:rPr>
    </w:lvl>
    <w:lvl w:ilvl="3">
      <w:start w:val="1"/>
      <w:numFmt w:val="decimal"/>
      <w:isLgl/>
      <w:lvlText w:val="%1.%2.%3.%4."/>
      <w:lvlJc w:val="left"/>
      <w:pPr>
        <w:ind w:left="2770" w:hanging="720"/>
      </w:pPr>
      <w:rPr>
        <w:rFonts w:ascii="Segoe UI" w:hAnsi="Segoe UI" w:cs="Segoe UI" w:hint="default"/>
        <w:color w:val="061B6A"/>
        <w:sz w:val="27"/>
      </w:rPr>
    </w:lvl>
    <w:lvl w:ilvl="4">
      <w:start w:val="1"/>
      <w:numFmt w:val="decimal"/>
      <w:isLgl/>
      <w:lvlText w:val="%1.%2.%3.%4.%5."/>
      <w:lvlJc w:val="left"/>
      <w:pPr>
        <w:ind w:left="3490" w:hanging="1080"/>
      </w:pPr>
      <w:rPr>
        <w:rFonts w:ascii="Segoe UI" w:hAnsi="Segoe UI" w:cs="Segoe UI" w:hint="default"/>
        <w:color w:val="061B6A"/>
        <w:sz w:val="27"/>
      </w:rPr>
    </w:lvl>
    <w:lvl w:ilvl="5">
      <w:start w:val="1"/>
      <w:numFmt w:val="decimal"/>
      <w:isLgl/>
      <w:lvlText w:val="%1.%2.%3.%4.%5.%6."/>
      <w:lvlJc w:val="left"/>
      <w:pPr>
        <w:ind w:left="3850" w:hanging="1080"/>
      </w:pPr>
      <w:rPr>
        <w:rFonts w:ascii="Segoe UI" w:hAnsi="Segoe UI" w:cs="Segoe UI" w:hint="default"/>
        <w:color w:val="061B6A"/>
        <w:sz w:val="27"/>
      </w:rPr>
    </w:lvl>
    <w:lvl w:ilvl="6">
      <w:start w:val="1"/>
      <w:numFmt w:val="decimal"/>
      <w:isLgl/>
      <w:lvlText w:val="%1.%2.%3.%4.%5.%6.%7."/>
      <w:lvlJc w:val="left"/>
      <w:pPr>
        <w:ind w:left="4570" w:hanging="1440"/>
      </w:pPr>
      <w:rPr>
        <w:rFonts w:ascii="Segoe UI" w:hAnsi="Segoe UI" w:cs="Segoe UI" w:hint="default"/>
        <w:color w:val="061B6A"/>
        <w:sz w:val="27"/>
      </w:rPr>
    </w:lvl>
    <w:lvl w:ilvl="7">
      <w:start w:val="1"/>
      <w:numFmt w:val="decimal"/>
      <w:isLgl/>
      <w:lvlText w:val="%1.%2.%3.%4.%5.%6.%7.%8."/>
      <w:lvlJc w:val="left"/>
      <w:pPr>
        <w:ind w:left="4930" w:hanging="1440"/>
      </w:pPr>
      <w:rPr>
        <w:rFonts w:ascii="Segoe UI" w:hAnsi="Segoe UI" w:cs="Segoe UI" w:hint="default"/>
        <w:color w:val="061B6A"/>
        <w:sz w:val="27"/>
      </w:rPr>
    </w:lvl>
    <w:lvl w:ilvl="8">
      <w:start w:val="1"/>
      <w:numFmt w:val="decimal"/>
      <w:isLgl/>
      <w:lvlText w:val="%1.%2.%3.%4.%5.%6.%7.%8.%9."/>
      <w:lvlJc w:val="left"/>
      <w:pPr>
        <w:ind w:left="5650" w:hanging="1800"/>
      </w:pPr>
      <w:rPr>
        <w:rFonts w:ascii="Segoe UI" w:hAnsi="Segoe UI" w:cs="Segoe UI" w:hint="default"/>
        <w:color w:val="061B6A"/>
        <w:sz w:val="27"/>
      </w:rPr>
    </w:lvl>
  </w:abstractNum>
  <w:abstractNum w:abstractNumId="1" w15:restartNumberingAfterBreak="0">
    <w:nsid w:val="00D046F7"/>
    <w:multiLevelType w:val="hybridMultilevel"/>
    <w:tmpl w:val="C6FA13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193715"/>
    <w:multiLevelType w:val="hybridMultilevel"/>
    <w:tmpl w:val="F6AA9C92"/>
    <w:lvl w:ilvl="0" w:tplc="4A2AA456">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2A44EF"/>
    <w:multiLevelType w:val="hybridMultilevel"/>
    <w:tmpl w:val="D64228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ED7722"/>
    <w:multiLevelType w:val="hybridMultilevel"/>
    <w:tmpl w:val="DB54C7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D934C27"/>
    <w:multiLevelType w:val="hybridMultilevel"/>
    <w:tmpl w:val="AE1E3744"/>
    <w:lvl w:ilvl="0" w:tplc="3B44107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228032A2"/>
    <w:multiLevelType w:val="hybridMultilevel"/>
    <w:tmpl w:val="2EE2FD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4883ED4"/>
    <w:multiLevelType w:val="hybridMultilevel"/>
    <w:tmpl w:val="A150ECF8"/>
    <w:lvl w:ilvl="0" w:tplc="D40EC1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60420A3"/>
    <w:multiLevelType w:val="hybridMultilevel"/>
    <w:tmpl w:val="D0EA3C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B89660E"/>
    <w:multiLevelType w:val="hybridMultilevel"/>
    <w:tmpl w:val="E8CC7E26"/>
    <w:lvl w:ilvl="0" w:tplc="13F6423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3CB05F1D"/>
    <w:multiLevelType w:val="hybridMultilevel"/>
    <w:tmpl w:val="7ED2CE9E"/>
    <w:lvl w:ilvl="0" w:tplc="C054EF3C">
      <w:start w:val="1"/>
      <w:numFmt w:val="lowerLetter"/>
      <w:lvlText w:val="%1-"/>
      <w:lvlJc w:val="left"/>
      <w:pPr>
        <w:ind w:left="1440" w:hanging="360"/>
      </w:pPr>
      <w:rPr>
        <w:rFonts w:ascii="Arial" w:hAnsi="Arial" w:cs="Arial" w:hint="default"/>
        <w:i/>
        <w:color w:val="000000"/>
        <w:sz w:val="21"/>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15:restartNumberingAfterBreak="0">
    <w:nsid w:val="4D306D47"/>
    <w:multiLevelType w:val="hybridMultilevel"/>
    <w:tmpl w:val="6E38E9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37C0791"/>
    <w:multiLevelType w:val="hybridMultilevel"/>
    <w:tmpl w:val="BC94F016"/>
    <w:lvl w:ilvl="0" w:tplc="0B60B86A">
      <w:start w:val="1"/>
      <w:numFmt w:val="lowerLetter"/>
      <w:lvlText w:val="%1-"/>
      <w:lvlJc w:val="left"/>
      <w:pPr>
        <w:ind w:left="2486" w:hanging="360"/>
      </w:pPr>
      <w:rPr>
        <w:rFonts w:ascii="Segoe UI" w:hAnsi="Segoe UI" w:cs="Segoe UI" w:hint="default"/>
        <w:color w:val="auto"/>
        <w:sz w:val="27"/>
      </w:rPr>
    </w:lvl>
    <w:lvl w:ilvl="1" w:tplc="040C0019" w:tentative="1">
      <w:start w:val="1"/>
      <w:numFmt w:val="lowerLetter"/>
      <w:lvlText w:val="%2."/>
      <w:lvlJc w:val="left"/>
      <w:pPr>
        <w:ind w:left="3348" w:hanging="360"/>
      </w:pPr>
    </w:lvl>
    <w:lvl w:ilvl="2" w:tplc="040C001B" w:tentative="1">
      <w:start w:val="1"/>
      <w:numFmt w:val="lowerRoman"/>
      <w:lvlText w:val="%3."/>
      <w:lvlJc w:val="right"/>
      <w:pPr>
        <w:ind w:left="4068" w:hanging="180"/>
      </w:pPr>
    </w:lvl>
    <w:lvl w:ilvl="3" w:tplc="040C000F" w:tentative="1">
      <w:start w:val="1"/>
      <w:numFmt w:val="decimal"/>
      <w:lvlText w:val="%4."/>
      <w:lvlJc w:val="left"/>
      <w:pPr>
        <w:ind w:left="4788" w:hanging="360"/>
      </w:pPr>
    </w:lvl>
    <w:lvl w:ilvl="4" w:tplc="040C0019" w:tentative="1">
      <w:start w:val="1"/>
      <w:numFmt w:val="lowerLetter"/>
      <w:lvlText w:val="%5."/>
      <w:lvlJc w:val="left"/>
      <w:pPr>
        <w:ind w:left="5508" w:hanging="360"/>
      </w:pPr>
    </w:lvl>
    <w:lvl w:ilvl="5" w:tplc="040C001B" w:tentative="1">
      <w:start w:val="1"/>
      <w:numFmt w:val="lowerRoman"/>
      <w:lvlText w:val="%6."/>
      <w:lvlJc w:val="right"/>
      <w:pPr>
        <w:ind w:left="6228" w:hanging="180"/>
      </w:pPr>
    </w:lvl>
    <w:lvl w:ilvl="6" w:tplc="040C000F" w:tentative="1">
      <w:start w:val="1"/>
      <w:numFmt w:val="decimal"/>
      <w:lvlText w:val="%7."/>
      <w:lvlJc w:val="left"/>
      <w:pPr>
        <w:ind w:left="6948" w:hanging="360"/>
      </w:pPr>
    </w:lvl>
    <w:lvl w:ilvl="7" w:tplc="040C0019" w:tentative="1">
      <w:start w:val="1"/>
      <w:numFmt w:val="lowerLetter"/>
      <w:lvlText w:val="%8."/>
      <w:lvlJc w:val="left"/>
      <w:pPr>
        <w:ind w:left="7668" w:hanging="360"/>
      </w:pPr>
    </w:lvl>
    <w:lvl w:ilvl="8" w:tplc="040C001B" w:tentative="1">
      <w:start w:val="1"/>
      <w:numFmt w:val="lowerRoman"/>
      <w:lvlText w:val="%9."/>
      <w:lvlJc w:val="right"/>
      <w:pPr>
        <w:ind w:left="8388" w:hanging="180"/>
      </w:pPr>
    </w:lvl>
  </w:abstractNum>
  <w:abstractNum w:abstractNumId="13" w15:restartNumberingAfterBreak="0">
    <w:nsid w:val="59DF0165"/>
    <w:multiLevelType w:val="hybridMultilevel"/>
    <w:tmpl w:val="56F69C7A"/>
    <w:lvl w:ilvl="0" w:tplc="8D10171A">
      <w:start w:val="1"/>
      <w:numFmt w:val="lowerLetter"/>
      <w:lvlText w:val="%1-"/>
      <w:lvlJc w:val="left"/>
      <w:pPr>
        <w:ind w:left="2486" w:hanging="360"/>
      </w:pPr>
      <w:rPr>
        <w:rFonts w:ascii="Segoe UI" w:hAnsi="Segoe UI" w:cs="Segoe UI" w:hint="default"/>
        <w:color w:val="auto"/>
        <w:sz w:val="27"/>
      </w:rPr>
    </w:lvl>
    <w:lvl w:ilvl="1" w:tplc="040C0019" w:tentative="1">
      <w:start w:val="1"/>
      <w:numFmt w:val="lowerLetter"/>
      <w:lvlText w:val="%2."/>
      <w:lvlJc w:val="left"/>
      <w:pPr>
        <w:ind w:left="3206" w:hanging="360"/>
      </w:pPr>
    </w:lvl>
    <w:lvl w:ilvl="2" w:tplc="040C001B" w:tentative="1">
      <w:start w:val="1"/>
      <w:numFmt w:val="lowerRoman"/>
      <w:lvlText w:val="%3."/>
      <w:lvlJc w:val="right"/>
      <w:pPr>
        <w:ind w:left="3926" w:hanging="180"/>
      </w:pPr>
    </w:lvl>
    <w:lvl w:ilvl="3" w:tplc="040C000F" w:tentative="1">
      <w:start w:val="1"/>
      <w:numFmt w:val="decimal"/>
      <w:lvlText w:val="%4."/>
      <w:lvlJc w:val="left"/>
      <w:pPr>
        <w:ind w:left="4646" w:hanging="360"/>
      </w:pPr>
    </w:lvl>
    <w:lvl w:ilvl="4" w:tplc="040C0019" w:tentative="1">
      <w:start w:val="1"/>
      <w:numFmt w:val="lowerLetter"/>
      <w:lvlText w:val="%5."/>
      <w:lvlJc w:val="left"/>
      <w:pPr>
        <w:ind w:left="5366" w:hanging="360"/>
      </w:pPr>
    </w:lvl>
    <w:lvl w:ilvl="5" w:tplc="040C001B" w:tentative="1">
      <w:start w:val="1"/>
      <w:numFmt w:val="lowerRoman"/>
      <w:lvlText w:val="%6."/>
      <w:lvlJc w:val="right"/>
      <w:pPr>
        <w:ind w:left="6086" w:hanging="180"/>
      </w:pPr>
    </w:lvl>
    <w:lvl w:ilvl="6" w:tplc="040C000F" w:tentative="1">
      <w:start w:val="1"/>
      <w:numFmt w:val="decimal"/>
      <w:lvlText w:val="%7."/>
      <w:lvlJc w:val="left"/>
      <w:pPr>
        <w:ind w:left="6806" w:hanging="360"/>
      </w:pPr>
    </w:lvl>
    <w:lvl w:ilvl="7" w:tplc="040C0019" w:tentative="1">
      <w:start w:val="1"/>
      <w:numFmt w:val="lowerLetter"/>
      <w:lvlText w:val="%8."/>
      <w:lvlJc w:val="left"/>
      <w:pPr>
        <w:ind w:left="7526" w:hanging="360"/>
      </w:pPr>
    </w:lvl>
    <w:lvl w:ilvl="8" w:tplc="040C001B" w:tentative="1">
      <w:start w:val="1"/>
      <w:numFmt w:val="lowerRoman"/>
      <w:lvlText w:val="%9."/>
      <w:lvlJc w:val="right"/>
      <w:pPr>
        <w:ind w:left="8246" w:hanging="180"/>
      </w:pPr>
    </w:lvl>
  </w:abstractNum>
  <w:abstractNum w:abstractNumId="14" w15:restartNumberingAfterBreak="0">
    <w:nsid w:val="624252D7"/>
    <w:multiLevelType w:val="hybridMultilevel"/>
    <w:tmpl w:val="8D9071F4"/>
    <w:lvl w:ilvl="0" w:tplc="33C43054">
      <w:start w:val="3"/>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4347D71"/>
    <w:multiLevelType w:val="hybridMultilevel"/>
    <w:tmpl w:val="79F2C1DC"/>
    <w:lvl w:ilvl="0" w:tplc="93E0A30E">
      <w:start w:val="1"/>
      <w:numFmt w:val="lowerLetter"/>
      <w:lvlText w:val="%1-"/>
      <w:lvlJc w:val="left"/>
      <w:pPr>
        <w:ind w:left="2486" w:hanging="360"/>
      </w:pPr>
      <w:rPr>
        <w:rFonts w:ascii="Segoe UI" w:hAnsi="Segoe UI" w:cs="Segoe UI" w:hint="default"/>
        <w:color w:val="auto"/>
        <w:sz w:val="27"/>
      </w:rPr>
    </w:lvl>
    <w:lvl w:ilvl="1" w:tplc="040C0019" w:tentative="1">
      <w:start w:val="1"/>
      <w:numFmt w:val="lowerLetter"/>
      <w:lvlText w:val="%2."/>
      <w:lvlJc w:val="left"/>
      <w:pPr>
        <w:ind w:left="3490" w:hanging="360"/>
      </w:pPr>
    </w:lvl>
    <w:lvl w:ilvl="2" w:tplc="040C001B" w:tentative="1">
      <w:start w:val="1"/>
      <w:numFmt w:val="lowerRoman"/>
      <w:lvlText w:val="%3."/>
      <w:lvlJc w:val="right"/>
      <w:pPr>
        <w:ind w:left="4210" w:hanging="180"/>
      </w:pPr>
    </w:lvl>
    <w:lvl w:ilvl="3" w:tplc="040C000F" w:tentative="1">
      <w:start w:val="1"/>
      <w:numFmt w:val="decimal"/>
      <w:lvlText w:val="%4."/>
      <w:lvlJc w:val="left"/>
      <w:pPr>
        <w:ind w:left="4930" w:hanging="360"/>
      </w:pPr>
    </w:lvl>
    <w:lvl w:ilvl="4" w:tplc="040C0019" w:tentative="1">
      <w:start w:val="1"/>
      <w:numFmt w:val="lowerLetter"/>
      <w:lvlText w:val="%5."/>
      <w:lvlJc w:val="left"/>
      <w:pPr>
        <w:ind w:left="5650" w:hanging="360"/>
      </w:pPr>
    </w:lvl>
    <w:lvl w:ilvl="5" w:tplc="040C001B" w:tentative="1">
      <w:start w:val="1"/>
      <w:numFmt w:val="lowerRoman"/>
      <w:lvlText w:val="%6."/>
      <w:lvlJc w:val="right"/>
      <w:pPr>
        <w:ind w:left="6370" w:hanging="180"/>
      </w:pPr>
    </w:lvl>
    <w:lvl w:ilvl="6" w:tplc="040C000F" w:tentative="1">
      <w:start w:val="1"/>
      <w:numFmt w:val="decimal"/>
      <w:lvlText w:val="%7."/>
      <w:lvlJc w:val="left"/>
      <w:pPr>
        <w:ind w:left="7090" w:hanging="360"/>
      </w:pPr>
    </w:lvl>
    <w:lvl w:ilvl="7" w:tplc="040C0019" w:tentative="1">
      <w:start w:val="1"/>
      <w:numFmt w:val="lowerLetter"/>
      <w:lvlText w:val="%8."/>
      <w:lvlJc w:val="left"/>
      <w:pPr>
        <w:ind w:left="7810" w:hanging="360"/>
      </w:pPr>
    </w:lvl>
    <w:lvl w:ilvl="8" w:tplc="040C001B" w:tentative="1">
      <w:start w:val="1"/>
      <w:numFmt w:val="lowerRoman"/>
      <w:lvlText w:val="%9."/>
      <w:lvlJc w:val="right"/>
      <w:pPr>
        <w:ind w:left="8530" w:hanging="180"/>
      </w:pPr>
    </w:lvl>
  </w:abstractNum>
  <w:abstractNum w:abstractNumId="16" w15:restartNumberingAfterBreak="0">
    <w:nsid w:val="6713043B"/>
    <w:multiLevelType w:val="hybridMultilevel"/>
    <w:tmpl w:val="356A7B10"/>
    <w:lvl w:ilvl="0" w:tplc="A7E0D6F2">
      <w:start w:val="1"/>
      <w:numFmt w:val="lowerLetter"/>
      <w:lvlText w:val="%1-"/>
      <w:lvlJc w:val="left"/>
      <w:pPr>
        <w:ind w:left="2520" w:hanging="360"/>
      </w:pPr>
      <w:rPr>
        <w:rFonts w:ascii="Segoe UI" w:hAnsi="Segoe UI" w:cs="Segoe UI" w:hint="default"/>
        <w:color w:val="auto"/>
        <w:sz w:val="27"/>
      </w:rPr>
    </w:lvl>
    <w:lvl w:ilvl="1" w:tplc="040C0019" w:tentative="1">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17" w15:restartNumberingAfterBreak="0">
    <w:nsid w:val="719E083B"/>
    <w:multiLevelType w:val="hybridMultilevel"/>
    <w:tmpl w:val="CDF81A60"/>
    <w:lvl w:ilvl="0" w:tplc="B386CEFA">
      <w:start w:val="1"/>
      <w:numFmt w:val="lowerLetter"/>
      <w:lvlText w:val="%1-"/>
      <w:lvlJc w:val="left"/>
      <w:pPr>
        <w:ind w:left="1845" w:hanging="360"/>
      </w:pPr>
      <w:rPr>
        <w:rFonts w:hint="default"/>
        <w:color w:val="auto"/>
      </w:rPr>
    </w:lvl>
    <w:lvl w:ilvl="1" w:tplc="040C0019" w:tentative="1">
      <w:start w:val="1"/>
      <w:numFmt w:val="lowerLetter"/>
      <w:lvlText w:val="%2."/>
      <w:lvlJc w:val="left"/>
      <w:pPr>
        <w:ind w:left="2565" w:hanging="360"/>
      </w:pPr>
    </w:lvl>
    <w:lvl w:ilvl="2" w:tplc="040C001B" w:tentative="1">
      <w:start w:val="1"/>
      <w:numFmt w:val="lowerRoman"/>
      <w:lvlText w:val="%3."/>
      <w:lvlJc w:val="right"/>
      <w:pPr>
        <w:ind w:left="3285" w:hanging="180"/>
      </w:pPr>
    </w:lvl>
    <w:lvl w:ilvl="3" w:tplc="040C000F" w:tentative="1">
      <w:start w:val="1"/>
      <w:numFmt w:val="decimal"/>
      <w:lvlText w:val="%4."/>
      <w:lvlJc w:val="left"/>
      <w:pPr>
        <w:ind w:left="4005" w:hanging="360"/>
      </w:pPr>
    </w:lvl>
    <w:lvl w:ilvl="4" w:tplc="040C0019" w:tentative="1">
      <w:start w:val="1"/>
      <w:numFmt w:val="lowerLetter"/>
      <w:lvlText w:val="%5."/>
      <w:lvlJc w:val="left"/>
      <w:pPr>
        <w:ind w:left="4725" w:hanging="360"/>
      </w:pPr>
    </w:lvl>
    <w:lvl w:ilvl="5" w:tplc="040C001B" w:tentative="1">
      <w:start w:val="1"/>
      <w:numFmt w:val="lowerRoman"/>
      <w:lvlText w:val="%6."/>
      <w:lvlJc w:val="right"/>
      <w:pPr>
        <w:ind w:left="5445" w:hanging="180"/>
      </w:pPr>
    </w:lvl>
    <w:lvl w:ilvl="6" w:tplc="040C000F" w:tentative="1">
      <w:start w:val="1"/>
      <w:numFmt w:val="decimal"/>
      <w:lvlText w:val="%7."/>
      <w:lvlJc w:val="left"/>
      <w:pPr>
        <w:ind w:left="6165" w:hanging="360"/>
      </w:pPr>
    </w:lvl>
    <w:lvl w:ilvl="7" w:tplc="040C0019" w:tentative="1">
      <w:start w:val="1"/>
      <w:numFmt w:val="lowerLetter"/>
      <w:lvlText w:val="%8."/>
      <w:lvlJc w:val="left"/>
      <w:pPr>
        <w:ind w:left="6885" w:hanging="360"/>
      </w:pPr>
    </w:lvl>
    <w:lvl w:ilvl="8" w:tplc="040C001B" w:tentative="1">
      <w:start w:val="1"/>
      <w:numFmt w:val="lowerRoman"/>
      <w:lvlText w:val="%9."/>
      <w:lvlJc w:val="right"/>
      <w:pPr>
        <w:ind w:left="7605" w:hanging="180"/>
      </w:pPr>
    </w:lvl>
  </w:abstractNum>
  <w:abstractNum w:abstractNumId="18" w15:restartNumberingAfterBreak="0">
    <w:nsid w:val="7D4A64FC"/>
    <w:multiLevelType w:val="multilevel"/>
    <w:tmpl w:val="D8E8BAA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4"/>
  </w:num>
  <w:num w:numId="2">
    <w:abstractNumId w:val="7"/>
  </w:num>
  <w:num w:numId="3">
    <w:abstractNumId w:val="3"/>
  </w:num>
  <w:num w:numId="4">
    <w:abstractNumId w:val="4"/>
  </w:num>
  <w:num w:numId="5">
    <w:abstractNumId w:val="5"/>
  </w:num>
  <w:num w:numId="6">
    <w:abstractNumId w:val="9"/>
  </w:num>
  <w:num w:numId="7">
    <w:abstractNumId w:val="6"/>
  </w:num>
  <w:num w:numId="8">
    <w:abstractNumId w:val="0"/>
  </w:num>
  <w:num w:numId="9">
    <w:abstractNumId w:val="10"/>
  </w:num>
  <w:num w:numId="10">
    <w:abstractNumId w:val="17"/>
  </w:num>
  <w:num w:numId="11">
    <w:abstractNumId w:val="15"/>
  </w:num>
  <w:num w:numId="12">
    <w:abstractNumId w:val="16"/>
  </w:num>
  <w:num w:numId="13">
    <w:abstractNumId w:val="12"/>
  </w:num>
  <w:num w:numId="14">
    <w:abstractNumId w:val="13"/>
  </w:num>
  <w:num w:numId="15">
    <w:abstractNumId w:val="11"/>
  </w:num>
  <w:num w:numId="16">
    <w:abstractNumId w:val="1"/>
  </w:num>
  <w:num w:numId="17">
    <w:abstractNumId w:val="2"/>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706"/>
    <w:rsid w:val="004B0D7E"/>
    <w:rsid w:val="00606230"/>
    <w:rsid w:val="006C2D84"/>
    <w:rsid w:val="00E22706"/>
  </w:rsids>
  <m:mathPr>
    <m:mathFont m:val="Cambria Math"/>
    <m:brkBin m:val="before"/>
    <m:brkBinSub m:val="--"/>
    <m:smallFrac m:val="0"/>
    <m:dispDef/>
    <m:lMargin m:val="0"/>
    <m:rMargin m:val="0"/>
    <m:defJc m:val="centerGroup"/>
    <m:wrapIndent m:val="1440"/>
    <m:intLim m:val="subSup"/>
    <m:naryLim m:val="undOvr"/>
  </m:mathPr>
  <w:themeFontLang w:val="es-ES" w:eastAsia="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C0FDD"/>
  <w15:chartTrackingRefBased/>
  <w15:docId w15:val="{1B7A5015-C447-4977-9B38-752CA9037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E22706"/>
  </w:style>
  <w:style w:type="paragraph" w:styleId="Textonotapie">
    <w:name w:val="footnote text"/>
    <w:basedOn w:val="Normal"/>
    <w:link w:val="TextonotapieCar"/>
    <w:uiPriority w:val="99"/>
    <w:semiHidden/>
    <w:unhideWhenUsed/>
    <w:rsid w:val="00E22706"/>
    <w:rPr>
      <w:rFonts w:ascii="Calibri" w:eastAsia="Calibri" w:hAnsi="Calibri" w:cs="Arial"/>
      <w:sz w:val="20"/>
      <w:szCs w:val="20"/>
    </w:rPr>
  </w:style>
  <w:style w:type="character" w:customStyle="1" w:styleId="TextonotapieCar">
    <w:name w:val="Texto nota pie Car"/>
    <w:basedOn w:val="Fuentedeprrafopredeter"/>
    <w:link w:val="Textonotapie"/>
    <w:uiPriority w:val="99"/>
    <w:semiHidden/>
    <w:rsid w:val="00E22706"/>
    <w:rPr>
      <w:rFonts w:ascii="Calibri" w:eastAsia="Calibri" w:hAnsi="Calibri" w:cs="Arial"/>
      <w:sz w:val="20"/>
      <w:szCs w:val="20"/>
    </w:rPr>
  </w:style>
  <w:style w:type="character" w:styleId="Refdenotaalpie">
    <w:name w:val="footnote reference"/>
    <w:uiPriority w:val="99"/>
    <w:semiHidden/>
    <w:unhideWhenUsed/>
    <w:rsid w:val="00E22706"/>
    <w:rPr>
      <w:vertAlign w:val="superscript"/>
    </w:rPr>
  </w:style>
  <w:style w:type="character" w:styleId="Hipervnculo">
    <w:name w:val="Hyperlink"/>
    <w:uiPriority w:val="99"/>
    <w:semiHidden/>
    <w:unhideWhenUsed/>
    <w:rsid w:val="00E22706"/>
    <w:rPr>
      <w:color w:val="0000FF"/>
      <w:u w:val="single"/>
    </w:rPr>
  </w:style>
  <w:style w:type="character" w:customStyle="1" w:styleId="lang-grc">
    <w:name w:val="lang-grc"/>
    <w:rsid w:val="00E22706"/>
  </w:style>
  <w:style w:type="character" w:customStyle="1" w:styleId="lang-grc-latn">
    <w:name w:val="lang-grc-latn"/>
    <w:rsid w:val="00E22706"/>
  </w:style>
  <w:style w:type="paragraph" w:styleId="NormalWeb">
    <w:name w:val="Normal (Web)"/>
    <w:basedOn w:val="Normal"/>
    <w:uiPriority w:val="99"/>
    <w:unhideWhenUsed/>
    <w:rsid w:val="00E2270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rrafodelista">
    <w:name w:val="List Paragraph"/>
    <w:basedOn w:val="Normal"/>
    <w:uiPriority w:val="34"/>
    <w:qFormat/>
    <w:rsid w:val="00E22706"/>
    <w:pPr>
      <w:ind w:left="708"/>
    </w:pPr>
    <w:rPr>
      <w:rFonts w:ascii="Calibri" w:eastAsia="Calibri" w:hAnsi="Calibri" w:cs="Arial"/>
    </w:rPr>
  </w:style>
  <w:style w:type="paragraph" w:customStyle="1" w:styleId="definition">
    <w:name w:val="definition"/>
    <w:basedOn w:val="Normal"/>
    <w:rsid w:val="00E2270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lanc-avant">
    <w:name w:val="blanc-avant"/>
    <w:basedOn w:val="Normal"/>
    <w:rsid w:val="00E2270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cabezado">
    <w:name w:val="header"/>
    <w:basedOn w:val="Normal"/>
    <w:link w:val="EncabezadoCar"/>
    <w:uiPriority w:val="99"/>
    <w:unhideWhenUsed/>
    <w:rsid w:val="00E22706"/>
    <w:pPr>
      <w:tabs>
        <w:tab w:val="center" w:pos="4536"/>
        <w:tab w:val="right" w:pos="9072"/>
      </w:tabs>
    </w:pPr>
    <w:rPr>
      <w:rFonts w:ascii="Calibri" w:eastAsia="Calibri" w:hAnsi="Calibri" w:cs="Arial"/>
    </w:rPr>
  </w:style>
  <w:style w:type="character" w:customStyle="1" w:styleId="EncabezadoCar">
    <w:name w:val="Encabezado Car"/>
    <w:basedOn w:val="Fuentedeprrafopredeter"/>
    <w:link w:val="Encabezado"/>
    <w:uiPriority w:val="99"/>
    <w:rsid w:val="00E22706"/>
    <w:rPr>
      <w:rFonts w:ascii="Calibri" w:eastAsia="Calibri" w:hAnsi="Calibri" w:cs="Arial"/>
    </w:rPr>
  </w:style>
  <w:style w:type="paragraph" w:styleId="Piedepgina">
    <w:name w:val="footer"/>
    <w:basedOn w:val="Normal"/>
    <w:link w:val="PiedepginaCar"/>
    <w:uiPriority w:val="99"/>
    <w:unhideWhenUsed/>
    <w:rsid w:val="00E22706"/>
    <w:pPr>
      <w:tabs>
        <w:tab w:val="center" w:pos="4536"/>
        <w:tab w:val="right" w:pos="9072"/>
      </w:tabs>
    </w:pPr>
    <w:rPr>
      <w:rFonts w:ascii="Calibri" w:eastAsia="Calibri" w:hAnsi="Calibri" w:cs="Arial"/>
    </w:rPr>
  </w:style>
  <w:style w:type="character" w:customStyle="1" w:styleId="PiedepginaCar">
    <w:name w:val="Pie de página Car"/>
    <w:basedOn w:val="Fuentedeprrafopredeter"/>
    <w:link w:val="Piedepgina"/>
    <w:uiPriority w:val="99"/>
    <w:rsid w:val="00E22706"/>
    <w:rPr>
      <w:rFonts w:ascii="Calibri" w:eastAsia="Calibri" w:hAnsi="Calibri" w:cs="Arial"/>
    </w:rPr>
  </w:style>
  <w:style w:type="paragraph" w:customStyle="1" w:styleId="p-haut">
    <w:name w:val="p-haut"/>
    <w:basedOn w:val="Normal"/>
    <w:rsid w:val="00E2270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nfasis">
    <w:name w:val="Emphasis"/>
    <w:uiPriority w:val="20"/>
    <w:qFormat/>
    <w:rsid w:val="00E227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3279</Words>
  <Characters>18035</Characters>
  <Application>Microsoft Office Word</Application>
  <DocSecurity>0</DocSecurity>
  <Lines>150</Lines>
  <Paragraphs>42</Paragraphs>
  <ScaleCrop>false</ScaleCrop>
  <Company/>
  <LinksUpToDate>false</LinksUpToDate>
  <CharactersWithSpaces>21272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Lasri Nawel</dc:creator>
  <cp:keywords/>
  <dc:description/>
  <cp:lastModifiedBy>Lasri Nawel</cp:lastModifiedBy>
  <cp:revision>1</cp:revision>
  <dcterms:created xsi:type="dcterms:W3CDTF">2021-04-11T08:08:00Z</dcterms:created>
  <dcterms:modified xsi:type="dcterms:W3CDTF">2021-04-11T08:12:00Z</dcterms:modified>
</cp:coreProperties>
</file>