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06069" w14:textId="77777777" w:rsidR="00690BB4" w:rsidRDefault="00F23FB4" w:rsidP="00F23FB4">
      <w:pPr>
        <w:bidi/>
        <w:jc w:val="center"/>
        <w:rPr>
          <w:rtl/>
        </w:rPr>
      </w:pPr>
      <w:r w:rsidRPr="00F23FB4">
        <w:rPr>
          <w:noProof/>
          <w:rtl/>
        </w:rPr>
        <mc:AlternateContent>
          <mc:Choice Requires="wps">
            <w:drawing>
              <wp:inline distT="0" distB="0" distL="0" distR="0" wp14:anchorId="38257F93" wp14:editId="119BFEC6">
                <wp:extent cx="5486400" cy="718185"/>
                <wp:effectExtent l="57150" t="38100" r="57150" b="81915"/>
                <wp:docPr id="4" name="Rectangle 1"/>
                <wp:cNvGraphicFramePr/>
                <a:graphic xmlns:a="http://schemas.openxmlformats.org/drawingml/2006/main">
                  <a:graphicData uri="http://schemas.microsoft.com/office/word/2010/wordprocessingShape">
                    <wps:wsp>
                      <wps:cNvSpPr/>
                      <wps:spPr>
                        <a:xfrm>
                          <a:off x="0" y="0"/>
                          <a:ext cx="5486400" cy="71818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66CCB20" w14:textId="77777777" w:rsidR="00FA1058" w:rsidRDefault="00FA1058" w:rsidP="00FA1058">
                            <w:pPr>
                              <w:bidi/>
                              <w:jc w:val="center"/>
                              <w:rPr>
                                <w:sz w:val="24"/>
                                <w:szCs w:val="24"/>
                              </w:rPr>
                            </w:pPr>
                            <w:r>
                              <w:rPr>
                                <w:rFonts w:ascii="Algerian" w:hAnsi="Arial"/>
                                <w:color w:val="000000" w:themeColor="dark1"/>
                                <w:kern w:val="24"/>
                                <w:sz w:val="56"/>
                                <w:szCs w:val="56"/>
                                <w:rtl/>
                                <w:lang w:bidi="ar-DZ"/>
                              </w:rPr>
                              <w:t>جامعة محمد لمين</w:t>
                            </w:r>
                            <w:r>
                              <w:rPr>
                                <w:rFonts w:ascii="Algerian" w:hAnsi="Algerian"/>
                                <w:color w:val="000000" w:themeColor="dark1"/>
                                <w:kern w:val="24"/>
                                <w:sz w:val="56"/>
                                <w:szCs w:val="56"/>
                                <w:rtl/>
                                <w:lang w:bidi="ar-DZ"/>
                              </w:rPr>
                              <w:t xml:space="preserve"> دباغين </w:t>
                            </w:r>
                            <w:r>
                              <w:rPr>
                                <w:rFonts w:ascii="Algerian" w:hAnsi="Arial"/>
                                <w:color w:val="000000" w:themeColor="dark1"/>
                                <w:kern w:val="24"/>
                                <w:sz w:val="56"/>
                                <w:szCs w:val="56"/>
                                <w:rtl/>
                                <w:lang w:bidi="ar-DZ"/>
                              </w:rPr>
                              <w:t>سطيف</w:t>
                            </w:r>
                            <w:r>
                              <w:rPr>
                                <w:rFonts w:ascii="Algerian" w:hAnsi="Algerian"/>
                                <w:color w:val="000000" w:themeColor="dark1"/>
                                <w:kern w:val="24"/>
                                <w:sz w:val="56"/>
                                <w:szCs w:val="56"/>
                                <w:rtl/>
                                <w:lang w:bidi="ar-DZ"/>
                              </w:rPr>
                              <w:t xml:space="preserve"> 2</w:t>
                            </w:r>
                          </w:p>
                          <w:p w14:paraId="26B9631E" w14:textId="77777777" w:rsidR="00FA1058" w:rsidRDefault="00FA1058" w:rsidP="00FA1058">
                            <w:pPr>
                              <w:bidi/>
                              <w:jc w:val="center"/>
                            </w:pPr>
                            <w:r>
                              <w:rPr>
                                <w:rFonts w:ascii="Algerian" w:hAnsi="Arial"/>
                                <w:color w:val="000000" w:themeColor="dark1"/>
                                <w:kern w:val="24"/>
                                <w:sz w:val="56"/>
                                <w:szCs w:val="56"/>
                                <w:rtl/>
                                <w:lang w:bidi="ar-DZ"/>
                              </w:rPr>
                              <w:t>كلية الحقوق والعلوم السياسية</w:t>
                            </w:r>
                          </w:p>
                        </w:txbxContent>
                      </wps:txbx>
                      <wps:bodyPr rtlCol="0" anchor="ctr"/>
                    </wps:wsp>
                  </a:graphicData>
                </a:graphic>
              </wp:inline>
            </w:drawing>
          </mc:Choice>
          <mc:Fallback>
            <w:pict>
              <v:rect w14:anchorId="38257F93" id="Rectangle 1" o:spid="_x0000_s1026" style="width:6in;height:5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ZzAEAAOIDAAAOAAAAZHJzL2Uyb0RvYy54bWysU9uO0zAQfUfiHyy/0ySlu1RV033YFbwg&#10;WO0uH+A648bCN41Nk/49YyebRYAEQrw4vsyZM+fMZH8zWsPOgFF71/JmVXMGTvpOu1PLvzy9f7Pl&#10;LCbhOmG8g5ZfIPKbw+tX+yHsYO17bzpARklc3A2h5X1KYVdVUfZgRVz5AI4elUcrEh3xVHUoBspu&#10;TbWu6+tq8NgF9BJipNu76ZEfSn6lQKbPSkVIzLScaktlxbIe81od9mJ3QhF6LecyxD9UYYV2RLqk&#10;uhNJsG+of0lltUQfvUor6W3lldISigZS09Q/qXnsRYCihcyJYbEp/r+08tP5HpnuWr7hzAlLLXog&#10;04Q7GWBNtmcIcUdRj+Ee51OkbdY6KrT5SyrYWCy9LJbCmJiky6vN9npTk/OS3t4122Z7lZNWL+iA&#10;MX0Ab1netByJvTgpzh9jmkKfQwiXq5n4yy5dDOQSjHsARTKIsSnoMkBwa5CdBbVeSAkuvZ2pS3SG&#10;KW3MAlz/GTjHZyiU4VrAf8G6IAqzd2kBW+08/o69+1paQG6pKf7ZgUl3tiCNx3Huy9F3F2omJnPr&#10;p3EXTvaepl0mLNIzgAap+D8PfZ7UH8+F4eXXPHwHAAD//wMAUEsDBBQABgAIAAAAIQCxP2SJ3AAA&#10;AAUBAAAPAAAAZHJzL2Rvd25yZXYueG1sTI9BS8NAEIXvgv9hGcGb3USl1phN0WChB4W2KvU4zY5J&#10;MDsbsts2/ntHL3oZeLzHm+/l89F16kBDaD0bSCcJKOLK25ZrA68vi4sZqBCRLXaeycAXBZgXpyc5&#10;ZtYfeU2HTayVlHDI0EATY59pHaqGHIaJ74nF+/CDwyhyqLUd8CjlrtOXSTLVDluWDw32VDZUfW72&#10;zkC5Xabl6nmx2i7fb57cGz30j7drY87Pxvs7UJHG+BeGH3xBh0KYdn7PNqjOgAyJv1e82fRa5E5C&#10;6VUKusj1f/riGwAA//8DAFBLAQItABQABgAIAAAAIQC2gziS/gAAAOEBAAATAAAAAAAAAAAAAAAA&#10;AAAAAABbQ29udGVudF9UeXBlc10ueG1sUEsBAi0AFAAGAAgAAAAhADj9If/WAAAAlAEAAAsAAAAA&#10;AAAAAAAAAAAALwEAAF9yZWxzLy5yZWxzUEsBAi0AFAAGAAgAAAAhAJX6x5nMAQAA4gMAAA4AAAAA&#10;AAAAAAAAAAAALgIAAGRycy9lMm9Eb2MueG1sUEsBAi0AFAAGAAgAAAAhALE/ZIncAAAABQEAAA8A&#10;AAAAAAAAAAAAAAAAJgQAAGRycy9kb3ducmV2LnhtbFBLBQYAAAAABAAEAPMAAAAvBQAAAAA=&#10;" fillcolor="#cdddac [1622]" strokecolor="#94b64e [3046]">
                <v:fill color2="#f0f4e6 [502]" rotate="t" angle="180" colors="0 #dafda7;22938f #e4fdc2;1 #f5ffe6" focus="100%" type="gradient"/>
                <v:shadow on="t" color="black" opacity="24903f" origin=",.5" offset="0,.55556mm"/>
                <v:textbox>
                  <w:txbxContent>
                    <w:p w14:paraId="566CCB20" w14:textId="77777777" w:rsidR="00FA1058" w:rsidRDefault="00FA1058" w:rsidP="00FA1058">
                      <w:pPr>
                        <w:bidi/>
                        <w:jc w:val="center"/>
                        <w:rPr>
                          <w:sz w:val="24"/>
                          <w:szCs w:val="24"/>
                        </w:rPr>
                      </w:pPr>
                      <w:r>
                        <w:rPr>
                          <w:rFonts w:ascii="Algerian" w:hAnsi="Arial"/>
                          <w:color w:val="000000" w:themeColor="dark1"/>
                          <w:kern w:val="24"/>
                          <w:sz w:val="56"/>
                          <w:szCs w:val="56"/>
                          <w:rtl/>
                          <w:lang w:bidi="ar-DZ"/>
                        </w:rPr>
                        <w:t>جامعة محمد لمين</w:t>
                      </w:r>
                      <w:r>
                        <w:rPr>
                          <w:rFonts w:ascii="Algerian" w:hAnsi="Algerian"/>
                          <w:color w:val="000000" w:themeColor="dark1"/>
                          <w:kern w:val="24"/>
                          <w:sz w:val="56"/>
                          <w:szCs w:val="56"/>
                          <w:rtl/>
                          <w:lang w:bidi="ar-DZ"/>
                        </w:rPr>
                        <w:t xml:space="preserve"> دباغين </w:t>
                      </w:r>
                      <w:r>
                        <w:rPr>
                          <w:rFonts w:ascii="Algerian" w:hAnsi="Arial"/>
                          <w:color w:val="000000" w:themeColor="dark1"/>
                          <w:kern w:val="24"/>
                          <w:sz w:val="56"/>
                          <w:szCs w:val="56"/>
                          <w:rtl/>
                          <w:lang w:bidi="ar-DZ"/>
                        </w:rPr>
                        <w:t>سطيف</w:t>
                      </w:r>
                      <w:r>
                        <w:rPr>
                          <w:rFonts w:ascii="Algerian" w:hAnsi="Algerian"/>
                          <w:color w:val="000000" w:themeColor="dark1"/>
                          <w:kern w:val="24"/>
                          <w:sz w:val="56"/>
                          <w:szCs w:val="56"/>
                          <w:rtl/>
                          <w:lang w:bidi="ar-DZ"/>
                        </w:rPr>
                        <w:t xml:space="preserve"> 2</w:t>
                      </w:r>
                    </w:p>
                    <w:p w14:paraId="26B9631E" w14:textId="77777777" w:rsidR="00FA1058" w:rsidRDefault="00FA1058" w:rsidP="00FA1058">
                      <w:pPr>
                        <w:bidi/>
                        <w:jc w:val="center"/>
                      </w:pPr>
                      <w:r>
                        <w:rPr>
                          <w:rFonts w:ascii="Algerian" w:hAnsi="Arial"/>
                          <w:color w:val="000000" w:themeColor="dark1"/>
                          <w:kern w:val="24"/>
                          <w:sz w:val="56"/>
                          <w:szCs w:val="56"/>
                          <w:rtl/>
                          <w:lang w:bidi="ar-DZ"/>
                        </w:rPr>
                        <w:t>كلية الحقوق والعلوم السياسية</w:t>
                      </w:r>
                    </w:p>
                  </w:txbxContent>
                </v:textbox>
                <w10:anchorlock/>
              </v:rect>
            </w:pict>
          </mc:Fallback>
        </mc:AlternateContent>
      </w:r>
    </w:p>
    <w:p w14:paraId="333F491A" w14:textId="77777777" w:rsidR="00F23FB4" w:rsidRDefault="00F23FB4" w:rsidP="00F23FB4">
      <w:pPr>
        <w:bidi/>
        <w:jc w:val="center"/>
        <w:rPr>
          <w:rtl/>
        </w:rPr>
      </w:pPr>
    </w:p>
    <w:p w14:paraId="1DE443B0" w14:textId="77777777" w:rsidR="00F23FB4" w:rsidRDefault="00F23FB4" w:rsidP="00F23FB4">
      <w:pPr>
        <w:bidi/>
        <w:jc w:val="center"/>
        <w:rPr>
          <w:rtl/>
        </w:rPr>
      </w:pPr>
    </w:p>
    <w:p w14:paraId="5905773A" w14:textId="77777777" w:rsidR="00F23FB4" w:rsidRDefault="00F23FB4" w:rsidP="00F23FB4">
      <w:pPr>
        <w:bidi/>
        <w:jc w:val="center"/>
        <w:rPr>
          <w:rtl/>
        </w:rPr>
      </w:pPr>
    </w:p>
    <w:p w14:paraId="41BBC011" w14:textId="77777777" w:rsidR="00F23FB4" w:rsidRDefault="00F23FB4" w:rsidP="00F23FB4">
      <w:pPr>
        <w:bidi/>
        <w:jc w:val="center"/>
        <w:rPr>
          <w:rtl/>
        </w:rPr>
      </w:pPr>
    </w:p>
    <w:p w14:paraId="5AC41767" w14:textId="77777777" w:rsidR="00F23FB4" w:rsidRDefault="00F23FB4" w:rsidP="00F23FB4">
      <w:pPr>
        <w:bidi/>
        <w:jc w:val="center"/>
        <w:rPr>
          <w:rtl/>
        </w:rPr>
      </w:pPr>
    </w:p>
    <w:p w14:paraId="2FC2B258" w14:textId="77777777" w:rsidR="00F23FB4" w:rsidRDefault="00F23FB4" w:rsidP="00F23FB4">
      <w:pPr>
        <w:bidi/>
        <w:jc w:val="center"/>
        <w:rPr>
          <w:rtl/>
        </w:rPr>
      </w:pPr>
    </w:p>
    <w:p w14:paraId="5B40B155" w14:textId="77777777" w:rsidR="00F23FB4" w:rsidRDefault="00F23FB4" w:rsidP="00F23FB4">
      <w:pPr>
        <w:bidi/>
        <w:jc w:val="center"/>
        <w:rPr>
          <w:rtl/>
        </w:rPr>
      </w:pPr>
    </w:p>
    <w:p w14:paraId="5BE00223" w14:textId="77777777" w:rsidR="00F23FB4" w:rsidRDefault="00F23FB4" w:rsidP="00F23FB4">
      <w:pPr>
        <w:bidi/>
        <w:jc w:val="center"/>
        <w:rPr>
          <w:rtl/>
        </w:rPr>
      </w:pPr>
    </w:p>
    <w:p w14:paraId="3BBEE703" w14:textId="77777777" w:rsidR="00F23FB4" w:rsidRDefault="00F23FB4" w:rsidP="00F23FB4">
      <w:pPr>
        <w:bidi/>
        <w:jc w:val="center"/>
        <w:rPr>
          <w:rtl/>
        </w:rPr>
      </w:pPr>
    </w:p>
    <w:p w14:paraId="25B11FF4" w14:textId="77777777" w:rsidR="00F23FB4" w:rsidRDefault="00F23FB4" w:rsidP="00F23FB4">
      <w:pPr>
        <w:bidi/>
        <w:jc w:val="center"/>
        <w:rPr>
          <w:rtl/>
        </w:rPr>
      </w:pPr>
    </w:p>
    <w:p w14:paraId="1723A085" w14:textId="77777777" w:rsidR="00F23FB4" w:rsidRDefault="00F23FB4" w:rsidP="00F23FB4">
      <w:pPr>
        <w:bidi/>
        <w:jc w:val="center"/>
        <w:rPr>
          <w:rtl/>
        </w:rPr>
      </w:pPr>
    </w:p>
    <w:p w14:paraId="4CD1CFBA" w14:textId="77777777" w:rsidR="00F23FB4" w:rsidRDefault="00F23FB4" w:rsidP="00F23FB4">
      <w:pPr>
        <w:bidi/>
        <w:jc w:val="center"/>
        <w:rPr>
          <w:rtl/>
        </w:rPr>
      </w:pPr>
    </w:p>
    <w:p w14:paraId="281B025D" w14:textId="77777777" w:rsidR="00F23FB4" w:rsidRDefault="00F23FB4" w:rsidP="00F23FB4">
      <w:pPr>
        <w:bidi/>
        <w:jc w:val="center"/>
        <w:rPr>
          <w:rtl/>
        </w:rPr>
      </w:pPr>
    </w:p>
    <w:p w14:paraId="2F3683ED" w14:textId="77777777" w:rsidR="00F23FB4" w:rsidRDefault="00F23FB4" w:rsidP="00F23FB4">
      <w:pPr>
        <w:bidi/>
        <w:jc w:val="center"/>
        <w:rPr>
          <w:rtl/>
        </w:rPr>
      </w:pPr>
    </w:p>
    <w:p w14:paraId="596FE247" w14:textId="77777777" w:rsidR="00F23FB4" w:rsidRDefault="00F23FB4" w:rsidP="00F23FB4">
      <w:pPr>
        <w:bidi/>
        <w:jc w:val="center"/>
        <w:rPr>
          <w:rtl/>
        </w:rPr>
      </w:pPr>
    </w:p>
    <w:p w14:paraId="3448AD10" w14:textId="77777777" w:rsidR="00F23FB4" w:rsidRDefault="00F23FB4" w:rsidP="00F23FB4">
      <w:pPr>
        <w:bidi/>
        <w:jc w:val="center"/>
        <w:rPr>
          <w:rtl/>
        </w:rPr>
      </w:pPr>
      <w:r w:rsidRPr="00F23FB4">
        <w:rPr>
          <w:noProof/>
          <w:rtl/>
        </w:rPr>
        <mc:AlternateContent>
          <mc:Choice Requires="wps">
            <w:drawing>
              <wp:inline distT="0" distB="0" distL="0" distR="0" wp14:anchorId="2889B9A3" wp14:editId="46A37589">
                <wp:extent cx="6200775" cy="2895600"/>
                <wp:effectExtent l="57150" t="38100" r="66675" b="76200"/>
                <wp:docPr id="7" name="Ellipse 2"/>
                <wp:cNvGraphicFramePr/>
                <a:graphic xmlns:a="http://schemas.openxmlformats.org/drawingml/2006/main">
                  <a:graphicData uri="http://schemas.microsoft.com/office/word/2010/wordprocessingShape">
                    <wps:wsp>
                      <wps:cNvSpPr/>
                      <wps:spPr>
                        <a:xfrm>
                          <a:off x="0" y="0"/>
                          <a:ext cx="6200775" cy="2895600"/>
                        </a:xfrm>
                        <a:prstGeom prst="ellipse">
                          <a:avLst/>
                        </a:prstGeom>
                      </wps:spPr>
                      <wps:style>
                        <a:lnRef idx="1">
                          <a:schemeClr val="accent2"/>
                        </a:lnRef>
                        <a:fillRef idx="2">
                          <a:schemeClr val="accent2"/>
                        </a:fillRef>
                        <a:effectRef idx="1">
                          <a:schemeClr val="accent2"/>
                        </a:effectRef>
                        <a:fontRef idx="minor">
                          <a:schemeClr val="dk1"/>
                        </a:fontRef>
                      </wps:style>
                      <wps:txbx>
                        <w:txbxContent>
                          <w:p w14:paraId="502C1035" w14:textId="77777777" w:rsidR="00FA1058" w:rsidRDefault="00FA1058" w:rsidP="00FA1058">
                            <w:pPr>
                              <w:bidi/>
                              <w:jc w:val="center"/>
                              <w:rPr>
                                <w:sz w:val="24"/>
                                <w:szCs w:val="24"/>
                              </w:rPr>
                            </w:pPr>
                            <w:r>
                              <w:rPr>
                                <w:rFonts w:ascii="Arabic Typesetting" w:hAnsi="Arabic Typesetting" w:cs="Arabic Typesetting"/>
                                <w:b/>
                                <w:bCs/>
                                <w:color w:val="1D1B11" w:themeColor="background2" w:themeShade="1A"/>
                                <w:kern w:val="24"/>
                                <w:sz w:val="96"/>
                                <w:szCs w:val="96"/>
                                <w:rtl/>
                                <w:lang w:bidi="ar-DZ"/>
                              </w:rPr>
                              <w:t>عنوان المحاضرة:</w:t>
                            </w:r>
                          </w:p>
                          <w:p w14:paraId="4576A6DB" w14:textId="77777777" w:rsidR="00FA1058" w:rsidRDefault="00FA1058" w:rsidP="00FA1058">
                            <w:pPr>
                              <w:bidi/>
                              <w:jc w:val="center"/>
                            </w:pPr>
                            <w:r>
                              <w:rPr>
                                <w:rFonts w:ascii="Arabic Typesetting" w:hAnsi="Arabic Typesetting" w:cs="Arabic Typesetting"/>
                                <w:b/>
                                <w:bCs/>
                                <w:color w:val="000000" w:themeColor="text1"/>
                                <w:kern w:val="24"/>
                                <w:sz w:val="96"/>
                                <w:szCs w:val="96"/>
                                <w:rtl/>
                                <w:lang w:bidi="ar-DZ"/>
                              </w:rPr>
                              <w:t>أحكام دعوى الحيازة في التشريع الجزائري</w:t>
                            </w:r>
                          </w:p>
                          <w:p w14:paraId="73EC0515" w14:textId="77777777" w:rsidR="00FA1058" w:rsidRDefault="00FA1058" w:rsidP="00FA1058">
                            <w:pPr>
                              <w:bidi/>
                              <w:jc w:val="center"/>
                            </w:pPr>
                            <w:r>
                              <w:rPr>
                                <w:rFonts w:ascii="Arabic Typesetting" w:hAnsi="Arabic Typesetting" w:cs="Arabic Typesetting"/>
                                <w:b/>
                                <w:bCs/>
                                <w:color w:val="000000" w:themeColor="text1"/>
                                <w:kern w:val="24"/>
                                <w:sz w:val="64"/>
                                <w:szCs w:val="64"/>
                                <w:rtl/>
                                <w:lang w:bidi="ar-DZ"/>
                              </w:rPr>
                              <w:t>(تكملة لمحاضرة تقسيمات الدعوى القضائية)</w:t>
                            </w:r>
                          </w:p>
                          <w:p w14:paraId="408BFB8D" w14:textId="77777777" w:rsidR="00FA1058" w:rsidRDefault="00FA1058" w:rsidP="00FA1058">
                            <w:pPr>
                              <w:bidi/>
                              <w:jc w:val="center"/>
                            </w:pPr>
                            <w:r>
                              <w:rPr>
                                <w:rFonts w:ascii="Arabic Typesetting" w:hAnsi="Arabic Typesetting" w:cs="Arabic Typesetting"/>
                                <w:b/>
                                <w:bCs/>
                                <w:color w:val="1D1B11" w:themeColor="background2" w:themeShade="1A"/>
                                <w:kern w:val="24"/>
                                <w:sz w:val="108"/>
                                <w:szCs w:val="108"/>
                                <w:rtl/>
                                <w:lang w:bidi="ar-DZ"/>
                              </w:rPr>
                              <w:t xml:space="preserve"> </w:t>
                            </w:r>
                          </w:p>
                        </w:txbxContent>
                      </wps:txbx>
                      <wps:bodyPr rtlCol="0" anchor="ctr"/>
                    </wps:wsp>
                  </a:graphicData>
                </a:graphic>
              </wp:inline>
            </w:drawing>
          </mc:Choice>
          <mc:Fallback>
            <w:pict>
              <v:oval w14:anchorId="2889B9A3" id="Ellipse 2" o:spid="_x0000_s1027" style="width:488.25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4F0QEAAOsDAAAOAAAAZHJzL2Uyb0RvYy54bWysU9uO0zAQfUfiHyy/06SRtl2ipvuwC7wg&#10;WLHwAa4zbix8k22a9O8ZT7pZBEig1b44vsw5M+fMZHczWcNOEJP2ruPrVc0ZOOl77Y4d//b1/Ztr&#10;zlIWrhfGO+j4GRK/2b9+tRtDC40fvOkhMiRxqR1Dx4ecQ1tVSQ5gRVr5AA4flY9WZDzGY9VHMSK7&#10;NVVT15tq9LEP0UtICW/v5ke+J36lQObPSiXIzHQca8u0RloPZa32O9EeowiDlpcyxDOqsEI7TLpQ&#10;3Yks2I+o/6CyWkafvMor6W3lldISSAOqWde/qXkYRADSguaksNiUXo5WfjrdR6b7jm85c8Jii94Z&#10;o0MC1hRzxpBajHkI9/FySrgtSicVbfmiBjaRoefFUJgyk3i5wRZtt1ecSXxrrt9ebWqyvHqCh5jy&#10;B/CWlU3HYU5OXorTx5QxK0Y/RuGhVDTXQLt8NlDKMO4LKBSCWdeEphGCWxPZSWDzhZTgMmlCPoou&#10;MKWNWYDNv4GX+AIFGq8F/B9ZFwRl9i4vYKudj3/L3n9flzZgyWqOf3Rg1l0syNNhog5SZLk5+P6M&#10;XY3Z3Pp57oWTg8exlzkSXYnCiSLiy/SXkf31TIme/tH9TwAAAP//AwBQSwMEFAAGAAgAAAAhAP5A&#10;hlvcAAAABQEAAA8AAABkcnMvZG93bnJldi54bWxMj8FOwzAQRO9I/IO1SNyo04qmbYhTVUhV4cCB&#10;QO/beEki7HWw3Tb9ewwXuKw0mtHM23I9WiNO5EPvWMF0koEgbpzuuVXw/ra9W4IIEVmjcUwKLhRg&#10;XV1flVhod+ZXOtWxFamEQ4EKuhiHQsrQdGQxTNxAnLwP5y3GJH0rtcdzKrdGzrIslxZ7TgsdDvTY&#10;UfNZH60Cs2h3l9mL3/t6//y12+gtPoWpUrc34+YBRKQx/oXhBz+hQ5WYDu7IOgijID0Sf2/yVot8&#10;DuKg4H6eZyCrUv6nr74BAAD//wMAUEsBAi0AFAAGAAgAAAAhALaDOJL+AAAA4QEAABMAAAAAAAAA&#10;AAAAAAAAAAAAAFtDb250ZW50X1R5cGVzXS54bWxQSwECLQAUAAYACAAAACEAOP0h/9YAAACUAQAA&#10;CwAAAAAAAAAAAAAAAAAvAQAAX3JlbHMvLnJlbHNQSwECLQAUAAYACAAAACEA0YkeBdEBAADrAwAA&#10;DgAAAAAAAAAAAAAAAAAuAgAAZHJzL2Uyb0RvYy54bWxQSwECLQAUAAYACAAAACEA/kCGW9wAAAAF&#10;AQAADwAAAAAAAAAAAAAAAAArBAAAZHJzL2Rvd25yZXYueG1sUEsFBgAAAAAEAAQA8wAAADQFAAAA&#10;AA==&#10;" fillcolor="#dfa7a6 [1621]" strokecolor="#bc4542 [3045]">
                <v:fill color2="#f5e4e4 [501]" rotate="t" angle="180" colors="0 #ffa2a1;22938f #ffbebd;1 #ffe5e5" focus="100%" type="gradient"/>
                <v:shadow on="t" color="black" opacity="24903f" origin=",.5" offset="0,.55556mm"/>
                <v:textbox>
                  <w:txbxContent>
                    <w:p w14:paraId="502C1035" w14:textId="77777777" w:rsidR="00FA1058" w:rsidRDefault="00FA1058" w:rsidP="00FA1058">
                      <w:pPr>
                        <w:bidi/>
                        <w:jc w:val="center"/>
                        <w:rPr>
                          <w:sz w:val="24"/>
                          <w:szCs w:val="24"/>
                        </w:rPr>
                      </w:pPr>
                      <w:r>
                        <w:rPr>
                          <w:rFonts w:ascii="Arabic Typesetting" w:hAnsi="Arabic Typesetting" w:cs="Arabic Typesetting"/>
                          <w:b/>
                          <w:bCs/>
                          <w:color w:val="1D1B11" w:themeColor="background2" w:themeShade="1A"/>
                          <w:kern w:val="24"/>
                          <w:sz w:val="96"/>
                          <w:szCs w:val="96"/>
                          <w:rtl/>
                          <w:lang w:bidi="ar-DZ"/>
                        </w:rPr>
                        <w:t>عنوان المحاضرة:</w:t>
                      </w:r>
                    </w:p>
                    <w:p w14:paraId="4576A6DB" w14:textId="77777777" w:rsidR="00FA1058" w:rsidRDefault="00FA1058" w:rsidP="00FA1058">
                      <w:pPr>
                        <w:bidi/>
                        <w:jc w:val="center"/>
                      </w:pPr>
                      <w:r>
                        <w:rPr>
                          <w:rFonts w:ascii="Arabic Typesetting" w:hAnsi="Arabic Typesetting" w:cs="Arabic Typesetting"/>
                          <w:b/>
                          <w:bCs/>
                          <w:color w:val="000000" w:themeColor="text1"/>
                          <w:kern w:val="24"/>
                          <w:sz w:val="96"/>
                          <w:szCs w:val="96"/>
                          <w:rtl/>
                          <w:lang w:bidi="ar-DZ"/>
                        </w:rPr>
                        <w:t>أحكام دعوى الحيازة في التشريع الجزائري</w:t>
                      </w:r>
                    </w:p>
                    <w:p w14:paraId="73EC0515" w14:textId="77777777" w:rsidR="00FA1058" w:rsidRDefault="00FA1058" w:rsidP="00FA1058">
                      <w:pPr>
                        <w:bidi/>
                        <w:jc w:val="center"/>
                      </w:pPr>
                      <w:r>
                        <w:rPr>
                          <w:rFonts w:ascii="Arabic Typesetting" w:hAnsi="Arabic Typesetting" w:cs="Arabic Typesetting"/>
                          <w:b/>
                          <w:bCs/>
                          <w:color w:val="000000" w:themeColor="text1"/>
                          <w:kern w:val="24"/>
                          <w:sz w:val="64"/>
                          <w:szCs w:val="64"/>
                          <w:rtl/>
                          <w:lang w:bidi="ar-DZ"/>
                        </w:rPr>
                        <w:t>(تكملة لمحاضرة تقسيمات الدعوى القضائية)</w:t>
                      </w:r>
                    </w:p>
                    <w:p w14:paraId="408BFB8D" w14:textId="77777777" w:rsidR="00FA1058" w:rsidRDefault="00FA1058" w:rsidP="00FA1058">
                      <w:pPr>
                        <w:bidi/>
                        <w:jc w:val="center"/>
                      </w:pPr>
                      <w:r>
                        <w:rPr>
                          <w:rFonts w:ascii="Arabic Typesetting" w:hAnsi="Arabic Typesetting" w:cs="Arabic Typesetting"/>
                          <w:b/>
                          <w:bCs/>
                          <w:color w:val="1D1B11" w:themeColor="background2" w:themeShade="1A"/>
                          <w:kern w:val="24"/>
                          <w:sz w:val="108"/>
                          <w:szCs w:val="108"/>
                          <w:rtl/>
                          <w:lang w:bidi="ar-DZ"/>
                        </w:rPr>
                        <w:t xml:space="preserve"> </w:t>
                      </w:r>
                    </w:p>
                  </w:txbxContent>
                </v:textbox>
                <w10:anchorlock/>
              </v:oval>
            </w:pict>
          </mc:Fallback>
        </mc:AlternateContent>
      </w:r>
    </w:p>
    <w:p w14:paraId="63240E89" w14:textId="77777777" w:rsidR="00F23FB4" w:rsidRDefault="00F23FB4" w:rsidP="00F23FB4">
      <w:pPr>
        <w:bidi/>
        <w:jc w:val="center"/>
        <w:rPr>
          <w:rtl/>
        </w:rPr>
      </w:pPr>
    </w:p>
    <w:p w14:paraId="794E81CC" w14:textId="77777777" w:rsidR="00F23FB4" w:rsidRDefault="00F23FB4" w:rsidP="00F23FB4">
      <w:pPr>
        <w:bidi/>
        <w:jc w:val="center"/>
        <w:rPr>
          <w:rtl/>
        </w:rPr>
      </w:pPr>
    </w:p>
    <w:p w14:paraId="53D65BC1" w14:textId="77777777" w:rsidR="00F23FB4" w:rsidRDefault="00F23FB4" w:rsidP="00F23FB4">
      <w:pPr>
        <w:bidi/>
        <w:jc w:val="center"/>
        <w:rPr>
          <w:rtl/>
        </w:rPr>
      </w:pPr>
    </w:p>
    <w:p w14:paraId="618AE3A3" w14:textId="77777777" w:rsidR="00F23FB4" w:rsidRDefault="00F23FB4" w:rsidP="00F23FB4">
      <w:pPr>
        <w:bidi/>
        <w:jc w:val="center"/>
        <w:rPr>
          <w:rtl/>
        </w:rPr>
      </w:pPr>
    </w:p>
    <w:p w14:paraId="284BCCF7" w14:textId="77777777" w:rsidR="00F23FB4" w:rsidRDefault="00F23FB4" w:rsidP="00F23FB4">
      <w:pPr>
        <w:bidi/>
        <w:jc w:val="center"/>
        <w:rPr>
          <w:rtl/>
        </w:rPr>
      </w:pPr>
    </w:p>
    <w:p w14:paraId="7F02F705" w14:textId="77777777" w:rsidR="00F23FB4" w:rsidRDefault="00F23FB4" w:rsidP="00F23FB4">
      <w:pPr>
        <w:bidi/>
        <w:jc w:val="center"/>
        <w:rPr>
          <w:rtl/>
        </w:rPr>
      </w:pPr>
    </w:p>
    <w:p w14:paraId="2FCB6C1C" w14:textId="77777777" w:rsidR="00F23FB4" w:rsidRDefault="00F23FB4" w:rsidP="00F23FB4">
      <w:pPr>
        <w:bidi/>
        <w:jc w:val="center"/>
        <w:rPr>
          <w:rtl/>
        </w:rPr>
      </w:pPr>
    </w:p>
    <w:p w14:paraId="29FF3A3A" w14:textId="77777777" w:rsidR="00F23FB4" w:rsidRDefault="00F23FB4" w:rsidP="00F23FB4">
      <w:pPr>
        <w:bidi/>
        <w:jc w:val="center"/>
        <w:rPr>
          <w:rtl/>
        </w:rPr>
      </w:pPr>
    </w:p>
    <w:p w14:paraId="3F69848F" w14:textId="77777777" w:rsidR="00F23FB4" w:rsidRDefault="00F23FB4" w:rsidP="00F23FB4">
      <w:pPr>
        <w:bidi/>
        <w:jc w:val="center"/>
        <w:rPr>
          <w:rtl/>
        </w:rPr>
      </w:pPr>
    </w:p>
    <w:p w14:paraId="4E0F3259" w14:textId="77777777" w:rsidR="00F23FB4" w:rsidRDefault="00F23FB4" w:rsidP="00F23FB4">
      <w:pPr>
        <w:bidi/>
        <w:jc w:val="center"/>
        <w:rPr>
          <w:rtl/>
        </w:rPr>
      </w:pPr>
    </w:p>
    <w:p w14:paraId="380B565A" w14:textId="77777777" w:rsidR="00F23FB4" w:rsidRDefault="00F23FB4" w:rsidP="00F23FB4">
      <w:pPr>
        <w:bidi/>
        <w:jc w:val="center"/>
        <w:rPr>
          <w:rtl/>
        </w:rPr>
      </w:pPr>
    </w:p>
    <w:p w14:paraId="25FC8241" w14:textId="77777777" w:rsidR="00F23FB4" w:rsidRDefault="00F23FB4" w:rsidP="00F23FB4">
      <w:pPr>
        <w:bidi/>
        <w:jc w:val="center"/>
        <w:rPr>
          <w:rtl/>
        </w:rPr>
      </w:pPr>
      <w:r w:rsidRPr="00F23FB4">
        <w:rPr>
          <w:noProof/>
          <w:rtl/>
        </w:rPr>
        <mc:AlternateContent>
          <mc:Choice Requires="wps">
            <w:drawing>
              <wp:inline distT="0" distB="0" distL="0" distR="0" wp14:anchorId="07E0E203" wp14:editId="594B4D61">
                <wp:extent cx="5486400" cy="783590"/>
                <wp:effectExtent l="57150" t="38100" r="57150" b="73660"/>
                <wp:docPr id="8" name="Rectangle à coins arrondis 3"/>
                <wp:cNvGraphicFramePr/>
                <a:graphic xmlns:a="http://schemas.openxmlformats.org/drawingml/2006/main">
                  <a:graphicData uri="http://schemas.microsoft.com/office/word/2010/wordprocessingShape">
                    <wps:wsp>
                      <wps:cNvSpPr/>
                      <wps:spPr>
                        <a:xfrm>
                          <a:off x="0" y="0"/>
                          <a:ext cx="5486400" cy="78359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8362640" w14:textId="77777777" w:rsidR="00FA1058" w:rsidRDefault="00FA1058" w:rsidP="00FA1058">
                            <w:pPr>
                              <w:bidi/>
                              <w:jc w:val="center"/>
                              <w:rPr>
                                <w:sz w:val="24"/>
                                <w:szCs w:val="24"/>
                              </w:rPr>
                            </w:pPr>
                            <w:r>
                              <w:rPr>
                                <w:rFonts w:ascii="DejaVu Sans" w:eastAsia="DejaVu Sans" w:hAnsi="DejaVu Sans" w:cs="Times New Roman"/>
                                <w:color w:val="000000" w:themeColor="dark1"/>
                                <w:kern w:val="24"/>
                                <w:sz w:val="40"/>
                                <w:szCs w:val="40"/>
                                <w:rtl/>
                                <w:lang w:bidi="ar-DZ"/>
                              </w:rPr>
                              <w:t>إعداد:</w:t>
                            </w:r>
                          </w:p>
                          <w:p w14:paraId="20660A0B" w14:textId="77777777" w:rsidR="00FA1058" w:rsidRDefault="00FA1058" w:rsidP="00FA1058">
                            <w:pPr>
                              <w:bidi/>
                              <w:jc w:val="center"/>
                            </w:pPr>
                            <w:r>
                              <w:rPr>
                                <w:rFonts w:ascii="DejaVu Sans" w:eastAsia="DejaVu Sans" w:hAnsi="DejaVu Sans" w:cs="Times New Roman"/>
                                <w:color w:val="000000" w:themeColor="dark1"/>
                                <w:kern w:val="24"/>
                                <w:sz w:val="40"/>
                                <w:szCs w:val="40"/>
                                <w:rtl/>
                                <w:lang w:bidi="ar-DZ"/>
                              </w:rPr>
                              <w:t>الأستاذة غربي نجاح</w:t>
                            </w:r>
                          </w:p>
                        </w:txbxContent>
                      </wps:txbx>
                      <wps:bodyPr rtlCol="0" anchor="ctr"/>
                    </wps:wsp>
                  </a:graphicData>
                </a:graphic>
              </wp:inline>
            </w:drawing>
          </mc:Choice>
          <mc:Fallback>
            <w:pict>
              <v:roundrect w14:anchorId="07E0E203" id="Rectangle à coins arrondis 3" o:spid="_x0000_s1028" style="width:6in;height:61.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NU5QEAAAAEAAAOAAAAZHJzL2Uyb0RvYy54bWysU8FuEzEQvSPxD5bvdJM0LSHKpodWcEFQ&#10;tfABjnectbA91thNNn/Dv/BjjJ1kiwAJhLh4Pet5M/PezKxuBu/EDihZDK2cXkykgKCxs2Hbys+f&#10;3r5aSJGyCp1yGKCVB0jyZv3yxWoflzDDHl0HJDhISMt9bGWfc1w2TdI9eJUuMELgR4PkVWaTtk1H&#10;as/RvWtmk8l1s0fqIqGGlPjv3fFRrmt8Y0Dnj8YkyMK1kmvL9aR6bsrZrFdquSUVe6tPZah/qMIr&#10;GzjpGOpOZSWeyP4SyltNmNDkC42+QWOshsqB2UwnP7F57FWEyoXFSXGUKf2/sPrD7p6E7VrJjQrK&#10;c4seWDQVtg7Et69Cow1JKCIMnU3isgi2j2nJuMd4Tycr8bWwHwz58mVeYqgiH0aRYchC88+r+eJ6&#10;PuFeaH57vbi8elO70DyjI6X8DtCLcmkl4VPoSlFVYLV7nzKnZf+zHxulpGMR9ZYPDkodLjyAYXac&#10;dlrRda7g1pHYKZ4IpTWEPC+kOF71LjBjnRuBsz8DT/4FCnXmRvBfZB0RNTOGPIK9DUi/y959mZ5K&#10;Nkf/swJH3kWCPGyG2tbZuWMb7A7casruFo/LoILukXdBZ6rhCo7HrGpxWokyxz/aNdHz4q6/AwAA&#10;//8DAFBLAwQUAAYACAAAACEAvhYIzNwAAAAFAQAADwAAAGRycy9kb3ducmV2LnhtbEyPwU7DMBBE&#10;70j8g7VI3KhDWpUS4lQVAo5INFXboxsvSWi8DrbbhL9n4QKXlUYzmn2TL0fbiTP60DpScDtJQCBV&#10;zrRUK9iUzzcLECFqMrpzhAq+MMCyuLzIdWbcQG94XsdacAmFTCtoYuwzKUPVoNVh4nok9t6dtzqy&#10;9LU0Xg9cbjuZJslcWt0Sf2h0j48NVsf1ySp4nfZ0v1uVx5fN9unzY9jfpdvSK3V9Na4eQEQc418Y&#10;fvAZHQpmOrgTmSA6BTwk/l72FvMZywOH0ukMZJHL//TFNwAAAP//AwBQSwECLQAUAAYACAAAACEA&#10;toM4kv4AAADhAQAAEwAAAAAAAAAAAAAAAAAAAAAAW0NvbnRlbnRfVHlwZXNdLnhtbFBLAQItABQA&#10;BgAIAAAAIQA4/SH/1gAAAJQBAAALAAAAAAAAAAAAAAAAAC8BAABfcmVscy8ucmVsc1BLAQItABQA&#10;BgAIAAAAIQBl9LNU5QEAAAAEAAAOAAAAAAAAAAAAAAAAAC4CAABkcnMvZTJvRG9jLnhtbFBLAQIt&#10;ABQABgAIAAAAIQC+FgjM3AAAAAUBAAAPAAAAAAAAAAAAAAAAAD8EAABkcnMvZG93bnJldi54bWxQ&#10;SwUGAAAAAAQABADzAAAASAUAAAAA&#10;" fillcolor="#bfb1d0 [1623]" strokecolor="#795d9b [3047]">
                <v:fill color2="#ece7f1 [503]" rotate="t" angle="180" colors="0 #c9b5e8;22938f #d9cbee;1 #f0eaf9" focus="100%" type="gradient"/>
                <v:shadow on="t" color="black" opacity="24903f" origin=",.5" offset="0,.55556mm"/>
                <v:textbox>
                  <w:txbxContent>
                    <w:p w14:paraId="08362640" w14:textId="77777777" w:rsidR="00FA1058" w:rsidRDefault="00FA1058" w:rsidP="00FA1058">
                      <w:pPr>
                        <w:bidi/>
                        <w:jc w:val="center"/>
                        <w:rPr>
                          <w:sz w:val="24"/>
                          <w:szCs w:val="24"/>
                        </w:rPr>
                      </w:pPr>
                      <w:r>
                        <w:rPr>
                          <w:rFonts w:ascii="DejaVu Sans" w:eastAsia="DejaVu Sans" w:hAnsi="DejaVu Sans" w:cs="Times New Roman"/>
                          <w:color w:val="000000" w:themeColor="dark1"/>
                          <w:kern w:val="24"/>
                          <w:sz w:val="40"/>
                          <w:szCs w:val="40"/>
                          <w:rtl/>
                          <w:lang w:bidi="ar-DZ"/>
                        </w:rPr>
                        <w:t>إعداد:</w:t>
                      </w:r>
                    </w:p>
                    <w:p w14:paraId="20660A0B" w14:textId="77777777" w:rsidR="00FA1058" w:rsidRDefault="00FA1058" w:rsidP="00FA1058">
                      <w:pPr>
                        <w:bidi/>
                        <w:jc w:val="center"/>
                      </w:pPr>
                      <w:r>
                        <w:rPr>
                          <w:rFonts w:ascii="DejaVu Sans" w:eastAsia="DejaVu Sans" w:hAnsi="DejaVu Sans" w:cs="Times New Roman"/>
                          <w:color w:val="000000" w:themeColor="dark1"/>
                          <w:kern w:val="24"/>
                          <w:sz w:val="40"/>
                          <w:szCs w:val="40"/>
                          <w:rtl/>
                          <w:lang w:bidi="ar-DZ"/>
                        </w:rPr>
                        <w:t>الأستاذة غربي نجاح</w:t>
                      </w:r>
                    </w:p>
                  </w:txbxContent>
                </v:textbox>
                <w10:anchorlock/>
              </v:roundrect>
            </w:pict>
          </mc:Fallback>
        </mc:AlternateContent>
      </w:r>
    </w:p>
    <w:p w14:paraId="631DBCFF" w14:textId="77777777" w:rsidR="00F23FB4" w:rsidRDefault="00F23FB4" w:rsidP="00F23FB4">
      <w:pPr>
        <w:bidi/>
        <w:jc w:val="center"/>
        <w:rPr>
          <w:rtl/>
        </w:rPr>
      </w:pPr>
    </w:p>
    <w:p w14:paraId="06E8641F" w14:textId="77777777" w:rsidR="00F23FB4" w:rsidRDefault="00F23FB4" w:rsidP="00F23FB4">
      <w:pPr>
        <w:bidi/>
        <w:jc w:val="center"/>
        <w:rPr>
          <w:rtl/>
        </w:rPr>
      </w:pPr>
    </w:p>
    <w:p w14:paraId="1C55B8CE" w14:textId="77777777" w:rsidR="00F23FB4" w:rsidRDefault="00F23FB4" w:rsidP="00F23FB4">
      <w:pPr>
        <w:bidi/>
        <w:jc w:val="center"/>
        <w:rPr>
          <w:rtl/>
        </w:rPr>
      </w:pPr>
    </w:p>
    <w:p w14:paraId="1F9F6B83" w14:textId="77777777" w:rsidR="00F23FB4" w:rsidRDefault="00F23FB4" w:rsidP="00B1149E">
      <w:pPr>
        <w:bidi/>
        <w:rPr>
          <w:rtl/>
        </w:rPr>
      </w:pPr>
    </w:p>
    <w:p w14:paraId="41EC4EAA" w14:textId="77777777" w:rsidR="00B1149E" w:rsidRPr="00B1149E" w:rsidRDefault="00B1149E" w:rsidP="00B1149E">
      <w:pPr>
        <w:bidi/>
        <w:jc w:val="center"/>
        <w:rPr>
          <w:rtl/>
        </w:rPr>
      </w:pPr>
      <w:r w:rsidRPr="00B1149E">
        <w:rPr>
          <w:noProof/>
          <w:rtl/>
        </w:rPr>
        <mc:AlternateContent>
          <mc:Choice Requires="wps">
            <w:drawing>
              <wp:inline distT="0" distB="0" distL="0" distR="0" wp14:anchorId="38E4563C" wp14:editId="2ACD0707">
                <wp:extent cx="5486400" cy="471805"/>
                <wp:effectExtent l="76200" t="57150" r="57150" b="80645"/>
                <wp:docPr id="9" name="Rectangle à coins arrondis 2"/>
                <wp:cNvGraphicFramePr/>
                <a:graphic xmlns:a="http://schemas.openxmlformats.org/drawingml/2006/main">
                  <a:graphicData uri="http://schemas.microsoft.com/office/word/2010/wordprocessingShape">
                    <wps:wsp>
                      <wps:cNvSpPr/>
                      <wps:spPr>
                        <a:xfrm>
                          <a:off x="0" y="0"/>
                          <a:ext cx="5486400" cy="471805"/>
                        </a:xfrm>
                        <a:prstGeom prst="roundRect">
                          <a:avLst/>
                        </a:prstGeom>
                      </wps:spPr>
                      <wps:style>
                        <a:lnRef idx="3">
                          <a:schemeClr val="lt1"/>
                        </a:lnRef>
                        <a:fillRef idx="1">
                          <a:schemeClr val="accent2"/>
                        </a:fillRef>
                        <a:effectRef idx="1">
                          <a:schemeClr val="accent2"/>
                        </a:effectRef>
                        <a:fontRef idx="minor">
                          <a:schemeClr val="lt1"/>
                        </a:fontRef>
                      </wps:style>
                      <wps:txbx>
                        <w:txbxContent>
                          <w:p w14:paraId="78BC7039" w14:textId="77777777" w:rsidR="00FA1058" w:rsidRDefault="00FA1058" w:rsidP="00FA1058">
                            <w:pPr>
                              <w:bidi/>
                              <w:jc w:val="center"/>
                              <w:rPr>
                                <w:sz w:val="24"/>
                                <w:szCs w:val="24"/>
                              </w:rPr>
                            </w:pPr>
                            <w:r>
                              <w:rPr>
                                <w:rFonts w:hAnsi="Simplified Arabic" w:cs="Simplified Arabic"/>
                                <w:color w:val="FFFFFF" w:themeColor="light1"/>
                                <w:kern w:val="24"/>
                                <w:sz w:val="40"/>
                                <w:szCs w:val="40"/>
                                <w:rtl/>
                                <w:lang w:bidi="ar-DZ"/>
                              </w:rPr>
                              <w:t>أحكام دعوى الحيازة في التشريع الجزائري</w:t>
                            </w:r>
                          </w:p>
                        </w:txbxContent>
                      </wps:txbx>
                      <wps:bodyPr rtlCol="0" anchor="ctr"/>
                    </wps:wsp>
                  </a:graphicData>
                </a:graphic>
              </wp:inline>
            </w:drawing>
          </mc:Choice>
          <mc:Fallback>
            <w:pict>
              <v:roundrect w14:anchorId="38E4563C" id="Rectangle à coins arrondis 2" o:spid="_x0000_s1029" style="width:6in;height:37.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1e4wEAAPwDAAAOAAAAZHJzL2Uyb0RvYy54bWysU0Fu2zAQvBfoHwjea8mOk7qC5RwStJei&#10;DZL0ATRFWgRILrFkbPk3/Us/1iVly0WbS4teKFLc2Z2ZXa5vB2fZXmE04Fs+n9WcKS+hM37X8m/P&#10;H9+tOItJ+E5Y8KrlRxX57ebtm/UhNGoBPdhOIaMkPjaH0PI+pdBUVZS9ciLOIChPlxrQiURH3FUd&#10;igNld7Za1PVNdQDsAoJUMdLf+/GSb0p+rZVMX7WOKjHbcuKWyopl3ea12qxFs0MReiNPNMQ/sHDC&#10;eCo6pboXSbAXNH+kckYiRNBpJsFVoLWRqmggNfP6NzVPvQiqaCFzYphsiv8vrfyyf0BmupZ/4MwL&#10;Ry16JNOE31nFfnxnEoyPTCCC70xki2zYIcSGcE/hAU+nSNusftDo8pd0saGYfJxMVkNikn5eL1c3&#10;y5p6Ielu+X6+qq9z0uqCDhjTJwWO5U3LEV58l0kVg8X+c0xj/DmOwJnSSKLs0tGqzMP6R6VJHZW9&#10;KugyV+rOItsLmgib5qfaJTJDtLF2As1fAwkplU/FCSJ9is9QVebtb8ATolQGnyawMx7wteoXynqM&#10;P6sfNWf5adgOpaVX525toTtSmzHZOxgfgvCyB3oHMmFxIONoxEofTs8hz/Cv51Lo8mg3PwEAAP//&#10;AwBQSwMEFAAGAAgAAAAhAA8zaFjbAAAABAEAAA8AAABkcnMvZG93bnJldi54bWxMj0FLAzEQhe+C&#10;/yGM4M1mq7Fb1s0WEQQ9eLAVxFuajLurm8mySdv03zt6qZcHjze89029yn4Qe5xiH0jDfFaAQLLB&#10;9dRqeNs8Xi1BxGTImSEQajhihFVzflabyoUDveJ+nVrBJRQro6FLaaykjLZDb+IsjEicfYbJm8R2&#10;aqWbzIHL/SCvi2IhvemJFzoz4kOH9nu98xpcfnn+Okp1+17mJ2tTqeabD6X15UW+vwORMKfTMfzi&#10;Mzo0zLQNO3JRDBr4kfSnnC0Xiu1WQ6luQDa1/A/f/AAAAP//AwBQSwECLQAUAAYACAAAACEAtoM4&#10;kv4AAADhAQAAEwAAAAAAAAAAAAAAAAAAAAAAW0NvbnRlbnRfVHlwZXNdLnhtbFBLAQItABQABgAI&#10;AAAAIQA4/SH/1gAAAJQBAAALAAAAAAAAAAAAAAAAAC8BAABfcmVscy8ucmVsc1BLAQItABQABgAI&#10;AAAAIQDTPO1e4wEAAPwDAAAOAAAAAAAAAAAAAAAAAC4CAABkcnMvZTJvRG9jLnhtbFBLAQItABQA&#10;BgAIAAAAIQAPM2hY2wAAAAQBAAAPAAAAAAAAAAAAAAAAAD0EAABkcnMvZG93bnJldi54bWxQSwUG&#10;AAAAAAQABADzAAAARQUAAAAA&#10;" fillcolor="#c0504d [3205]" strokecolor="white [3201]" strokeweight="3pt">
                <v:shadow on="t" color="black" opacity="24903f" origin=",.5" offset="0,.55556mm"/>
                <v:textbox>
                  <w:txbxContent>
                    <w:p w14:paraId="78BC7039" w14:textId="77777777" w:rsidR="00FA1058" w:rsidRDefault="00FA1058" w:rsidP="00FA1058">
                      <w:pPr>
                        <w:bidi/>
                        <w:jc w:val="center"/>
                        <w:rPr>
                          <w:sz w:val="24"/>
                          <w:szCs w:val="24"/>
                        </w:rPr>
                      </w:pPr>
                      <w:r>
                        <w:rPr>
                          <w:rFonts w:hAnsi="Simplified Arabic" w:cs="Simplified Arabic"/>
                          <w:color w:val="FFFFFF" w:themeColor="light1"/>
                          <w:kern w:val="24"/>
                          <w:sz w:val="40"/>
                          <w:szCs w:val="40"/>
                          <w:rtl/>
                          <w:lang w:bidi="ar-DZ"/>
                        </w:rPr>
                        <w:t>أحكام دعوى الحيازة في التشريع الجزائري</w:t>
                      </w:r>
                    </w:p>
                  </w:txbxContent>
                </v:textbox>
                <w10:anchorlock/>
              </v:roundrect>
            </w:pict>
          </mc:Fallback>
        </mc:AlternateContent>
      </w:r>
      <w:r w:rsidRPr="00B1149E">
        <w:rPr>
          <w:rFonts w:cs="Simplified Arabic"/>
          <w:noProof/>
          <w:sz w:val="32"/>
          <w:szCs w:val="32"/>
          <w:rtl/>
          <w:lang w:bidi="ar-DZ"/>
        </w:rPr>
        <mc:AlternateContent>
          <mc:Choice Requires="wps">
            <w:drawing>
              <wp:inline distT="0" distB="0" distL="0" distR="0" wp14:anchorId="1693591C" wp14:editId="2DCE382D">
                <wp:extent cx="6120130" cy="4192900"/>
                <wp:effectExtent l="57150" t="38100" r="52070" b="74930"/>
                <wp:docPr id="10" name="Rectangle à coins arrondis 1"/>
                <wp:cNvGraphicFramePr/>
                <a:graphic xmlns:a="http://schemas.openxmlformats.org/drawingml/2006/main">
                  <a:graphicData uri="http://schemas.microsoft.com/office/word/2010/wordprocessingShape">
                    <wps:wsp>
                      <wps:cNvSpPr/>
                      <wps:spPr>
                        <a:xfrm>
                          <a:off x="0" y="0"/>
                          <a:ext cx="6120130" cy="41929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8FEDDED" w14:textId="77777777" w:rsidR="00FA1058" w:rsidRDefault="00FA1058" w:rsidP="00FA1058">
                            <w:pPr>
                              <w:bidi/>
                              <w:spacing w:line="360" w:lineRule="auto"/>
                              <w:jc w:val="both"/>
                              <w:rPr>
                                <w:sz w:val="24"/>
                                <w:szCs w:val="24"/>
                              </w:rPr>
                            </w:pPr>
                            <w:r>
                              <w:rPr>
                                <w:rFonts w:hAnsi="Calibri" w:cs="Simplified Arabic"/>
                                <w:color w:val="000000" w:themeColor="dark1"/>
                                <w:kern w:val="24"/>
                                <w:sz w:val="36"/>
                                <w:szCs w:val="36"/>
                                <w:rtl/>
                                <w:lang w:bidi="ar-DZ"/>
                              </w:rPr>
                              <w:t xml:space="preserve">     </w:t>
                            </w:r>
                          </w:p>
                          <w:p w14:paraId="24949555" w14:textId="77777777" w:rsidR="00FA1058" w:rsidRDefault="00FA1058" w:rsidP="00FA1058">
                            <w:pPr>
                              <w:bidi/>
                              <w:spacing w:line="360" w:lineRule="auto"/>
                              <w:jc w:val="both"/>
                            </w:pPr>
                            <w:r>
                              <w:rPr>
                                <w:rFonts w:hAnsi="Calibri" w:cs="Simplified Arabic"/>
                                <w:color w:val="000000" w:themeColor="dark1"/>
                                <w:kern w:val="24"/>
                                <w:sz w:val="36"/>
                                <w:szCs w:val="36"/>
                                <w:rtl/>
                                <w:lang w:bidi="ar-DZ"/>
                              </w:rPr>
                              <w:t xml:space="preserve">  </w:t>
                            </w:r>
                          </w:p>
                          <w:p w14:paraId="7331A0B6" w14:textId="77777777" w:rsidR="00FA1058" w:rsidRDefault="00FA1058" w:rsidP="00FA1058">
                            <w:pPr>
                              <w:bidi/>
                              <w:spacing w:line="360" w:lineRule="auto"/>
                              <w:jc w:val="both"/>
                            </w:pPr>
                            <w:r>
                              <w:rPr>
                                <w:rFonts w:hAnsi="Simplified Arabic" w:cs="Simplified Arabic"/>
                                <w:color w:val="000000" w:themeColor="dark1"/>
                                <w:kern w:val="24"/>
                                <w:sz w:val="36"/>
                                <w:szCs w:val="36"/>
                                <w:rtl/>
                                <w:lang w:bidi="ar-DZ"/>
                              </w:rPr>
                              <w:t>قبل التطرق إلى أحكام دعوى الحيازة التي نظمتها المواد 524 إلى 530 من ف.إ.م.إ لابد علينا من الولوج أولا وباختصار إلى مفهوم الحيازة التي نظمها القانون المدني في المواد: 808 إلى 843.</w:t>
                            </w:r>
                          </w:p>
                          <w:p w14:paraId="51EF6738" w14:textId="77777777" w:rsidR="00FA1058" w:rsidRDefault="00FA1058" w:rsidP="00FA1058">
                            <w:pPr>
                              <w:bidi/>
                              <w:spacing w:line="360" w:lineRule="auto"/>
                              <w:jc w:val="center"/>
                            </w:pPr>
                            <w:r>
                              <w:rPr>
                                <w:rFonts w:hAnsi="Simplified Arabic" w:cs="Simplified Arabic"/>
                                <w:b/>
                                <w:bCs/>
                                <w:color w:val="C00000"/>
                                <w:kern w:val="24"/>
                                <w:sz w:val="40"/>
                                <w:szCs w:val="40"/>
                                <w:u w:val="single"/>
                                <w:rtl/>
                                <w:lang w:bidi="ar-DZ"/>
                              </w:rPr>
                              <w:t>أولا- مفهوم الحيازة</w:t>
                            </w:r>
                          </w:p>
                          <w:p w14:paraId="6857A7FB" w14:textId="77777777" w:rsidR="00FA1058" w:rsidRDefault="00FA1058" w:rsidP="00FA1058">
                            <w:pPr>
                              <w:bidi/>
                              <w:spacing w:line="360" w:lineRule="auto"/>
                              <w:jc w:val="center"/>
                            </w:pPr>
                            <w:r>
                              <w:rPr>
                                <w:rFonts w:hAnsi="Calibri" w:cs="Simplified Arabic"/>
                                <w:b/>
                                <w:bCs/>
                                <w:color w:val="C00000"/>
                                <w:kern w:val="24"/>
                                <w:sz w:val="40"/>
                                <w:szCs w:val="40"/>
                                <w:u w:val="single"/>
                                <w:rtl/>
                                <w:lang w:bidi="ar-DZ"/>
                              </w:rPr>
                              <w:t xml:space="preserve">1- تعريف الحيازة </w:t>
                            </w:r>
                          </w:p>
                          <w:p w14:paraId="05D443D2" w14:textId="77777777" w:rsidR="00FA1058" w:rsidRDefault="00FA1058" w:rsidP="00FA1058">
                            <w:pPr>
                              <w:bidi/>
                              <w:spacing w:line="360" w:lineRule="auto"/>
                              <w:jc w:val="both"/>
                            </w:pPr>
                            <w:r>
                              <w:rPr>
                                <w:rFonts w:hAnsi="Arial"/>
                                <w:color w:val="000000" w:themeColor="dark1"/>
                                <w:kern w:val="24"/>
                                <w:sz w:val="36"/>
                                <w:szCs w:val="36"/>
                                <w:rtl/>
                              </w:rPr>
                              <w:t>الحيازة تعني السيطرة الفعلية لشخص على شيء أو استعماله لحق عيني</w:t>
                            </w:r>
                            <w:r>
                              <w:rPr>
                                <w:rFonts w:hAnsi="Calibri"/>
                                <w:color w:val="000000" w:themeColor="dark1"/>
                                <w:kern w:val="24"/>
                                <w:sz w:val="36"/>
                                <w:szCs w:val="36"/>
                                <w:rtl/>
                                <w:lang w:bidi="ar-DZ"/>
                              </w:rPr>
                              <w:t xml:space="preserve">. </w:t>
                            </w:r>
                            <w:r>
                              <w:rPr>
                                <w:rFonts w:hAnsi="Arial"/>
                                <w:color w:val="000000" w:themeColor="dark1"/>
                                <w:kern w:val="24"/>
                                <w:sz w:val="36"/>
                                <w:szCs w:val="36"/>
                                <w:rtl/>
                              </w:rPr>
                              <w:t>ف</w:t>
                            </w:r>
                            <w:r>
                              <w:rPr>
                                <w:rFonts w:hAnsi="Arial"/>
                                <w:color w:val="000000" w:themeColor="dark1"/>
                                <w:kern w:val="24"/>
                                <w:sz w:val="36"/>
                                <w:szCs w:val="36"/>
                                <w:rtl/>
                                <w:lang w:bidi="ar-DZ"/>
                              </w:rPr>
                              <w:t xml:space="preserve">الحيازة ليست </w:t>
                            </w:r>
                            <w:r>
                              <w:rPr>
                                <w:rFonts w:hAnsi="Arial"/>
                                <w:color w:val="000000" w:themeColor="dark1"/>
                                <w:kern w:val="24"/>
                                <w:sz w:val="36"/>
                                <w:szCs w:val="36"/>
                                <w:rtl/>
                              </w:rPr>
                              <w:t>حقا بقدر ما ه</w:t>
                            </w:r>
                            <w:r>
                              <w:rPr>
                                <w:rFonts w:hAnsi="Arial"/>
                                <w:color w:val="000000" w:themeColor="dark1"/>
                                <w:kern w:val="24"/>
                                <w:sz w:val="36"/>
                                <w:szCs w:val="36"/>
                                <w:rtl/>
                                <w:lang w:bidi="ar-DZ"/>
                              </w:rPr>
                              <w:t>ي</w:t>
                            </w:r>
                            <w:r>
                              <w:rPr>
                                <w:rFonts w:hAnsi="Calibri"/>
                                <w:color w:val="000000" w:themeColor="dark1"/>
                                <w:kern w:val="24"/>
                                <w:sz w:val="36"/>
                                <w:szCs w:val="36"/>
                                <w:rtl/>
                              </w:rPr>
                              <w:t xml:space="preserve"> مجرد مركز </w:t>
                            </w:r>
                            <w:r>
                              <w:rPr>
                                <w:rFonts w:hAnsi="Arial"/>
                                <w:color w:val="000000" w:themeColor="dark1"/>
                                <w:kern w:val="24"/>
                                <w:sz w:val="36"/>
                                <w:szCs w:val="36"/>
                                <w:rtl/>
                              </w:rPr>
                              <w:t>واقعي،</w:t>
                            </w:r>
                            <w:r>
                              <w:rPr>
                                <w:rFonts w:hAnsi="Calibri"/>
                                <w:color w:val="000000" w:themeColor="dark1"/>
                                <w:kern w:val="24"/>
                                <w:sz w:val="36"/>
                                <w:szCs w:val="36"/>
                                <w:rtl/>
                              </w:rPr>
                              <w:t xml:space="preserve"> </w:t>
                            </w:r>
                            <w:r>
                              <w:rPr>
                                <w:rFonts w:hAnsi="Arial"/>
                                <w:color w:val="000000" w:themeColor="dark1"/>
                                <w:kern w:val="24"/>
                                <w:sz w:val="36"/>
                                <w:szCs w:val="36"/>
                                <w:rtl/>
                                <w:lang w:bidi="ar-DZ"/>
                              </w:rPr>
                              <w:t xml:space="preserve">أو </w:t>
                            </w:r>
                            <w:r>
                              <w:rPr>
                                <w:rFonts w:hAnsi="Arial"/>
                                <w:color w:val="000000" w:themeColor="dark1"/>
                                <w:kern w:val="24"/>
                                <w:sz w:val="36"/>
                                <w:szCs w:val="36"/>
                                <w:rtl/>
                              </w:rPr>
                              <w:t>واقعة مادية</w:t>
                            </w:r>
                            <w:r>
                              <w:rPr>
                                <w:rFonts w:hAnsi="Calibri"/>
                                <w:color w:val="000000" w:themeColor="dark1"/>
                                <w:kern w:val="24"/>
                                <w:sz w:val="36"/>
                                <w:szCs w:val="36"/>
                                <w:rtl/>
                                <w:lang w:bidi="ar-DZ"/>
                              </w:rPr>
                              <w:t xml:space="preserve"> أدت إلى</w:t>
                            </w:r>
                            <w:r>
                              <w:rPr>
                                <w:rFonts w:hAnsi="Calibri"/>
                                <w:color w:val="000000" w:themeColor="dark1"/>
                                <w:kern w:val="24"/>
                                <w:sz w:val="36"/>
                                <w:szCs w:val="36"/>
                                <w:rtl/>
                              </w:rPr>
                              <w:t xml:space="preserve"> إحداث آثار قانونية</w:t>
                            </w:r>
                            <w:r>
                              <w:rPr>
                                <w:rFonts w:hAnsi="Calibri"/>
                                <w:color w:val="000000" w:themeColor="dark1"/>
                                <w:kern w:val="24"/>
                                <w:sz w:val="36"/>
                                <w:szCs w:val="36"/>
                                <w:rtl/>
                                <w:lang w:bidi="ar-DZ"/>
                              </w:rPr>
                              <w:t xml:space="preserve">. لكن على الرغم من أن الحيازة تقوم على الاغتصاب ووضع اليد إلا أنها تحظى بالحماية القانونية وهذا لسببين </w:t>
                            </w:r>
                            <w:r>
                              <w:rPr>
                                <w:rFonts w:hAnsi="Arial"/>
                                <w:color w:val="000000" w:themeColor="dark1"/>
                                <w:kern w:val="24"/>
                                <w:sz w:val="36"/>
                                <w:szCs w:val="36"/>
                                <w:rtl/>
                                <w:lang w:bidi="ar-DZ"/>
                              </w:rPr>
                              <w:t>هما:</w:t>
                            </w:r>
                            <w:r>
                              <w:rPr>
                                <w:rFonts w:hAnsi="Calibri"/>
                                <w:color w:val="000000" w:themeColor="dark1"/>
                                <w:kern w:val="24"/>
                                <w:sz w:val="36"/>
                                <w:szCs w:val="36"/>
                                <w:rtl/>
                                <w:lang w:bidi="ar-DZ"/>
                              </w:rPr>
                              <w:t xml:space="preserve"> </w:t>
                            </w:r>
                          </w:p>
                          <w:p w14:paraId="3B3A7787" w14:textId="77777777" w:rsidR="00FA1058" w:rsidRDefault="00FA1058" w:rsidP="00FA1058">
                            <w:pPr>
                              <w:pStyle w:val="Paragraphedeliste"/>
                              <w:numPr>
                                <w:ilvl w:val="0"/>
                                <w:numId w:val="4"/>
                              </w:numPr>
                              <w:bidi/>
                              <w:spacing w:line="360" w:lineRule="auto"/>
                              <w:jc w:val="both"/>
                              <w:rPr>
                                <w:rFonts w:eastAsia="Times New Roman"/>
                                <w:sz w:val="36"/>
                              </w:rPr>
                            </w:pPr>
                            <w:r>
                              <w:rPr>
                                <w:rFonts w:asciiTheme="minorHAnsi" w:hAnsi="Simplified Arabic" w:cs="Simplified Arabic"/>
                                <w:color w:val="000000" w:themeColor="dark1"/>
                                <w:kern w:val="24"/>
                                <w:sz w:val="36"/>
                                <w:szCs w:val="36"/>
                                <w:rtl/>
                              </w:rPr>
                              <w:t>حماية الملكية العقارية،</w:t>
                            </w:r>
                            <w:r>
                              <w:rPr>
                                <w:rFonts w:asciiTheme="minorHAnsi" w:hAnsi="Calibri" w:cs="Simplified Arabic"/>
                                <w:color w:val="000000" w:themeColor="dark1"/>
                                <w:kern w:val="24"/>
                                <w:sz w:val="36"/>
                                <w:szCs w:val="36"/>
                                <w:rtl/>
                                <w:lang w:bidi="ar-DZ"/>
                              </w:rPr>
                              <w:t xml:space="preserve"> بافتراض أن الحائز هو المالك، فحمايته هو حماية لصاحب الحق.</w:t>
                            </w:r>
                          </w:p>
                          <w:p w14:paraId="4D083E46" w14:textId="77777777" w:rsidR="00FA1058" w:rsidRDefault="00FA1058" w:rsidP="00FA1058">
                            <w:pPr>
                              <w:pStyle w:val="Paragraphedeliste"/>
                              <w:numPr>
                                <w:ilvl w:val="0"/>
                                <w:numId w:val="4"/>
                              </w:numPr>
                              <w:bidi/>
                              <w:spacing w:line="360" w:lineRule="auto"/>
                              <w:jc w:val="both"/>
                              <w:rPr>
                                <w:rFonts w:eastAsia="Times New Roman"/>
                                <w:sz w:val="36"/>
                              </w:rPr>
                            </w:pP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إرساء قواعد حفظ الأمن والنظام في المجتمع</w:t>
                            </w:r>
                            <w:r>
                              <w:rPr>
                                <w:rFonts w:asciiTheme="minorHAnsi" w:hAnsi="Calibri" w:cs="Simplified Arabic"/>
                                <w:color w:val="000000" w:themeColor="dark1"/>
                                <w:kern w:val="24"/>
                                <w:sz w:val="36"/>
                                <w:szCs w:val="36"/>
                                <w:rtl/>
                                <w:lang w:bidi="ar-DZ"/>
                              </w:rPr>
                              <w:t xml:space="preserve"> فلا يجوز للفرد أن يقتضي حقه بنفسه ولو كان صاحب الحق.</w:t>
                            </w:r>
                          </w:p>
                        </w:txbxContent>
                      </wps:txbx>
                      <wps:bodyPr rtlCol="0" anchor="ctr"/>
                    </wps:wsp>
                  </a:graphicData>
                </a:graphic>
              </wp:inline>
            </w:drawing>
          </mc:Choice>
          <mc:Fallback>
            <w:pict>
              <v:roundrect w14:anchorId="1693591C" id="Rectangle à coins arrondis 1" o:spid="_x0000_s1030" style="width:481.9pt;height:330.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aJc5QEAAAIEAAAOAAAAZHJzL2Uyb0RvYy54bWysU8Fu2zAMvQ/YPwi+L7bToliDOD202C7D&#10;VrTrBygyFQuTRIFSE+dv9i/7sVFy4g7bgA3DLrJo8ZF8j+T6ZnRW7IGiQd9V7aKpBHiFvfG7rnr6&#10;/O7N20rEJH0vLXroqiPE6mbz+tX6EFawxAFtDyQ4iI+rQ+iqIaWwquuoBnAyLjCA50eN5GRik3Z1&#10;T/LA0Z2tl01zVR+Q+kCoIEb+ezc9VpsSX2tQ6ZPWEZKwXcW1pXJSObf5rDdrudqRDINRpzLkP1Th&#10;pPGcdA51J5MUz2R+CeWMIoyo00Khq1Fro6BwYDZt8xObx0EGKFxYnBhmmeL/C6s+7u9JmJ57x/J4&#10;6bhHD6ya9DsL4ttXodD4KCQR+t5E0WbFDiGuGPgY7ulkRb5m+qMml79MTIxF5eOsMoxJKP551TLV&#10;C86m+O2yvV5eN6UP9Qs8UEzvAZ3Il64ifPZ9rqpILPcfYuK87H/2YyPXNFVRbuloIRdi/QNo5sd5&#10;24IukwW3lsRe8kxIpcCni8yK4xXvDNPG2hm4/DPw5J+hUKZuBv9F1hlRMqNPM9gZj/S77P2X0ggu&#10;WU/+ZwUm3lmCNG7H0tjLc8u22B+52ZTsLU7rIL0akLdBJSoKZBwPWtHitBR5kn+0S6KX1d18BwAA&#10;//8DAFBLAwQUAAYACAAAACEAFSqCudoAAAAFAQAADwAAAGRycy9kb3ducmV2LnhtbEyPQUsDMRCF&#10;74L/IYzgzSa2uNh1s0Urgler4DXdTDdbk8mySdvor3f0opcHwxve+16zKsGLI05piKTheqZAIHXR&#10;DtRreHt9uroFkbIha3wk1PCJCVbt+VljahtP9ILHTe4Fh1CqjQaX81hLmTqHwaRZHJHY28UpmMzn&#10;1Es7mROHBy/nSlUymIG4wZkR1w67j80haCj+udzs3x++1FpN++Vj2c3dILW+vCj3dyAylvz3DD/4&#10;jA4tM23jgWwSXgMPyb/K3rJa8IythqpSC5BtI//Tt98AAAD//wMAUEsBAi0AFAAGAAgAAAAhALaD&#10;OJL+AAAA4QEAABMAAAAAAAAAAAAAAAAAAAAAAFtDb250ZW50X1R5cGVzXS54bWxQSwECLQAUAAYA&#10;CAAAACEAOP0h/9YAAACUAQAACwAAAAAAAAAAAAAAAAAvAQAAX3JlbHMvLnJlbHNQSwECLQAUAAYA&#10;CAAAACEA9nWiXOUBAAACBAAADgAAAAAAAAAAAAAAAAAuAgAAZHJzL2Uyb0RvYy54bWxQSwECLQAU&#10;AAYACAAAACEAFSqCudoAAAAFAQAADwAAAAAAAAAAAAAAAAA/BAAAZHJzL2Rvd25yZXYueG1sUEsF&#10;BgAAAAAEAAQA8wAAAEYFAAAAAA==&#10;" fillcolor="#cdddac [1622]" strokecolor="#94b64e [3046]">
                <v:fill color2="#f0f4e6 [502]" rotate="t" angle="180" colors="0 #dafda7;22938f #e4fdc2;1 #f5ffe6" focus="100%" type="gradient"/>
                <v:shadow on="t" color="black" opacity="24903f" origin=",.5" offset="0,.55556mm"/>
                <v:textbox>
                  <w:txbxContent>
                    <w:p w14:paraId="38FEDDED" w14:textId="77777777" w:rsidR="00FA1058" w:rsidRDefault="00FA1058" w:rsidP="00FA1058">
                      <w:pPr>
                        <w:bidi/>
                        <w:spacing w:line="360" w:lineRule="auto"/>
                        <w:jc w:val="both"/>
                        <w:rPr>
                          <w:sz w:val="24"/>
                          <w:szCs w:val="24"/>
                        </w:rPr>
                      </w:pPr>
                      <w:r>
                        <w:rPr>
                          <w:rFonts w:hAnsi="Calibri" w:cs="Simplified Arabic"/>
                          <w:color w:val="000000" w:themeColor="dark1"/>
                          <w:kern w:val="24"/>
                          <w:sz w:val="36"/>
                          <w:szCs w:val="36"/>
                          <w:rtl/>
                          <w:lang w:bidi="ar-DZ"/>
                        </w:rPr>
                        <w:t xml:space="preserve">     </w:t>
                      </w:r>
                    </w:p>
                    <w:p w14:paraId="24949555" w14:textId="77777777" w:rsidR="00FA1058" w:rsidRDefault="00FA1058" w:rsidP="00FA1058">
                      <w:pPr>
                        <w:bidi/>
                        <w:spacing w:line="360" w:lineRule="auto"/>
                        <w:jc w:val="both"/>
                      </w:pPr>
                      <w:r>
                        <w:rPr>
                          <w:rFonts w:hAnsi="Calibri" w:cs="Simplified Arabic"/>
                          <w:color w:val="000000" w:themeColor="dark1"/>
                          <w:kern w:val="24"/>
                          <w:sz w:val="36"/>
                          <w:szCs w:val="36"/>
                          <w:rtl/>
                          <w:lang w:bidi="ar-DZ"/>
                        </w:rPr>
                        <w:t xml:space="preserve">  </w:t>
                      </w:r>
                    </w:p>
                    <w:p w14:paraId="7331A0B6" w14:textId="77777777" w:rsidR="00FA1058" w:rsidRDefault="00FA1058" w:rsidP="00FA1058">
                      <w:pPr>
                        <w:bidi/>
                        <w:spacing w:line="360" w:lineRule="auto"/>
                        <w:jc w:val="both"/>
                      </w:pPr>
                      <w:r>
                        <w:rPr>
                          <w:rFonts w:hAnsi="Simplified Arabic" w:cs="Simplified Arabic"/>
                          <w:color w:val="000000" w:themeColor="dark1"/>
                          <w:kern w:val="24"/>
                          <w:sz w:val="36"/>
                          <w:szCs w:val="36"/>
                          <w:rtl/>
                          <w:lang w:bidi="ar-DZ"/>
                        </w:rPr>
                        <w:t>قبل التطرق إلى أحكام دعوى الحيازة التي نظمتها المواد 524 إلى 530 من ف.إ.م.إ لابد علينا من الولوج أولا وباختصار إلى مفهوم الحيازة التي نظمها القانون المدني في المواد: 808 إلى 843.</w:t>
                      </w:r>
                    </w:p>
                    <w:p w14:paraId="51EF6738" w14:textId="77777777" w:rsidR="00FA1058" w:rsidRDefault="00FA1058" w:rsidP="00FA1058">
                      <w:pPr>
                        <w:bidi/>
                        <w:spacing w:line="360" w:lineRule="auto"/>
                        <w:jc w:val="center"/>
                      </w:pPr>
                      <w:r>
                        <w:rPr>
                          <w:rFonts w:hAnsi="Simplified Arabic" w:cs="Simplified Arabic"/>
                          <w:b/>
                          <w:bCs/>
                          <w:color w:val="C00000"/>
                          <w:kern w:val="24"/>
                          <w:sz w:val="40"/>
                          <w:szCs w:val="40"/>
                          <w:u w:val="single"/>
                          <w:rtl/>
                          <w:lang w:bidi="ar-DZ"/>
                        </w:rPr>
                        <w:t>أولا- مفهوم الحيازة</w:t>
                      </w:r>
                    </w:p>
                    <w:p w14:paraId="6857A7FB" w14:textId="77777777" w:rsidR="00FA1058" w:rsidRDefault="00FA1058" w:rsidP="00FA1058">
                      <w:pPr>
                        <w:bidi/>
                        <w:spacing w:line="360" w:lineRule="auto"/>
                        <w:jc w:val="center"/>
                      </w:pPr>
                      <w:r>
                        <w:rPr>
                          <w:rFonts w:hAnsi="Calibri" w:cs="Simplified Arabic"/>
                          <w:b/>
                          <w:bCs/>
                          <w:color w:val="C00000"/>
                          <w:kern w:val="24"/>
                          <w:sz w:val="40"/>
                          <w:szCs w:val="40"/>
                          <w:u w:val="single"/>
                          <w:rtl/>
                          <w:lang w:bidi="ar-DZ"/>
                        </w:rPr>
                        <w:t xml:space="preserve">1- تعريف الحيازة </w:t>
                      </w:r>
                    </w:p>
                    <w:p w14:paraId="05D443D2" w14:textId="77777777" w:rsidR="00FA1058" w:rsidRDefault="00FA1058" w:rsidP="00FA1058">
                      <w:pPr>
                        <w:bidi/>
                        <w:spacing w:line="360" w:lineRule="auto"/>
                        <w:jc w:val="both"/>
                      </w:pPr>
                      <w:r>
                        <w:rPr>
                          <w:rFonts w:hAnsi="Arial"/>
                          <w:color w:val="000000" w:themeColor="dark1"/>
                          <w:kern w:val="24"/>
                          <w:sz w:val="36"/>
                          <w:szCs w:val="36"/>
                          <w:rtl/>
                        </w:rPr>
                        <w:t>الحيازة تعني السيطرة الفعلية لشخص على شيء أو استعماله لحق عيني</w:t>
                      </w:r>
                      <w:r>
                        <w:rPr>
                          <w:rFonts w:hAnsi="Calibri"/>
                          <w:color w:val="000000" w:themeColor="dark1"/>
                          <w:kern w:val="24"/>
                          <w:sz w:val="36"/>
                          <w:szCs w:val="36"/>
                          <w:rtl/>
                          <w:lang w:bidi="ar-DZ"/>
                        </w:rPr>
                        <w:t xml:space="preserve">. </w:t>
                      </w:r>
                      <w:r>
                        <w:rPr>
                          <w:rFonts w:hAnsi="Arial"/>
                          <w:color w:val="000000" w:themeColor="dark1"/>
                          <w:kern w:val="24"/>
                          <w:sz w:val="36"/>
                          <w:szCs w:val="36"/>
                          <w:rtl/>
                        </w:rPr>
                        <w:t>ف</w:t>
                      </w:r>
                      <w:r>
                        <w:rPr>
                          <w:rFonts w:hAnsi="Arial"/>
                          <w:color w:val="000000" w:themeColor="dark1"/>
                          <w:kern w:val="24"/>
                          <w:sz w:val="36"/>
                          <w:szCs w:val="36"/>
                          <w:rtl/>
                          <w:lang w:bidi="ar-DZ"/>
                        </w:rPr>
                        <w:t xml:space="preserve">الحيازة ليست </w:t>
                      </w:r>
                      <w:r>
                        <w:rPr>
                          <w:rFonts w:hAnsi="Arial"/>
                          <w:color w:val="000000" w:themeColor="dark1"/>
                          <w:kern w:val="24"/>
                          <w:sz w:val="36"/>
                          <w:szCs w:val="36"/>
                          <w:rtl/>
                        </w:rPr>
                        <w:t>حقا بقدر ما ه</w:t>
                      </w:r>
                      <w:r>
                        <w:rPr>
                          <w:rFonts w:hAnsi="Arial"/>
                          <w:color w:val="000000" w:themeColor="dark1"/>
                          <w:kern w:val="24"/>
                          <w:sz w:val="36"/>
                          <w:szCs w:val="36"/>
                          <w:rtl/>
                          <w:lang w:bidi="ar-DZ"/>
                        </w:rPr>
                        <w:t>ي</w:t>
                      </w:r>
                      <w:r>
                        <w:rPr>
                          <w:rFonts w:hAnsi="Calibri"/>
                          <w:color w:val="000000" w:themeColor="dark1"/>
                          <w:kern w:val="24"/>
                          <w:sz w:val="36"/>
                          <w:szCs w:val="36"/>
                          <w:rtl/>
                        </w:rPr>
                        <w:t xml:space="preserve"> مجرد مركز </w:t>
                      </w:r>
                      <w:r>
                        <w:rPr>
                          <w:rFonts w:hAnsi="Arial"/>
                          <w:color w:val="000000" w:themeColor="dark1"/>
                          <w:kern w:val="24"/>
                          <w:sz w:val="36"/>
                          <w:szCs w:val="36"/>
                          <w:rtl/>
                        </w:rPr>
                        <w:t>واقعي،</w:t>
                      </w:r>
                      <w:r>
                        <w:rPr>
                          <w:rFonts w:hAnsi="Calibri"/>
                          <w:color w:val="000000" w:themeColor="dark1"/>
                          <w:kern w:val="24"/>
                          <w:sz w:val="36"/>
                          <w:szCs w:val="36"/>
                          <w:rtl/>
                        </w:rPr>
                        <w:t xml:space="preserve"> </w:t>
                      </w:r>
                      <w:r>
                        <w:rPr>
                          <w:rFonts w:hAnsi="Arial"/>
                          <w:color w:val="000000" w:themeColor="dark1"/>
                          <w:kern w:val="24"/>
                          <w:sz w:val="36"/>
                          <w:szCs w:val="36"/>
                          <w:rtl/>
                          <w:lang w:bidi="ar-DZ"/>
                        </w:rPr>
                        <w:t xml:space="preserve">أو </w:t>
                      </w:r>
                      <w:r>
                        <w:rPr>
                          <w:rFonts w:hAnsi="Arial"/>
                          <w:color w:val="000000" w:themeColor="dark1"/>
                          <w:kern w:val="24"/>
                          <w:sz w:val="36"/>
                          <w:szCs w:val="36"/>
                          <w:rtl/>
                        </w:rPr>
                        <w:t>واقعة مادية</w:t>
                      </w:r>
                      <w:r>
                        <w:rPr>
                          <w:rFonts w:hAnsi="Calibri"/>
                          <w:color w:val="000000" w:themeColor="dark1"/>
                          <w:kern w:val="24"/>
                          <w:sz w:val="36"/>
                          <w:szCs w:val="36"/>
                          <w:rtl/>
                          <w:lang w:bidi="ar-DZ"/>
                        </w:rPr>
                        <w:t xml:space="preserve"> أدت إلى</w:t>
                      </w:r>
                      <w:r>
                        <w:rPr>
                          <w:rFonts w:hAnsi="Calibri"/>
                          <w:color w:val="000000" w:themeColor="dark1"/>
                          <w:kern w:val="24"/>
                          <w:sz w:val="36"/>
                          <w:szCs w:val="36"/>
                          <w:rtl/>
                        </w:rPr>
                        <w:t xml:space="preserve"> إحداث آثار قانونية</w:t>
                      </w:r>
                      <w:r>
                        <w:rPr>
                          <w:rFonts w:hAnsi="Calibri"/>
                          <w:color w:val="000000" w:themeColor="dark1"/>
                          <w:kern w:val="24"/>
                          <w:sz w:val="36"/>
                          <w:szCs w:val="36"/>
                          <w:rtl/>
                          <w:lang w:bidi="ar-DZ"/>
                        </w:rPr>
                        <w:t xml:space="preserve">. لكن على الرغم من أن الحيازة تقوم على الاغتصاب ووضع اليد إلا أنها تحظى بالحماية القانونية وهذا لسببين </w:t>
                      </w:r>
                      <w:r>
                        <w:rPr>
                          <w:rFonts w:hAnsi="Arial"/>
                          <w:color w:val="000000" w:themeColor="dark1"/>
                          <w:kern w:val="24"/>
                          <w:sz w:val="36"/>
                          <w:szCs w:val="36"/>
                          <w:rtl/>
                          <w:lang w:bidi="ar-DZ"/>
                        </w:rPr>
                        <w:t>هما:</w:t>
                      </w:r>
                      <w:r>
                        <w:rPr>
                          <w:rFonts w:hAnsi="Calibri"/>
                          <w:color w:val="000000" w:themeColor="dark1"/>
                          <w:kern w:val="24"/>
                          <w:sz w:val="36"/>
                          <w:szCs w:val="36"/>
                          <w:rtl/>
                          <w:lang w:bidi="ar-DZ"/>
                        </w:rPr>
                        <w:t xml:space="preserve"> </w:t>
                      </w:r>
                    </w:p>
                    <w:p w14:paraId="3B3A7787" w14:textId="77777777" w:rsidR="00FA1058" w:rsidRDefault="00FA1058" w:rsidP="00FA1058">
                      <w:pPr>
                        <w:pStyle w:val="Paragraphedeliste"/>
                        <w:numPr>
                          <w:ilvl w:val="0"/>
                          <w:numId w:val="4"/>
                        </w:numPr>
                        <w:bidi/>
                        <w:spacing w:line="360" w:lineRule="auto"/>
                        <w:jc w:val="both"/>
                        <w:rPr>
                          <w:rFonts w:eastAsia="Times New Roman"/>
                          <w:sz w:val="36"/>
                        </w:rPr>
                      </w:pPr>
                      <w:r>
                        <w:rPr>
                          <w:rFonts w:asciiTheme="minorHAnsi" w:hAnsi="Simplified Arabic" w:cs="Simplified Arabic"/>
                          <w:color w:val="000000" w:themeColor="dark1"/>
                          <w:kern w:val="24"/>
                          <w:sz w:val="36"/>
                          <w:szCs w:val="36"/>
                          <w:rtl/>
                        </w:rPr>
                        <w:t>حماية الملكية العقارية،</w:t>
                      </w:r>
                      <w:r>
                        <w:rPr>
                          <w:rFonts w:asciiTheme="minorHAnsi" w:hAnsi="Calibri" w:cs="Simplified Arabic"/>
                          <w:color w:val="000000" w:themeColor="dark1"/>
                          <w:kern w:val="24"/>
                          <w:sz w:val="36"/>
                          <w:szCs w:val="36"/>
                          <w:rtl/>
                          <w:lang w:bidi="ar-DZ"/>
                        </w:rPr>
                        <w:t xml:space="preserve"> بافتراض أن الحائز هو المالك، فحمايته هو حماية لصاحب الحق.</w:t>
                      </w:r>
                    </w:p>
                    <w:p w14:paraId="4D083E46" w14:textId="77777777" w:rsidR="00FA1058" w:rsidRDefault="00FA1058" w:rsidP="00FA1058">
                      <w:pPr>
                        <w:pStyle w:val="Paragraphedeliste"/>
                        <w:numPr>
                          <w:ilvl w:val="0"/>
                          <w:numId w:val="4"/>
                        </w:numPr>
                        <w:bidi/>
                        <w:spacing w:line="360" w:lineRule="auto"/>
                        <w:jc w:val="both"/>
                        <w:rPr>
                          <w:rFonts w:eastAsia="Times New Roman"/>
                          <w:sz w:val="36"/>
                        </w:rPr>
                      </w:pP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إرساء قواعد حفظ الأمن والنظام في المجتمع</w:t>
                      </w:r>
                      <w:r>
                        <w:rPr>
                          <w:rFonts w:asciiTheme="minorHAnsi" w:hAnsi="Calibri" w:cs="Simplified Arabic"/>
                          <w:color w:val="000000" w:themeColor="dark1"/>
                          <w:kern w:val="24"/>
                          <w:sz w:val="36"/>
                          <w:szCs w:val="36"/>
                          <w:rtl/>
                          <w:lang w:bidi="ar-DZ"/>
                        </w:rPr>
                        <w:t xml:space="preserve"> فلا يجوز للفرد أن يقتضي حقه بنفسه ولو كان صاحب الحق.</w:t>
                      </w:r>
                    </w:p>
                  </w:txbxContent>
                </v:textbox>
                <w10:anchorlock/>
              </v:roundrect>
            </w:pict>
          </mc:Fallback>
        </mc:AlternateContent>
      </w:r>
    </w:p>
    <w:p w14:paraId="2192B3F0" w14:textId="77777777" w:rsidR="00B1149E" w:rsidRDefault="00B1149E" w:rsidP="00B1149E">
      <w:pPr>
        <w:bidi/>
        <w:jc w:val="center"/>
        <w:rPr>
          <w:rFonts w:cs="Simplified Arabic"/>
          <w:sz w:val="32"/>
          <w:szCs w:val="32"/>
          <w:rtl/>
          <w:lang w:bidi="ar-DZ"/>
        </w:rPr>
      </w:pPr>
      <w:r w:rsidRPr="00B1149E">
        <w:rPr>
          <w:rFonts w:cs="Simplified Arabic"/>
          <w:noProof/>
          <w:sz w:val="32"/>
          <w:szCs w:val="32"/>
          <w:rtl/>
          <w:lang w:bidi="ar-DZ"/>
        </w:rPr>
        <mc:AlternateContent>
          <mc:Choice Requires="wps">
            <w:drawing>
              <wp:inline distT="0" distB="0" distL="0" distR="0" wp14:anchorId="5B4DE83E" wp14:editId="56D380D1">
                <wp:extent cx="5972175" cy="4324350"/>
                <wp:effectExtent l="57150" t="38100" r="66675" b="76200"/>
                <wp:docPr id="11" name="Rectangle à coins arrondis 1"/>
                <wp:cNvGraphicFramePr/>
                <a:graphic xmlns:a="http://schemas.openxmlformats.org/drawingml/2006/main">
                  <a:graphicData uri="http://schemas.microsoft.com/office/word/2010/wordprocessingShape">
                    <wps:wsp>
                      <wps:cNvSpPr/>
                      <wps:spPr>
                        <a:xfrm>
                          <a:off x="0" y="0"/>
                          <a:ext cx="5972175" cy="43243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678B6EF" w14:textId="77777777" w:rsidR="00FA1058" w:rsidRDefault="00FA1058" w:rsidP="00FA1058">
                            <w:pPr>
                              <w:bidi/>
                              <w:spacing w:line="360" w:lineRule="auto"/>
                              <w:jc w:val="center"/>
                              <w:rPr>
                                <w:sz w:val="24"/>
                                <w:szCs w:val="24"/>
                              </w:rPr>
                            </w:pPr>
                            <w:r>
                              <w:rPr>
                                <w:rFonts w:hAnsi="Calibri" w:cs="Simplified Arabic"/>
                                <w:b/>
                                <w:bCs/>
                                <w:color w:val="C00000"/>
                                <w:kern w:val="24"/>
                                <w:sz w:val="40"/>
                                <w:szCs w:val="40"/>
                                <w:u w:val="single"/>
                                <w:rtl/>
                                <w:lang w:bidi="ar-DZ"/>
                              </w:rPr>
                              <w:t>2- التمييز بين الحيازة والملكية</w:t>
                            </w:r>
                          </w:p>
                          <w:p w14:paraId="200EC55E" w14:textId="77777777" w:rsidR="00FA1058" w:rsidRDefault="00FA1058" w:rsidP="00FA1058">
                            <w:pPr>
                              <w:bidi/>
                              <w:spacing w:line="360" w:lineRule="auto"/>
                              <w:jc w:val="both"/>
                            </w:pPr>
                            <w:r>
                              <w:rPr>
                                <w:rFonts w:hAnsi="Calibri" w:cs="Simplified Arabic"/>
                                <w:color w:val="000000" w:themeColor="text1"/>
                                <w:kern w:val="24"/>
                                <w:sz w:val="36"/>
                                <w:szCs w:val="36"/>
                                <w:rtl/>
                                <w:lang w:bidi="ar-DZ"/>
                              </w:rPr>
                              <w:t xml:space="preserve">  قسم غالبية الفقه الدعاوى العينية إلى صنفين: دعوى </w:t>
                            </w:r>
                            <w:r>
                              <w:rPr>
                                <w:rFonts w:hAnsi="Simplified Arabic" w:cs="Simplified Arabic"/>
                                <w:color w:val="000000" w:themeColor="text1"/>
                                <w:kern w:val="24"/>
                                <w:sz w:val="36"/>
                                <w:szCs w:val="36"/>
                                <w:rtl/>
                                <w:lang w:bidi="ar-DZ"/>
                              </w:rPr>
                              <w:t xml:space="preserve">الحق </w:t>
                            </w:r>
                            <w:r>
                              <w:rPr>
                                <w:rFonts w:hAnsi="Calibri" w:cs="Simplified Arabic"/>
                                <w:color w:val="000000" w:themeColor="text1"/>
                                <w:kern w:val="24"/>
                                <w:sz w:val="36"/>
                                <w:szCs w:val="36"/>
                                <w:rtl/>
                                <w:lang w:bidi="ar-DZ"/>
                              </w:rPr>
                              <w:t xml:space="preserve">(الملكية) أو دعاوى الاستحقاق ودعوى الحيازة، فما الفرق </w:t>
                            </w:r>
                            <w:r>
                              <w:rPr>
                                <w:rFonts w:hAnsi="Simplified Arabic" w:cs="Simplified Arabic"/>
                                <w:color w:val="000000" w:themeColor="text1"/>
                                <w:kern w:val="24"/>
                                <w:sz w:val="36"/>
                                <w:szCs w:val="36"/>
                                <w:rtl/>
                                <w:lang w:bidi="ar-DZ"/>
                              </w:rPr>
                              <w:t>بينهما؟.</w:t>
                            </w:r>
                          </w:p>
                          <w:p w14:paraId="71B6791E" w14:textId="77777777" w:rsidR="00FA1058" w:rsidRDefault="00FA1058" w:rsidP="00FA1058">
                            <w:pPr>
                              <w:pStyle w:val="Paragraphedeliste"/>
                              <w:numPr>
                                <w:ilvl w:val="0"/>
                                <w:numId w:val="5"/>
                              </w:numPr>
                              <w:bidi/>
                              <w:spacing w:line="360" w:lineRule="auto"/>
                              <w:jc w:val="both"/>
                              <w:rPr>
                                <w:rFonts w:eastAsia="Times New Roman"/>
                                <w:sz w:val="36"/>
                              </w:rPr>
                            </w:pPr>
                            <w:r>
                              <w:rPr>
                                <w:rFonts w:asciiTheme="minorHAnsi" w:hAnsi="Simplified Arabic" w:cs="Simplified Arabic"/>
                                <w:color w:val="000000" w:themeColor="dark1"/>
                                <w:kern w:val="24"/>
                                <w:sz w:val="36"/>
                                <w:szCs w:val="36"/>
                                <w:rtl/>
                                <w:lang w:bidi="ar-DZ"/>
                              </w:rPr>
                              <w:t>الملكية وضع قانوني أو واقعة قانونية، تنتج عن سيطرة المالك سيطرة قانونية على الشيء فيستعمله ويستغله ويتصرف فيه.</w:t>
                            </w:r>
                            <w:r>
                              <w:rPr>
                                <w:rFonts w:asciiTheme="minorHAnsi" w:hAnsi="Calibri" w:cs="Simplified Arabic"/>
                                <w:color w:val="000000" w:themeColor="dark1"/>
                                <w:kern w:val="24"/>
                                <w:sz w:val="36"/>
                                <w:szCs w:val="36"/>
                                <w:rtl/>
                                <w:lang w:bidi="ar-DZ"/>
                              </w:rPr>
                              <w:t xml:space="preserve"> أما الحيازة فهي واقعة مادية تخول لصاحبها مجرد سيطرة فعلية ويترتب عليها آثارا قانونية قد تؤدي إلى كسب الملكية ذاتها، أي أنها مصدر لكسب الملكية.</w:t>
                            </w:r>
                          </w:p>
                          <w:p w14:paraId="0051692A" w14:textId="77777777" w:rsidR="00FA1058" w:rsidRDefault="00FA1058" w:rsidP="00FA1058">
                            <w:pPr>
                              <w:pStyle w:val="Paragraphedeliste"/>
                              <w:numPr>
                                <w:ilvl w:val="0"/>
                                <w:numId w:val="5"/>
                              </w:numPr>
                              <w:bidi/>
                              <w:spacing w:line="360" w:lineRule="auto"/>
                              <w:jc w:val="both"/>
                              <w:rPr>
                                <w:rFonts w:eastAsia="Times New Roman"/>
                                <w:sz w:val="36"/>
                              </w:rPr>
                            </w:pPr>
                            <w:r>
                              <w:rPr>
                                <w:rFonts w:asciiTheme="minorHAnsi" w:hAnsi="Simplified Arabic" w:cs="Simplified Arabic"/>
                                <w:color w:val="000000" w:themeColor="dark1"/>
                                <w:kern w:val="24"/>
                                <w:sz w:val="36"/>
                                <w:szCs w:val="36"/>
                                <w:rtl/>
                                <w:lang w:bidi="ar-DZ"/>
                              </w:rPr>
                              <w:t>دعاوى الملكية ترمي إلى حماية حق الملكية والحقوق العينية المتفرعة عنه، وتؤدي إلى التعرض إلى أصل الحق ومشروعيته.</w:t>
                            </w:r>
                            <w:r>
                              <w:rPr>
                                <w:rFonts w:asciiTheme="minorHAnsi" w:hAnsi="Calibri" w:cs="Simplified Arabic"/>
                                <w:color w:val="000000" w:themeColor="dark1"/>
                                <w:kern w:val="24"/>
                                <w:sz w:val="36"/>
                                <w:szCs w:val="36"/>
                                <w:rtl/>
                                <w:lang w:bidi="ar-DZ"/>
                              </w:rPr>
                              <w:t xml:space="preserve"> أما دعوى الحيازة فتهدف إلى حماية وضع اليد من حيث كونه كذلك بصرف النظر عن أساسه ومشروعيته، ولا محل فيها لبحث سندات الملكية، فالدعوى تهدف إلى حماية الحيازة المادية بشروطها القانونية وحماية شخص الحائز.</w:t>
                            </w:r>
                          </w:p>
                          <w:p w14:paraId="4E3C2E13" w14:textId="77777777" w:rsidR="00FA1058" w:rsidRDefault="00FA1058" w:rsidP="00FA1058">
                            <w:pPr>
                              <w:pStyle w:val="Paragraphedeliste"/>
                              <w:numPr>
                                <w:ilvl w:val="0"/>
                                <w:numId w:val="5"/>
                              </w:numPr>
                              <w:bidi/>
                              <w:spacing w:line="360" w:lineRule="auto"/>
                              <w:jc w:val="both"/>
                              <w:rPr>
                                <w:rFonts w:eastAsia="Times New Roman"/>
                                <w:sz w:val="36"/>
                              </w:rPr>
                            </w:pPr>
                            <w:r>
                              <w:rPr>
                                <w:rFonts w:asciiTheme="minorHAnsi" w:hAnsi="Simplified Arabic" w:cs="Simplified Arabic"/>
                                <w:color w:val="000000" w:themeColor="dark1"/>
                                <w:kern w:val="24"/>
                                <w:sz w:val="36"/>
                                <w:szCs w:val="36"/>
                                <w:rtl/>
                                <w:lang w:bidi="ar-DZ"/>
                              </w:rPr>
                              <w:t xml:space="preserve">اثبات الملكية يكون إما بالطرق القانونية القاطعة كالسجل العيني أو التقادم المكسب، وإما بطرق الاثبات البسيط </w:t>
                            </w:r>
                            <w:r>
                              <w:rPr>
                                <w:rFonts w:asciiTheme="minorHAnsi" w:hAnsi="Calibri" w:cs="Simplified Arabic"/>
                                <w:color w:val="000000" w:themeColor="dark1"/>
                                <w:kern w:val="24"/>
                                <w:sz w:val="36"/>
                                <w:szCs w:val="36"/>
                                <w:rtl/>
                                <w:lang w:bidi="ar-DZ"/>
                              </w:rPr>
                              <w:t>(القرائن البسيطة)، أما الحيازة فباعتبارها واقعة مادية فإنه يجوز اثباتها بكل طرق الاثبات.</w:t>
                            </w:r>
                          </w:p>
                          <w:p w14:paraId="75C0631F" w14:textId="77777777" w:rsidR="00FA1058" w:rsidRDefault="00FA1058" w:rsidP="00FA1058">
                            <w:pPr>
                              <w:bidi/>
                              <w:jc w:val="both"/>
                              <w:rPr>
                                <w:rFonts w:eastAsiaTheme="minorEastAsia"/>
                              </w:rPr>
                            </w:pPr>
                          </w:p>
                        </w:txbxContent>
                      </wps:txbx>
                      <wps:bodyPr rtlCol="0" anchor="ctr"/>
                    </wps:wsp>
                  </a:graphicData>
                </a:graphic>
              </wp:inline>
            </w:drawing>
          </mc:Choice>
          <mc:Fallback>
            <w:pict>
              <v:roundrect w14:anchorId="5B4DE83E" id="_x0000_s1031" style="width:470.25pt;height:3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in6AEAAAIEAAAOAAAAZHJzL2Uyb0RvYy54bWysU8Fu2zAMvQ/YPwi6L46dZl2DOD202C7D&#10;VrTdByiyFAuTRIFSE+dv9i/7sVFy4g7bgA7DLrJo8ZF8j+T6enCW7RVGA77l9WzOmfISOuN3Lf/y&#10;+P7NO85iEr4TFrxq+VFFfr15/Wp9CCvVQA+2U8goiI+rQ2h5n1JYVVWUvXIiziAoT48a0IlEJu6q&#10;DsWBojtbNfP52+oA2AUEqWKkv7fjI9+U+FormT5rHVVituVUWyonlnObz2qzFqsditAbeSpD/EMV&#10;ThhPSadQtyIJ9oTmt1DOSIQIOs0kuAq0NlIVDsSmnv/C5qEXQRUuJE4Mk0zx/4WVn/Z3yExHvas5&#10;88JRj+5JNeF3VrHv35gE4yMTiOA7E1mdFTuEuCLgQ7jDkxXpmukPGl3+EjE2FJWPk8pqSEzSz+XV&#10;ZVNfLjmT9HaxaC4Wy9KH6hkeMKYPChzLl5YjPPkuV1UkFvuPMVFe8j/7kZFrGqsot3S0Khdi/b3S&#10;xI/y1gVdJkvdWGR7QTMhpFQ+LTIrile8M0wbaydg8zLw5J+hqkzdBP6LrBOiZAafJrAzHvBP2buv&#10;pRFUsh79zwqMvLMEadgOpbHLc8u20B2p2ZjsDYzrILzsgbZBJiwKZBwNWtHitBR5kn+2S6Ln1d38&#10;AAAA//8DAFBLAwQUAAYACAAAACEAt9d4e9oAAAAFAQAADwAAAGRycy9kb3ducmV2LnhtbEyPQU8C&#10;MRCF7yb+h2ZMuEkLAQLrdoliSLyKJl7LdtguttNNW6D4661e9DLJy3t575t6nZ1lZwyx9yRhMhbA&#10;kFqve+okvL9t75fAYlKklfWEEq4YYd3c3tSq0v5Cr3jepY6VEoqVkmBSGirOY2vQqTj2A1LxDj44&#10;lYoMHddBXUq5s3wqxII71VNZMGrAjcH2c3dyErJ9yfPjx9OX2IhwXD3nw9T0XMrRXX58AJYwp78w&#10;/OAXdGgK096fSEdmJZRH0u8t3mom5sD2EhbLiQDe1Pw/ffMNAAD//wMAUEsBAi0AFAAGAAgAAAAh&#10;ALaDOJL+AAAA4QEAABMAAAAAAAAAAAAAAAAAAAAAAFtDb250ZW50X1R5cGVzXS54bWxQSwECLQAU&#10;AAYACAAAACEAOP0h/9YAAACUAQAACwAAAAAAAAAAAAAAAAAvAQAAX3JlbHMvLnJlbHNQSwECLQAU&#10;AAYACAAAACEADdPop+gBAAACBAAADgAAAAAAAAAAAAAAAAAuAgAAZHJzL2Uyb0RvYy54bWxQSwEC&#10;LQAUAAYACAAAACEAt9d4e9oAAAAFAQAADwAAAAAAAAAAAAAAAABCBAAAZHJzL2Rvd25yZXYueG1s&#10;UEsFBgAAAAAEAAQA8wAAAEkFAAAAAA==&#10;" fillcolor="#cdddac [1622]" strokecolor="#94b64e [3046]">
                <v:fill color2="#f0f4e6 [502]" rotate="t" angle="180" colors="0 #dafda7;22938f #e4fdc2;1 #f5ffe6" focus="100%" type="gradient"/>
                <v:shadow on="t" color="black" opacity="24903f" origin=",.5" offset="0,.55556mm"/>
                <v:textbox>
                  <w:txbxContent>
                    <w:p w14:paraId="4678B6EF" w14:textId="77777777" w:rsidR="00FA1058" w:rsidRDefault="00FA1058" w:rsidP="00FA1058">
                      <w:pPr>
                        <w:bidi/>
                        <w:spacing w:line="360" w:lineRule="auto"/>
                        <w:jc w:val="center"/>
                        <w:rPr>
                          <w:sz w:val="24"/>
                          <w:szCs w:val="24"/>
                        </w:rPr>
                      </w:pPr>
                      <w:r>
                        <w:rPr>
                          <w:rFonts w:hAnsi="Calibri" w:cs="Simplified Arabic"/>
                          <w:b/>
                          <w:bCs/>
                          <w:color w:val="C00000"/>
                          <w:kern w:val="24"/>
                          <w:sz w:val="40"/>
                          <w:szCs w:val="40"/>
                          <w:u w:val="single"/>
                          <w:rtl/>
                          <w:lang w:bidi="ar-DZ"/>
                        </w:rPr>
                        <w:t>2- التمييز بين الحيازة والملكية</w:t>
                      </w:r>
                    </w:p>
                    <w:p w14:paraId="200EC55E" w14:textId="77777777" w:rsidR="00FA1058" w:rsidRDefault="00FA1058" w:rsidP="00FA1058">
                      <w:pPr>
                        <w:bidi/>
                        <w:spacing w:line="360" w:lineRule="auto"/>
                        <w:jc w:val="both"/>
                      </w:pPr>
                      <w:r>
                        <w:rPr>
                          <w:rFonts w:hAnsi="Calibri" w:cs="Simplified Arabic"/>
                          <w:color w:val="000000" w:themeColor="text1"/>
                          <w:kern w:val="24"/>
                          <w:sz w:val="36"/>
                          <w:szCs w:val="36"/>
                          <w:rtl/>
                          <w:lang w:bidi="ar-DZ"/>
                        </w:rPr>
                        <w:t xml:space="preserve">  قسم غالبية الفقه الدعاوى العينية إلى صنفين: دعوى </w:t>
                      </w:r>
                      <w:r>
                        <w:rPr>
                          <w:rFonts w:hAnsi="Simplified Arabic" w:cs="Simplified Arabic"/>
                          <w:color w:val="000000" w:themeColor="text1"/>
                          <w:kern w:val="24"/>
                          <w:sz w:val="36"/>
                          <w:szCs w:val="36"/>
                          <w:rtl/>
                          <w:lang w:bidi="ar-DZ"/>
                        </w:rPr>
                        <w:t xml:space="preserve">الحق </w:t>
                      </w:r>
                      <w:r>
                        <w:rPr>
                          <w:rFonts w:hAnsi="Calibri" w:cs="Simplified Arabic"/>
                          <w:color w:val="000000" w:themeColor="text1"/>
                          <w:kern w:val="24"/>
                          <w:sz w:val="36"/>
                          <w:szCs w:val="36"/>
                          <w:rtl/>
                          <w:lang w:bidi="ar-DZ"/>
                        </w:rPr>
                        <w:t xml:space="preserve">(الملكية) أو دعاوى الاستحقاق ودعوى الحيازة، فما الفرق </w:t>
                      </w:r>
                      <w:r>
                        <w:rPr>
                          <w:rFonts w:hAnsi="Simplified Arabic" w:cs="Simplified Arabic"/>
                          <w:color w:val="000000" w:themeColor="text1"/>
                          <w:kern w:val="24"/>
                          <w:sz w:val="36"/>
                          <w:szCs w:val="36"/>
                          <w:rtl/>
                          <w:lang w:bidi="ar-DZ"/>
                        </w:rPr>
                        <w:t>بينهما؟.</w:t>
                      </w:r>
                    </w:p>
                    <w:p w14:paraId="71B6791E" w14:textId="77777777" w:rsidR="00FA1058" w:rsidRDefault="00FA1058" w:rsidP="00FA1058">
                      <w:pPr>
                        <w:pStyle w:val="Paragraphedeliste"/>
                        <w:numPr>
                          <w:ilvl w:val="0"/>
                          <w:numId w:val="5"/>
                        </w:numPr>
                        <w:bidi/>
                        <w:spacing w:line="360" w:lineRule="auto"/>
                        <w:jc w:val="both"/>
                        <w:rPr>
                          <w:rFonts w:eastAsia="Times New Roman"/>
                          <w:sz w:val="36"/>
                        </w:rPr>
                      </w:pPr>
                      <w:r>
                        <w:rPr>
                          <w:rFonts w:asciiTheme="minorHAnsi" w:hAnsi="Simplified Arabic" w:cs="Simplified Arabic"/>
                          <w:color w:val="000000" w:themeColor="dark1"/>
                          <w:kern w:val="24"/>
                          <w:sz w:val="36"/>
                          <w:szCs w:val="36"/>
                          <w:rtl/>
                          <w:lang w:bidi="ar-DZ"/>
                        </w:rPr>
                        <w:t>الملكية وضع قانوني أو واقعة قانونية، تنتج عن سيطرة المالك سيطرة قانونية على الشيء فيستعمله ويستغله ويتصرف فيه.</w:t>
                      </w:r>
                      <w:r>
                        <w:rPr>
                          <w:rFonts w:asciiTheme="minorHAnsi" w:hAnsi="Calibri" w:cs="Simplified Arabic"/>
                          <w:color w:val="000000" w:themeColor="dark1"/>
                          <w:kern w:val="24"/>
                          <w:sz w:val="36"/>
                          <w:szCs w:val="36"/>
                          <w:rtl/>
                          <w:lang w:bidi="ar-DZ"/>
                        </w:rPr>
                        <w:t xml:space="preserve"> أما الحيازة فهي واقعة مادية تخول لصاحبها مجرد سيطرة فعلية ويترتب عليها آثارا قانونية قد تؤدي إلى كسب الملكية ذاتها، أي أنها مصدر لكسب الملكية.</w:t>
                      </w:r>
                    </w:p>
                    <w:p w14:paraId="0051692A" w14:textId="77777777" w:rsidR="00FA1058" w:rsidRDefault="00FA1058" w:rsidP="00FA1058">
                      <w:pPr>
                        <w:pStyle w:val="Paragraphedeliste"/>
                        <w:numPr>
                          <w:ilvl w:val="0"/>
                          <w:numId w:val="5"/>
                        </w:numPr>
                        <w:bidi/>
                        <w:spacing w:line="360" w:lineRule="auto"/>
                        <w:jc w:val="both"/>
                        <w:rPr>
                          <w:rFonts w:eastAsia="Times New Roman"/>
                          <w:sz w:val="36"/>
                        </w:rPr>
                      </w:pPr>
                      <w:r>
                        <w:rPr>
                          <w:rFonts w:asciiTheme="minorHAnsi" w:hAnsi="Simplified Arabic" w:cs="Simplified Arabic"/>
                          <w:color w:val="000000" w:themeColor="dark1"/>
                          <w:kern w:val="24"/>
                          <w:sz w:val="36"/>
                          <w:szCs w:val="36"/>
                          <w:rtl/>
                          <w:lang w:bidi="ar-DZ"/>
                        </w:rPr>
                        <w:t>دعاوى الملكية ترمي إلى حماية حق الملكية والحقوق العينية المتفرعة عنه، وتؤدي إلى التعرض إلى أصل الحق ومشروعيته.</w:t>
                      </w:r>
                      <w:r>
                        <w:rPr>
                          <w:rFonts w:asciiTheme="minorHAnsi" w:hAnsi="Calibri" w:cs="Simplified Arabic"/>
                          <w:color w:val="000000" w:themeColor="dark1"/>
                          <w:kern w:val="24"/>
                          <w:sz w:val="36"/>
                          <w:szCs w:val="36"/>
                          <w:rtl/>
                          <w:lang w:bidi="ar-DZ"/>
                        </w:rPr>
                        <w:t xml:space="preserve"> أما دعوى الحيازة فتهدف إلى حماية وضع اليد من حيث كونه كذلك بصرف النظر عن أساسه ومشروعيته، ولا محل فيها لبحث سندات الملكية، فالدعوى تهدف إلى حماية الحيازة المادية بشروطها القانونية وحماية شخص الحائز.</w:t>
                      </w:r>
                    </w:p>
                    <w:p w14:paraId="4E3C2E13" w14:textId="77777777" w:rsidR="00FA1058" w:rsidRDefault="00FA1058" w:rsidP="00FA1058">
                      <w:pPr>
                        <w:pStyle w:val="Paragraphedeliste"/>
                        <w:numPr>
                          <w:ilvl w:val="0"/>
                          <w:numId w:val="5"/>
                        </w:numPr>
                        <w:bidi/>
                        <w:spacing w:line="360" w:lineRule="auto"/>
                        <w:jc w:val="both"/>
                        <w:rPr>
                          <w:rFonts w:eastAsia="Times New Roman"/>
                          <w:sz w:val="36"/>
                        </w:rPr>
                      </w:pPr>
                      <w:r>
                        <w:rPr>
                          <w:rFonts w:asciiTheme="minorHAnsi" w:hAnsi="Simplified Arabic" w:cs="Simplified Arabic"/>
                          <w:color w:val="000000" w:themeColor="dark1"/>
                          <w:kern w:val="24"/>
                          <w:sz w:val="36"/>
                          <w:szCs w:val="36"/>
                          <w:rtl/>
                          <w:lang w:bidi="ar-DZ"/>
                        </w:rPr>
                        <w:t xml:space="preserve">اثبات الملكية يكون إما بالطرق القانونية القاطعة كالسجل العيني أو التقادم المكسب، وإما بطرق الاثبات البسيط </w:t>
                      </w:r>
                      <w:r>
                        <w:rPr>
                          <w:rFonts w:asciiTheme="minorHAnsi" w:hAnsi="Calibri" w:cs="Simplified Arabic"/>
                          <w:color w:val="000000" w:themeColor="dark1"/>
                          <w:kern w:val="24"/>
                          <w:sz w:val="36"/>
                          <w:szCs w:val="36"/>
                          <w:rtl/>
                          <w:lang w:bidi="ar-DZ"/>
                        </w:rPr>
                        <w:t>(القرائن البسيطة)، أما الحيازة فباعتبارها واقعة مادية فإنه يجوز اثباتها بكل طرق الاثبات.</w:t>
                      </w:r>
                    </w:p>
                    <w:p w14:paraId="75C0631F" w14:textId="77777777" w:rsidR="00FA1058" w:rsidRDefault="00FA1058" w:rsidP="00FA1058">
                      <w:pPr>
                        <w:bidi/>
                        <w:jc w:val="both"/>
                        <w:rPr>
                          <w:rFonts w:eastAsiaTheme="minorEastAsia"/>
                        </w:rPr>
                      </w:pPr>
                    </w:p>
                  </w:txbxContent>
                </v:textbox>
                <w10:anchorlock/>
              </v:roundrect>
            </w:pict>
          </mc:Fallback>
        </mc:AlternateContent>
      </w:r>
    </w:p>
    <w:p w14:paraId="140DD269" w14:textId="77777777" w:rsidR="00B1149E" w:rsidRDefault="00DA7C09" w:rsidP="00B1149E">
      <w:pPr>
        <w:bidi/>
        <w:jc w:val="both"/>
        <w:rPr>
          <w:rFonts w:cs="Simplified Arabic"/>
          <w:sz w:val="32"/>
          <w:szCs w:val="32"/>
          <w:rtl/>
          <w:lang w:bidi="ar-DZ"/>
        </w:rPr>
      </w:pPr>
      <w:r w:rsidRPr="00DA7C09">
        <w:rPr>
          <w:rFonts w:cs="Simplified Arabic"/>
          <w:noProof/>
          <w:sz w:val="32"/>
          <w:szCs w:val="32"/>
          <w:rtl/>
          <w:lang w:bidi="ar-DZ"/>
        </w:rPr>
        <w:lastRenderedPageBreak/>
        <mc:AlternateContent>
          <mc:Choice Requires="wps">
            <w:drawing>
              <wp:inline distT="0" distB="0" distL="0" distR="0" wp14:anchorId="0B01BA28" wp14:editId="5C4F370B">
                <wp:extent cx="6057900" cy="4000500"/>
                <wp:effectExtent l="57150" t="38100" r="57150" b="76200"/>
                <wp:docPr id="12" name="Rectangle à coins arrondis 1"/>
                <wp:cNvGraphicFramePr/>
                <a:graphic xmlns:a="http://schemas.openxmlformats.org/drawingml/2006/main">
                  <a:graphicData uri="http://schemas.microsoft.com/office/word/2010/wordprocessingShape">
                    <wps:wsp>
                      <wps:cNvSpPr/>
                      <wps:spPr>
                        <a:xfrm>
                          <a:off x="0" y="0"/>
                          <a:ext cx="6057900" cy="40005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61CAFEB9" w14:textId="77777777" w:rsidR="00FA1058" w:rsidRDefault="00FA1058" w:rsidP="00FA1058">
                            <w:pPr>
                              <w:bidi/>
                              <w:spacing w:line="360" w:lineRule="auto"/>
                              <w:jc w:val="center"/>
                              <w:rPr>
                                <w:sz w:val="24"/>
                                <w:szCs w:val="24"/>
                              </w:rPr>
                            </w:pPr>
                            <w:r>
                              <w:rPr>
                                <w:rFonts w:hAnsi="Calibri" w:cs="Simplified Arabic"/>
                                <w:b/>
                                <w:bCs/>
                                <w:color w:val="C00000"/>
                                <w:kern w:val="24"/>
                                <w:sz w:val="40"/>
                                <w:szCs w:val="40"/>
                                <w:u w:val="single"/>
                                <w:rtl/>
                                <w:lang w:bidi="ar-DZ"/>
                              </w:rPr>
                              <w:t>3-التمييز بين الحيازة والتقادم</w:t>
                            </w:r>
                          </w:p>
                          <w:p w14:paraId="439AE14A" w14:textId="77777777" w:rsidR="00FA1058" w:rsidRDefault="00FA1058" w:rsidP="00FA1058">
                            <w:pPr>
                              <w:pStyle w:val="Paragraphedeliste"/>
                              <w:numPr>
                                <w:ilvl w:val="0"/>
                                <w:numId w:val="6"/>
                              </w:numPr>
                              <w:bidi/>
                              <w:spacing w:line="360" w:lineRule="auto"/>
                              <w:jc w:val="both"/>
                              <w:rPr>
                                <w:rFonts w:eastAsia="Times New Roman"/>
                                <w:sz w:val="36"/>
                              </w:rPr>
                            </w:pPr>
                            <w:r>
                              <w:rPr>
                                <w:rFonts w:asciiTheme="minorHAnsi" w:hAnsi="Simplified Arabic" w:cs="Simplified Arabic"/>
                                <w:color w:val="000000" w:themeColor="dark1"/>
                                <w:kern w:val="24"/>
                                <w:sz w:val="36"/>
                                <w:szCs w:val="36"/>
                                <w:rtl/>
                                <w:lang w:bidi="ar-DZ"/>
                              </w:rPr>
                              <w:t xml:space="preserve">الحيازة واقعة مادية يترتب عليها آثارا قانونية، أما التقادم فهو نظام وضعه القانون ودعت إليه الاعتبارات العملية ومصلحة المجتمع يؤدي إلى اكتساب الحقوق </w:t>
                            </w:r>
                            <w:r>
                              <w:rPr>
                                <w:rFonts w:asciiTheme="minorHAnsi" w:hAnsi="Calibri" w:cs="Simplified Arabic"/>
                                <w:color w:val="000000" w:themeColor="dark1"/>
                                <w:kern w:val="24"/>
                                <w:sz w:val="36"/>
                                <w:szCs w:val="36"/>
                                <w:rtl/>
                                <w:lang w:bidi="ar-DZ"/>
                              </w:rPr>
                              <w:t xml:space="preserve">(اغتصابها) باسم القانون بمرور زمن معين وبالشروط التي نص عليها </w:t>
                            </w:r>
                            <w:r>
                              <w:rPr>
                                <w:rFonts w:asciiTheme="minorHAnsi" w:hAnsi="Simplified Arabic" w:cs="Simplified Arabic"/>
                                <w:color w:val="000000" w:themeColor="dark1"/>
                                <w:kern w:val="24"/>
                                <w:sz w:val="36"/>
                                <w:szCs w:val="36"/>
                                <w:rtl/>
                                <w:lang w:bidi="ar-DZ"/>
                              </w:rPr>
                              <w:t>القانون.</w:t>
                            </w:r>
                            <w:r>
                              <w:rPr>
                                <w:rFonts w:asciiTheme="minorHAnsi" w:hAnsi="Calibri" w:cs="Simplified Arabic"/>
                                <w:color w:val="000000" w:themeColor="dark1"/>
                                <w:kern w:val="24"/>
                                <w:sz w:val="36"/>
                                <w:szCs w:val="36"/>
                                <w:rtl/>
                                <w:lang w:bidi="ar-DZ"/>
                              </w:rPr>
                              <w:t xml:space="preserve"> </w:t>
                            </w:r>
                          </w:p>
                          <w:p w14:paraId="27C1A4CF" w14:textId="77777777" w:rsidR="00FA1058" w:rsidRDefault="00FA1058" w:rsidP="00FA1058">
                            <w:pPr>
                              <w:bidi/>
                              <w:spacing w:line="360" w:lineRule="auto"/>
                              <w:jc w:val="both"/>
                              <w:rPr>
                                <w:rFonts w:eastAsiaTheme="minorEastAsia"/>
                              </w:rPr>
                            </w:pPr>
                            <w:r>
                              <w:rPr>
                                <w:rFonts w:hAnsi="Calibri" w:cs="Simplified Arabic"/>
                                <w:color w:val="000000" w:themeColor="dark1"/>
                                <w:kern w:val="24"/>
                                <w:sz w:val="36"/>
                                <w:szCs w:val="36"/>
                                <w:rtl/>
                                <w:lang w:bidi="ar-DZ"/>
                              </w:rPr>
                              <w:t xml:space="preserve">- للتقادم نوعان: تقادم مكسب يرد على الحقوق العينية دون </w:t>
                            </w:r>
                            <w:r>
                              <w:rPr>
                                <w:rFonts w:hAnsi="Simplified Arabic" w:cs="Simplified Arabic"/>
                                <w:color w:val="000000" w:themeColor="dark1"/>
                                <w:kern w:val="24"/>
                                <w:sz w:val="36"/>
                                <w:szCs w:val="36"/>
                                <w:rtl/>
                                <w:lang w:bidi="ar-DZ"/>
                              </w:rPr>
                              <w:t>الشخصية.</w:t>
                            </w:r>
                            <w:r>
                              <w:rPr>
                                <w:rFonts w:hAnsi="Calibri" w:cs="Simplified Arabic"/>
                                <w:color w:val="000000" w:themeColor="dark1"/>
                                <w:kern w:val="24"/>
                                <w:sz w:val="36"/>
                                <w:szCs w:val="36"/>
                                <w:rtl/>
                                <w:lang w:bidi="ar-DZ"/>
                              </w:rPr>
                              <w:t xml:space="preserve"> وتقادم مسقط يكون أوسع نطاقا من التقادم المكسب لأنه يؤدي إلى انقضاء الحقوق الشخصية والعينية، باستثناء حق الملكية عند عدم استعمال صاحب الحق لحقه لمدة زمنية معينة، مما يترتب على ذلك حدوث تقارب بين الحيازة والتقادم أو امتزاج بينهما، لأن التقادم المكسب يتضمن الحيازة ويحتويها، بمعنى أن أساس التقادم المكسب الحيازة أو وضع اليد لهذا تعد الحيازة سببا لاكتساب الحقوق، أما أساس التقادم المسقط فهو الاهمال، أي أن الاهمال سبب لانقضاء الالتزام.</w:t>
                            </w:r>
                          </w:p>
                        </w:txbxContent>
                      </wps:txbx>
                      <wps:bodyPr rtlCol="0" anchor="ctr"/>
                    </wps:wsp>
                  </a:graphicData>
                </a:graphic>
              </wp:inline>
            </w:drawing>
          </mc:Choice>
          <mc:Fallback>
            <w:pict>
              <v:roundrect w14:anchorId="0B01BA28" id="_x0000_s1032" style="width:477pt;height:3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4f5QEAAAIEAAAOAAAAZHJzL2Uyb0RvYy54bWysU8GO0zAQvSPxD5bvNGlhCxs13cOu4IJg&#10;tbt8gOvYjYXtscbeNv0b/oUfY+ykWQRIixAXxxPPm5n3ZmZzNTjLDgqjAd/y5aLmTHkJnfH7ln95&#10;eP/qHWcxCd8JC161/KQiv9q+fLE5hkatoAfbKWQUxMfmGFrepxSaqoqyV07EBQTl6VEDOpHIxH3V&#10;oThSdGerVV2vqyNgFxCkipH+3oyPfFvia61k+qx1VInZllNtqZxYzl0+q+1GNHsUoTdyKkP8QxVO&#10;GE9J51A3Ign2iOa3UM5IhAg6LSS4CrQ2UhUOxGZZ/8LmvhdBFS4kTgyzTPH/hZWfDrfITEe9W3Hm&#10;haMe3ZFqwu+tYt+/MQnGRyYQwXcmsmVW7BhiQ8D7cIuTFema6Q8aXf4SMTYUlU+zympITNLPdX3x&#10;9rKmZkh6e1PX9QUZFKd6ggeM6YMCx/Kl5QiPvstVFYnF4WNMo//Zj8C5prGKcksnq3Ih1t8pTfwo&#10;77Kgy2Spa4vsIGgmhJTKp9dT/uKdYdpYOwNXzwMn/wxVZepm8F9knRElM/g0g53xgH/K3n0tjSDJ&#10;9Oh/VmDknSVIw24ojV2fW7aD7kTNxmSvYVwH4WUPtA0yYVEg42jQSi+mpciT/LNdEj2t7vYHAAAA&#10;//8DAFBLAwQUAAYACAAAACEA1O+fLNoAAAAFAQAADwAAAGRycy9kb3ducmV2LnhtbEyPQUsDMRCF&#10;74L/IYzgzSZWW+y62aIVwatV8JpupputyWTZpG301zt6qZcHjze89029LMGLA46pj6TheqJAILXR&#10;9tRpeH97vroDkbIha3wk1PCFCZbN+VltKhuP9IqHde4El1CqjAaX81BJmVqHwaRJHJA428YxmMx2&#10;7KQdzZHLg5dTpeYymJ54wZkBVw7bz/U+aCj+pcx2H4/faqXG3eKpbKeul1pfXpSHexAZSz4dwy8+&#10;o0PDTJu4J5uE18CP5D/lbDG7ZbvRML9RCmRTy//0zQ8AAAD//wMAUEsBAi0AFAAGAAgAAAAhALaD&#10;OJL+AAAA4QEAABMAAAAAAAAAAAAAAAAAAAAAAFtDb250ZW50X1R5cGVzXS54bWxQSwECLQAUAAYA&#10;CAAAACEAOP0h/9YAAACUAQAACwAAAAAAAAAAAAAAAAAvAQAAX3JlbHMvLnJlbHNQSwECLQAUAAYA&#10;CAAAACEAOpJuH+UBAAACBAAADgAAAAAAAAAAAAAAAAAuAgAAZHJzL2Uyb0RvYy54bWxQSwECLQAU&#10;AAYACAAAACEA1O+fLNoAAAAFAQAADwAAAAAAAAAAAAAAAAA/BAAAZHJzL2Rvd25yZXYueG1sUEsF&#10;BgAAAAAEAAQA8wAAAEYFAAAAAA==&#10;" fillcolor="#cdddac [1622]" strokecolor="#94b64e [3046]">
                <v:fill color2="#f0f4e6 [502]" rotate="t" angle="180" colors="0 #dafda7;22938f #e4fdc2;1 #f5ffe6" focus="100%" type="gradient"/>
                <v:shadow on="t" color="black" opacity="24903f" origin=",.5" offset="0,.55556mm"/>
                <v:textbox>
                  <w:txbxContent>
                    <w:p w14:paraId="61CAFEB9" w14:textId="77777777" w:rsidR="00FA1058" w:rsidRDefault="00FA1058" w:rsidP="00FA1058">
                      <w:pPr>
                        <w:bidi/>
                        <w:spacing w:line="360" w:lineRule="auto"/>
                        <w:jc w:val="center"/>
                        <w:rPr>
                          <w:sz w:val="24"/>
                          <w:szCs w:val="24"/>
                        </w:rPr>
                      </w:pPr>
                      <w:r>
                        <w:rPr>
                          <w:rFonts w:hAnsi="Calibri" w:cs="Simplified Arabic"/>
                          <w:b/>
                          <w:bCs/>
                          <w:color w:val="C00000"/>
                          <w:kern w:val="24"/>
                          <w:sz w:val="40"/>
                          <w:szCs w:val="40"/>
                          <w:u w:val="single"/>
                          <w:rtl/>
                          <w:lang w:bidi="ar-DZ"/>
                        </w:rPr>
                        <w:t>3-التمييز بين الحيازة والتقادم</w:t>
                      </w:r>
                    </w:p>
                    <w:p w14:paraId="439AE14A" w14:textId="77777777" w:rsidR="00FA1058" w:rsidRDefault="00FA1058" w:rsidP="00FA1058">
                      <w:pPr>
                        <w:pStyle w:val="Paragraphedeliste"/>
                        <w:numPr>
                          <w:ilvl w:val="0"/>
                          <w:numId w:val="6"/>
                        </w:numPr>
                        <w:bidi/>
                        <w:spacing w:line="360" w:lineRule="auto"/>
                        <w:jc w:val="both"/>
                        <w:rPr>
                          <w:rFonts w:eastAsia="Times New Roman"/>
                          <w:sz w:val="36"/>
                        </w:rPr>
                      </w:pPr>
                      <w:r>
                        <w:rPr>
                          <w:rFonts w:asciiTheme="minorHAnsi" w:hAnsi="Simplified Arabic" w:cs="Simplified Arabic"/>
                          <w:color w:val="000000" w:themeColor="dark1"/>
                          <w:kern w:val="24"/>
                          <w:sz w:val="36"/>
                          <w:szCs w:val="36"/>
                          <w:rtl/>
                          <w:lang w:bidi="ar-DZ"/>
                        </w:rPr>
                        <w:t xml:space="preserve">الحيازة واقعة مادية يترتب عليها آثارا قانونية، أما التقادم فهو نظام وضعه القانون ودعت إليه الاعتبارات العملية ومصلحة المجتمع يؤدي إلى اكتساب الحقوق </w:t>
                      </w:r>
                      <w:r>
                        <w:rPr>
                          <w:rFonts w:asciiTheme="minorHAnsi" w:hAnsi="Calibri" w:cs="Simplified Arabic"/>
                          <w:color w:val="000000" w:themeColor="dark1"/>
                          <w:kern w:val="24"/>
                          <w:sz w:val="36"/>
                          <w:szCs w:val="36"/>
                          <w:rtl/>
                          <w:lang w:bidi="ar-DZ"/>
                        </w:rPr>
                        <w:t xml:space="preserve">(اغتصابها) باسم القانون بمرور زمن معين وبالشروط التي نص عليها </w:t>
                      </w:r>
                      <w:r>
                        <w:rPr>
                          <w:rFonts w:asciiTheme="minorHAnsi" w:hAnsi="Simplified Arabic" w:cs="Simplified Arabic"/>
                          <w:color w:val="000000" w:themeColor="dark1"/>
                          <w:kern w:val="24"/>
                          <w:sz w:val="36"/>
                          <w:szCs w:val="36"/>
                          <w:rtl/>
                          <w:lang w:bidi="ar-DZ"/>
                        </w:rPr>
                        <w:t>القانون.</w:t>
                      </w:r>
                      <w:r>
                        <w:rPr>
                          <w:rFonts w:asciiTheme="minorHAnsi" w:hAnsi="Calibri" w:cs="Simplified Arabic"/>
                          <w:color w:val="000000" w:themeColor="dark1"/>
                          <w:kern w:val="24"/>
                          <w:sz w:val="36"/>
                          <w:szCs w:val="36"/>
                          <w:rtl/>
                          <w:lang w:bidi="ar-DZ"/>
                        </w:rPr>
                        <w:t xml:space="preserve"> </w:t>
                      </w:r>
                    </w:p>
                    <w:p w14:paraId="27C1A4CF" w14:textId="77777777" w:rsidR="00FA1058" w:rsidRDefault="00FA1058" w:rsidP="00FA1058">
                      <w:pPr>
                        <w:bidi/>
                        <w:spacing w:line="360" w:lineRule="auto"/>
                        <w:jc w:val="both"/>
                        <w:rPr>
                          <w:rFonts w:eastAsiaTheme="minorEastAsia"/>
                        </w:rPr>
                      </w:pPr>
                      <w:r>
                        <w:rPr>
                          <w:rFonts w:hAnsi="Calibri" w:cs="Simplified Arabic"/>
                          <w:color w:val="000000" w:themeColor="dark1"/>
                          <w:kern w:val="24"/>
                          <w:sz w:val="36"/>
                          <w:szCs w:val="36"/>
                          <w:rtl/>
                          <w:lang w:bidi="ar-DZ"/>
                        </w:rPr>
                        <w:t xml:space="preserve">- للتقادم نوعان: تقادم مكسب يرد على الحقوق العينية دون </w:t>
                      </w:r>
                      <w:r>
                        <w:rPr>
                          <w:rFonts w:hAnsi="Simplified Arabic" w:cs="Simplified Arabic"/>
                          <w:color w:val="000000" w:themeColor="dark1"/>
                          <w:kern w:val="24"/>
                          <w:sz w:val="36"/>
                          <w:szCs w:val="36"/>
                          <w:rtl/>
                          <w:lang w:bidi="ar-DZ"/>
                        </w:rPr>
                        <w:t>الشخصية.</w:t>
                      </w:r>
                      <w:r>
                        <w:rPr>
                          <w:rFonts w:hAnsi="Calibri" w:cs="Simplified Arabic"/>
                          <w:color w:val="000000" w:themeColor="dark1"/>
                          <w:kern w:val="24"/>
                          <w:sz w:val="36"/>
                          <w:szCs w:val="36"/>
                          <w:rtl/>
                          <w:lang w:bidi="ar-DZ"/>
                        </w:rPr>
                        <w:t xml:space="preserve"> وتقادم مسقط يكون أوسع نطاقا من التقادم المكسب لأنه يؤدي إلى انقضاء الحقوق الشخصية والعينية، باستثناء حق الملكية عند عدم استعمال صاحب الحق لحقه لمدة زمنية معينة، مما يترتب على ذلك حدوث تقارب بين الحيازة والتقادم أو امتزاج بينهما، لأن التقادم المكسب يتضمن الحيازة ويحتويها، بمعنى أن أساس التقادم المكسب الحيازة أو وضع اليد لهذا تعد الحيازة سببا لاكتساب الحقوق، أما أساس التقادم المسقط فهو الاهمال، أي أن الاهمال سبب لانقضاء الالتزام.</w:t>
                      </w:r>
                    </w:p>
                  </w:txbxContent>
                </v:textbox>
                <w10:anchorlock/>
              </v:roundrect>
            </w:pict>
          </mc:Fallback>
        </mc:AlternateContent>
      </w:r>
    </w:p>
    <w:p w14:paraId="714DBFE9" w14:textId="77777777" w:rsidR="00B1149E" w:rsidRDefault="00B1149E" w:rsidP="00B1149E">
      <w:pPr>
        <w:bidi/>
        <w:jc w:val="both"/>
        <w:rPr>
          <w:rFonts w:cs="Simplified Arabic"/>
          <w:sz w:val="32"/>
          <w:szCs w:val="32"/>
          <w:rtl/>
          <w:lang w:bidi="ar-DZ"/>
        </w:rPr>
      </w:pPr>
    </w:p>
    <w:p w14:paraId="4EC84F92" w14:textId="77777777" w:rsidR="00B1149E" w:rsidRDefault="00B1149E" w:rsidP="00B1149E">
      <w:pPr>
        <w:bidi/>
        <w:jc w:val="both"/>
        <w:rPr>
          <w:rFonts w:cs="Simplified Arabic"/>
          <w:sz w:val="32"/>
          <w:szCs w:val="32"/>
          <w:rtl/>
          <w:lang w:bidi="ar-DZ"/>
        </w:rPr>
      </w:pPr>
    </w:p>
    <w:p w14:paraId="75A16CAD" w14:textId="77777777" w:rsidR="00DA7C09" w:rsidRPr="00DA7C09" w:rsidRDefault="00DA7C09" w:rsidP="00B1149E">
      <w:pPr>
        <w:bidi/>
        <w:jc w:val="both"/>
        <w:rPr>
          <w:rFonts w:cs="Simplified Arabic"/>
          <w:sz w:val="32"/>
          <w:szCs w:val="32"/>
          <w:lang w:bidi="ar-DZ"/>
        </w:rPr>
      </w:pPr>
      <w:r w:rsidRPr="00DA7C09">
        <w:rPr>
          <w:rFonts w:cs="Simplified Arabic"/>
          <w:noProof/>
          <w:sz w:val="32"/>
          <w:szCs w:val="32"/>
          <w:rtl/>
          <w:lang w:bidi="ar-DZ"/>
        </w:rPr>
        <w:drawing>
          <wp:inline distT="0" distB="0" distL="0" distR="0" wp14:anchorId="65FF88C5" wp14:editId="172EDD5D">
            <wp:extent cx="5486400" cy="3017520"/>
            <wp:effectExtent l="76200" t="0" r="95250" b="11430"/>
            <wp:docPr id="36" name="Diagramme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CD3247B" w14:textId="77777777" w:rsidR="00F34B68" w:rsidRPr="00F23FB4" w:rsidRDefault="00723203" w:rsidP="00DA7C09">
      <w:pPr>
        <w:bidi/>
        <w:ind w:left="720"/>
        <w:jc w:val="both"/>
        <w:rPr>
          <w:rFonts w:cs="Simplified Arabic"/>
          <w:sz w:val="32"/>
          <w:szCs w:val="32"/>
        </w:rPr>
      </w:pPr>
      <w:r w:rsidRPr="00F23FB4">
        <w:rPr>
          <w:rFonts w:cs="Simplified Arabic"/>
          <w:sz w:val="32"/>
          <w:szCs w:val="32"/>
          <w:rtl/>
          <w:lang w:bidi="ar-DZ"/>
        </w:rPr>
        <w:t xml:space="preserve"> </w:t>
      </w:r>
    </w:p>
    <w:p w14:paraId="5B2B516F" w14:textId="77777777" w:rsidR="00F23FB4" w:rsidRPr="00F23FB4" w:rsidRDefault="00F23FB4" w:rsidP="00F23FB4">
      <w:pPr>
        <w:bidi/>
        <w:jc w:val="both"/>
        <w:rPr>
          <w:rFonts w:cs="Simplified Arabic"/>
          <w:sz w:val="32"/>
          <w:szCs w:val="32"/>
        </w:rPr>
      </w:pPr>
    </w:p>
    <w:p w14:paraId="27DFE57E" w14:textId="77777777" w:rsidR="00F23FB4" w:rsidRDefault="00DA7C09" w:rsidP="00DA7C09">
      <w:pPr>
        <w:bidi/>
        <w:jc w:val="center"/>
        <w:rPr>
          <w:rtl/>
        </w:rPr>
      </w:pPr>
      <w:r w:rsidRPr="00DA7C09">
        <w:rPr>
          <w:noProof/>
          <w:rtl/>
        </w:rPr>
        <w:lastRenderedPageBreak/>
        <mc:AlternateContent>
          <mc:Choice Requires="wps">
            <w:drawing>
              <wp:inline distT="0" distB="0" distL="0" distR="0" wp14:anchorId="7BEEEC8F" wp14:editId="17F6177F">
                <wp:extent cx="6276975" cy="4238625"/>
                <wp:effectExtent l="57150" t="38100" r="66675" b="85725"/>
                <wp:docPr id="13" name="Rectangle à coins arrondis 1"/>
                <wp:cNvGraphicFramePr/>
                <a:graphic xmlns:a="http://schemas.openxmlformats.org/drawingml/2006/main">
                  <a:graphicData uri="http://schemas.microsoft.com/office/word/2010/wordprocessingShape">
                    <wps:wsp>
                      <wps:cNvSpPr/>
                      <wps:spPr>
                        <a:xfrm>
                          <a:off x="0" y="0"/>
                          <a:ext cx="6276975" cy="42386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70F777E7" w14:textId="77777777" w:rsidR="00FA1058" w:rsidRDefault="00FA1058" w:rsidP="00FA1058">
                            <w:pPr>
                              <w:bidi/>
                              <w:spacing w:line="360" w:lineRule="auto"/>
                              <w:jc w:val="center"/>
                              <w:rPr>
                                <w:sz w:val="24"/>
                                <w:szCs w:val="24"/>
                              </w:rPr>
                            </w:pPr>
                            <w:r>
                              <w:rPr>
                                <w:rFonts w:hAnsi="Calibri" w:cs="Simplified Arabic"/>
                                <w:b/>
                                <w:bCs/>
                                <w:color w:val="C00000"/>
                                <w:kern w:val="24"/>
                                <w:sz w:val="40"/>
                                <w:szCs w:val="40"/>
                                <w:u w:val="single"/>
                                <w:rtl/>
                                <w:lang w:bidi="ar-DZ"/>
                              </w:rPr>
                              <w:t xml:space="preserve">4- عناصر الحيازة </w:t>
                            </w:r>
                          </w:p>
                          <w:p w14:paraId="60BFC497" w14:textId="77777777" w:rsidR="00FA1058" w:rsidRDefault="00FA1058" w:rsidP="00FA1058">
                            <w:pPr>
                              <w:bidi/>
                              <w:spacing w:line="360" w:lineRule="auto"/>
                              <w:jc w:val="both"/>
                            </w:pPr>
                            <w:r>
                              <w:rPr>
                                <w:rFonts w:hAnsi="Simplified Arabic" w:cs="Simplified Arabic"/>
                                <w:color w:val="000000" w:themeColor="dark1"/>
                                <w:kern w:val="24"/>
                                <w:sz w:val="36"/>
                                <w:szCs w:val="36"/>
                                <w:rtl/>
                                <w:lang w:bidi="ar-DZ"/>
                              </w:rPr>
                              <w:t xml:space="preserve">الحيازة عبارة عن وضع اليد على شيء بقصد استعمال حق ملكية عليه أو حق من الحقوق العينية الأخرى، وتكتسب باجتماع عنصرين </w:t>
                            </w:r>
                            <w:r>
                              <w:rPr>
                                <w:rFonts w:hAnsi="Simplified Arabic" w:cs="Simplified Arabic"/>
                                <w:color w:val="000000" w:themeColor="dark1"/>
                                <w:kern w:val="24"/>
                                <w:sz w:val="36"/>
                                <w:szCs w:val="36"/>
                                <w:rtl/>
                              </w:rPr>
                              <w:t>أساسيين، أحدهما مادي والآخر معنوي.</w:t>
                            </w:r>
                            <w:r>
                              <w:rPr>
                                <w:rFonts w:hAnsi="Calibri" w:cs="Simplified Arabic"/>
                                <w:b/>
                                <w:bCs/>
                                <w:color w:val="000000" w:themeColor="dark1"/>
                                <w:kern w:val="24"/>
                                <w:sz w:val="36"/>
                                <w:szCs w:val="36"/>
                                <w:rtl/>
                                <w:lang w:bidi="ar-DZ"/>
                              </w:rPr>
                              <w:t xml:space="preserve"> </w:t>
                            </w:r>
                          </w:p>
                          <w:p w14:paraId="37E5AF72" w14:textId="77777777" w:rsidR="00FA1058" w:rsidRDefault="00FA1058" w:rsidP="00FA1058">
                            <w:pPr>
                              <w:pStyle w:val="Paragraphedeliste"/>
                              <w:numPr>
                                <w:ilvl w:val="0"/>
                                <w:numId w:val="7"/>
                              </w:numPr>
                              <w:bidi/>
                              <w:spacing w:line="360" w:lineRule="auto"/>
                              <w:jc w:val="both"/>
                              <w:rPr>
                                <w:rFonts w:eastAsia="Times New Roman"/>
                                <w:sz w:val="36"/>
                              </w:rPr>
                            </w:pPr>
                            <w:r>
                              <w:rPr>
                                <w:rFonts w:asciiTheme="minorHAnsi" w:hAnsi="Simplified Arabic" w:cs="Simplified Arabic"/>
                                <w:b/>
                                <w:bCs/>
                                <w:color w:val="000000" w:themeColor="dark1"/>
                                <w:kern w:val="24"/>
                                <w:sz w:val="36"/>
                                <w:szCs w:val="36"/>
                                <w:rtl/>
                                <w:lang w:bidi="ar-DZ"/>
                              </w:rPr>
                              <w:t>ال</w:t>
                            </w:r>
                            <w:r>
                              <w:rPr>
                                <w:rFonts w:asciiTheme="minorHAnsi" w:hAnsi="Simplified Arabic" w:cs="Simplified Arabic"/>
                                <w:b/>
                                <w:bCs/>
                                <w:color w:val="000000" w:themeColor="dark1"/>
                                <w:kern w:val="24"/>
                                <w:sz w:val="36"/>
                                <w:szCs w:val="36"/>
                                <w:rtl/>
                              </w:rPr>
                              <w:t xml:space="preserve">عنصر </w:t>
                            </w:r>
                            <w:r>
                              <w:rPr>
                                <w:rFonts w:asciiTheme="minorHAnsi" w:hAnsi="Simplified Arabic" w:cs="Simplified Arabic"/>
                                <w:b/>
                                <w:bCs/>
                                <w:color w:val="000000" w:themeColor="dark1"/>
                                <w:kern w:val="24"/>
                                <w:sz w:val="36"/>
                                <w:szCs w:val="36"/>
                                <w:rtl/>
                                <w:lang w:bidi="ar-DZ"/>
                              </w:rPr>
                              <w:t>ال</w:t>
                            </w:r>
                            <w:r>
                              <w:rPr>
                                <w:rFonts w:asciiTheme="minorHAnsi" w:hAnsi="Simplified Arabic" w:cs="Simplified Arabic"/>
                                <w:b/>
                                <w:bCs/>
                                <w:color w:val="000000" w:themeColor="dark1"/>
                                <w:kern w:val="24"/>
                                <w:sz w:val="36"/>
                                <w:szCs w:val="36"/>
                                <w:rtl/>
                              </w:rPr>
                              <w:t>مادي</w:t>
                            </w:r>
                            <w:r>
                              <w:rPr>
                                <w:rFonts w:asciiTheme="minorHAnsi" w:hAnsi="Calibri" w:cs="Simplified Arabic"/>
                                <w:color w:val="000000" w:themeColor="dark1"/>
                                <w:kern w:val="24"/>
                                <w:sz w:val="36"/>
                                <w:szCs w:val="36"/>
                              </w:rPr>
                              <w:t>:</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يتمثل في السيطرة المادية على الشيء، وذلك بقيام الحائز بجميع الأعمال</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التي ي</w:t>
                            </w:r>
                            <w:r>
                              <w:rPr>
                                <w:rFonts w:asciiTheme="minorHAnsi" w:hAnsi="Simplified Arabic" w:cs="Simplified Arabic"/>
                                <w:color w:val="000000" w:themeColor="dark1"/>
                                <w:kern w:val="24"/>
                                <w:sz w:val="36"/>
                                <w:szCs w:val="36"/>
                                <w:rtl/>
                                <w:lang w:bidi="ar-DZ"/>
                              </w:rPr>
                              <w:t>ق</w:t>
                            </w:r>
                            <w:r>
                              <w:rPr>
                                <w:rFonts w:asciiTheme="minorHAnsi" w:hAnsi="Simplified Arabic" w:cs="Simplified Arabic"/>
                                <w:color w:val="000000" w:themeColor="dark1"/>
                                <w:kern w:val="24"/>
                                <w:sz w:val="36"/>
                                <w:szCs w:val="36"/>
                                <w:rtl/>
                              </w:rPr>
                              <w:t>وم</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rPr>
                              <w:t>بها</w:t>
                            </w:r>
                            <w:r>
                              <w:rPr>
                                <w:rFonts w:asciiTheme="minorHAnsi" w:hAnsi="Calibri" w:cs="Simplified Arabic"/>
                                <w:color w:val="000000" w:themeColor="dark1"/>
                                <w:kern w:val="24"/>
                                <w:sz w:val="36"/>
                                <w:szCs w:val="36"/>
                                <w:rtl/>
                              </w:rPr>
                              <w:t xml:space="preserve"> المالك،</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كالزراعة والبناء والإقامة وغيرها، وذلك إما بنفسه، أو بوساطة من ينوبه</w:t>
                            </w:r>
                            <w:r>
                              <w:rPr>
                                <w:rFonts w:asciiTheme="minorHAnsi" w:hAnsi="Calibri" w:cs="Simplified Arabic"/>
                                <w:color w:val="000000" w:themeColor="dark1"/>
                                <w:kern w:val="24"/>
                                <w:sz w:val="36"/>
                                <w:szCs w:val="36"/>
                                <w:rtl/>
                              </w:rPr>
                              <w:t xml:space="preserve"> في ذلك ولحسابه، ويأتمر بأوامره.</w:t>
                            </w:r>
                            <w:r>
                              <w:rPr>
                                <w:rFonts w:asciiTheme="minorHAnsi" w:hAnsi="Calibri" w:cs="Simplified Arabic"/>
                                <w:color w:val="000000" w:themeColor="dark1"/>
                                <w:kern w:val="24"/>
                                <w:sz w:val="36"/>
                                <w:szCs w:val="36"/>
                                <w:rtl/>
                                <w:lang w:bidi="ar-DZ"/>
                              </w:rPr>
                              <w:t xml:space="preserve"> لكن </w:t>
                            </w:r>
                            <w:r>
                              <w:rPr>
                                <w:rFonts w:asciiTheme="minorHAnsi" w:hAnsi="Simplified Arabic" w:cs="Simplified Arabic"/>
                                <w:color w:val="000000" w:themeColor="dark1"/>
                                <w:kern w:val="24"/>
                                <w:sz w:val="36"/>
                                <w:szCs w:val="36"/>
                                <w:rtl/>
                              </w:rPr>
                              <w:t>بشرط أن لا تكون هذه الأعمال مما لا يسمح للغير بممارستها مثل مرور الجار بأرض جاره أو أخذ الماء من البئر</w:t>
                            </w:r>
                            <w:r>
                              <w:rPr>
                                <w:rFonts w:asciiTheme="minorHAnsi" w:hAnsi="Calibri" w:cs="Simplified Arabic"/>
                                <w:color w:val="000000" w:themeColor="dark1"/>
                                <w:kern w:val="24"/>
                                <w:sz w:val="36"/>
                                <w:szCs w:val="36"/>
                                <w:rtl/>
                                <w:lang w:bidi="ar-DZ"/>
                              </w:rPr>
                              <w:t>.</w:t>
                            </w:r>
                          </w:p>
                          <w:p w14:paraId="0188730C" w14:textId="77777777" w:rsidR="00FA1058" w:rsidRDefault="00FA1058" w:rsidP="00FA1058">
                            <w:pPr>
                              <w:pStyle w:val="Paragraphedeliste"/>
                              <w:numPr>
                                <w:ilvl w:val="0"/>
                                <w:numId w:val="7"/>
                              </w:numPr>
                              <w:bidi/>
                              <w:spacing w:line="360" w:lineRule="auto"/>
                              <w:jc w:val="both"/>
                              <w:rPr>
                                <w:rFonts w:eastAsia="Times New Roman"/>
                                <w:sz w:val="36"/>
                              </w:rPr>
                            </w:pPr>
                            <w:r>
                              <w:rPr>
                                <w:rFonts w:asciiTheme="minorHAnsi" w:hAnsi="Simplified Arabic" w:cs="Simplified Arabic"/>
                                <w:b/>
                                <w:bCs/>
                                <w:color w:val="000000" w:themeColor="dark1"/>
                                <w:kern w:val="24"/>
                                <w:sz w:val="36"/>
                                <w:szCs w:val="36"/>
                                <w:rtl/>
                              </w:rPr>
                              <w:t>العنصر المعنوي</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Pr>
                              <w:t xml:space="preserve"> </w:t>
                            </w:r>
                            <w:r>
                              <w:rPr>
                                <w:rFonts w:asciiTheme="minorHAnsi" w:hAnsi="Simplified Arabic" w:cs="Simplified Arabic"/>
                                <w:color w:val="000000" w:themeColor="dark1"/>
                                <w:kern w:val="24"/>
                                <w:sz w:val="36"/>
                                <w:szCs w:val="36"/>
                                <w:rtl/>
                              </w:rPr>
                              <w:t>يتمثل في نية الحائز في استعمال الحق لحسابه الخاص بصفته مالك</w:t>
                            </w:r>
                            <w:r>
                              <w:rPr>
                                <w:rFonts w:asciiTheme="minorHAnsi" w:hAnsi="Simplified Arabic" w:cs="Simplified Arabic"/>
                                <w:color w:val="000000" w:themeColor="dark1"/>
                                <w:kern w:val="24"/>
                                <w:sz w:val="36"/>
                                <w:szCs w:val="36"/>
                                <w:rtl/>
                                <w:lang w:bidi="ar-DZ"/>
                              </w:rPr>
                              <w:t>ا</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ل</w:t>
                            </w:r>
                            <w:r>
                              <w:rPr>
                                <w:rFonts w:asciiTheme="minorHAnsi" w:hAnsi="Simplified Arabic" w:cs="Simplified Arabic"/>
                                <w:color w:val="000000" w:themeColor="dark1"/>
                                <w:kern w:val="24"/>
                                <w:sz w:val="36"/>
                                <w:szCs w:val="36"/>
                                <w:rtl/>
                              </w:rPr>
                              <w:t>لشيء موضوع الحيازة أو صاحب حق عيني عليه</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و</w:t>
                            </w:r>
                            <w:r>
                              <w:rPr>
                                <w:rFonts w:asciiTheme="minorHAnsi" w:hAnsi="Simplified Arabic" w:cs="Simplified Arabic"/>
                                <w:color w:val="000000" w:themeColor="dark1"/>
                                <w:kern w:val="24"/>
                                <w:sz w:val="36"/>
                                <w:szCs w:val="36"/>
                                <w:rtl/>
                              </w:rPr>
                              <w:t>ظهور</w:t>
                            </w:r>
                            <w:r>
                              <w:rPr>
                                <w:rFonts w:asciiTheme="minorHAnsi" w:hAnsi="Simplified Arabic" w:cs="Simplified Arabic"/>
                                <w:color w:val="000000" w:themeColor="dark1"/>
                                <w:kern w:val="24"/>
                                <w:sz w:val="36"/>
                                <w:szCs w:val="36"/>
                                <w:rtl/>
                                <w:lang w:bidi="ar-DZ"/>
                              </w:rPr>
                              <w:t>ه</w:t>
                            </w:r>
                            <w:r>
                              <w:rPr>
                                <w:rFonts w:asciiTheme="minorHAnsi" w:hAnsi="Calibri" w:cs="Simplified Arabic"/>
                                <w:color w:val="000000" w:themeColor="dark1"/>
                                <w:kern w:val="24"/>
                                <w:sz w:val="36"/>
                                <w:szCs w:val="36"/>
                                <w:rtl/>
                              </w:rPr>
                              <w:t xml:space="preserve"> بمظهر</w:t>
                            </w:r>
                            <w:r>
                              <w:rPr>
                                <w:rFonts w:asciiTheme="minorHAnsi" w:hAnsi="Calibri" w:cs="Simplified Arabic"/>
                                <w:color w:val="000000" w:themeColor="dark1"/>
                                <w:kern w:val="24"/>
                                <w:sz w:val="36"/>
                                <w:szCs w:val="36"/>
                                <w:rtl/>
                                <w:lang w:bidi="ar-DZ"/>
                              </w:rPr>
                              <w:t xml:space="preserve"> المالك وبأنه</w:t>
                            </w:r>
                            <w:r>
                              <w:rPr>
                                <w:rFonts w:asciiTheme="minorHAnsi" w:hAnsi="Calibri" w:cs="Simplified Arabic"/>
                                <w:color w:val="000000" w:themeColor="dark1"/>
                                <w:kern w:val="24"/>
                                <w:sz w:val="36"/>
                                <w:szCs w:val="36"/>
                                <w:rtl/>
                              </w:rPr>
                              <w:t xml:space="preserve"> صاحب الحق محل الحيازة</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وفي حالة غياب هذا العنصر </w:t>
                            </w:r>
                            <w:r>
                              <w:rPr>
                                <w:rFonts w:asciiTheme="minorHAnsi" w:hAnsi="Simplified Arabic" w:cs="Simplified Arabic"/>
                                <w:color w:val="000000" w:themeColor="dark1"/>
                                <w:kern w:val="24"/>
                                <w:sz w:val="36"/>
                                <w:szCs w:val="36"/>
                                <w:rtl/>
                                <w:lang w:bidi="ar-DZ"/>
                              </w:rPr>
                              <w:t>ن</w:t>
                            </w:r>
                            <w:r>
                              <w:rPr>
                                <w:rFonts w:asciiTheme="minorHAnsi" w:hAnsi="Simplified Arabic" w:cs="Simplified Arabic"/>
                                <w:color w:val="000000" w:themeColor="dark1"/>
                                <w:kern w:val="24"/>
                                <w:sz w:val="36"/>
                                <w:szCs w:val="36"/>
                                <w:rtl/>
                              </w:rPr>
                              <w:t>كون أمام مجرد حيازة عرضية</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p>
                        </w:txbxContent>
                      </wps:txbx>
                      <wps:bodyPr rtlCol="0" anchor="ctr"/>
                    </wps:wsp>
                  </a:graphicData>
                </a:graphic>
              </wp:inline>
            </w:drawing>
          </mc:Choice>
          <mc:Fallback>
            <w:pict>
              <v:roundrect w14:anchorId="7BEEEC8F" id="_x0000_s1033" style="width:494.25pt;height:33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A85QEAAAIEAAAOAAAAZHJzL2Uyb0RvYy54bWysU81uEzEQviPxDpbvZJMNTUqUTQ+t4IKg&#10;auEBHK+dtbA91tjNbt6Gd+HFGHuTLQIkEOLi3/lm5vtmZnszOMuOCqMB3/DFbM6Z8hJa4w8N//zp&#10;7atrzmISvhUWvGr4SUV+s3v5YtuHjaqhA9sqZOTEx00fGt6lFDZVFWWnnIgzCMrTpwZ0ItEVD1WL&#10;oifvzlb1fL6qesA2IEgVI73ejZ98V/xrrWT6qHVUidmGU26prFjWfV6r3VZsDihCZ+Q5DfEPWThh&#10;PAWdXN2JJNgTml9cOSMRIug0k+Aq0NpIVTgQm8X8JzaPnQiqcCFxYphkiv/PrfxwvEdmWqrdkjMv&#10;HNXogVQT/mAV+/aVSTA+MoEIvjWRLbJifYgbAj6GezzfIh0z/UGjyzsRY0NR+TSprIbEJD2u6vXq&#10;zfqKM0l/r+vl9aq+yl6rZ3jAmN4pcCwfGo7w5NucVZFYHN/HNNpf7AiccxqzKKd0sionYv2D0sSP&#10;4i4KunSWurXIjoJ6QkipfFqe4xfrDNPG2glY/xl4ts9QVbpuAv9F1AlRIoNPE9gZD/i76O2XUgiS&#10;TI/2FwVG3lmCNOyHUtj1pWR7aE9UbEz2FsZxEF52QNMgExYFMo4ardTiPBS5k3+8l0DPo7v7DgAA&#10;//8DAFBLAwQUAAYACAAAACEA65w3ddsAAAAFAQAADwAAAGRycy9kb3ducmV2LnhtbEyPwU7DMBBE&#10;70j8g7WVuFG7lRLSEKeCIiSutEhc3Xgbp8TryHZbw9djuMBlpdGMZt4262RHdkYfBkcSFnMBDKlz&#10;eqBewtvu+bYCFqIirUZHKOETA6zb66tG1dpd6BXP29izXEKhVhJMjFPNeegMWhXmbkLK3sF5q2KW&#10;vufaq0sutyNfClFyqwbKC0ZNuDHYfWxPVkIaX1JxfH/8Ehvhj6undFiagUt5M0sP98AipvgXhh/8&#10;jA5tZtq7E+nARgn5kfh7s7eqqgLYXkJZ3hXA24b/p2+/AQAA//8DAFBLAQItABQABgAIAAAAIQC2&#10;gziS/gAAAOEBAAATAAAAAAAAAAAAAAAAAAAAAABbQ29udGVudF9UeXBlc10ueG1sUEsBAi0AFAAG&#10;AAgAAAAhADj9If/WAAAAlAEAAAsAAAAAAAAAAAAAAAAALwEAAF9yZWxzLy5yZWxzUEsBAi0AFAAG&#10;AAgAAAAhAPlYgDzlAQAAAgQAAA4AAAAAAAAAAAAAAAAALgIAAGRycy9lMm9Eb2MueG1sUEsBAi0A&#10;FAAGAAgAAAAhAOucN3XbAAAABQEAAA8AAAAAAAAAAAAAAAAAPwQAAGRycy9kb3ducmV2LnhtbFBL&#10;BQYAAAAABAAEAPMAAABHBQAAAAA=&#10;" fillcolor="#cdddac [1622]" strokecolor="#94b64e [3046]">
                <v:fill color2="#f0f4e6 [502]" rotate="t" angle="180" colors="0 #dafda7;22938f #e4fdc2;1 #f5ffe6" focus="100%" type="gradient"/>
                <v:shadow on="t" color="black" opacity="24903f" origin=",.5" offset="0,.55556mm"/>
                <v:textbox>
                  <w:txbxContent>
                    <w:p w14:paraId="70F777E7" w14:textId="77777777" w:rsidR="00FA1058" w:rsidRDefault="00FA1058" w:rsidP="00FA1058">
                      <w:pPr>
                        <w:bidi/>
                        <w:spacing w:line="360" w:lineRule="auto"/>
                        <w:jc w:val="center"/>
                        <w:rPr>
                          <w:sz w:val="24"/>
                          <w:szCs w:val="24"/>
                        </w:rPr>
                      </w:pPr>
                      <w:r>
                        <w:rPr>
                          <w:rFonts w:hAnsi="Calibri" w:cs="Simplified Arabic"/>
                          <w:b/>
                          <w:bCs/>
                          <w:color w:val="C00000"/>
                          <w:kern w:val="24"/>
                          <w:sz w:val="40"/>
                          <w:szCs w:val="40"/>
                          <w:u w:val="single"/>
                          <w:rtl/>
                          <w:lang w:bidi="ar-DZ"/>
                        </w:rPr>
                        <w:t xml:space="preserve">4- عناصر الحيازة </w:t>
                      </w:r>
                    </w:p>
                    <w:p w14:paraId="60BFC497" w14:textId="77777777" w:rsidR="00FA1058" w:rsidRDefault="00FA1058" w:rsidP="00FA1058">
                      <w:pPr>
                        <w:bidi/>
                        <w:spacing w:line="360" w:lineRule="auto"/>
                        <w:jc w:val="both"/>
                      </w:pPr>
                      <w:r>
                        <w:rPr>
                          <w:rFonts w:hAnsi="Simplified Arabic" w:cs="Simplified Arabic"/>
                          <w:color w:val="000000" w:themeColor="dark1"/>
                          <w:kern w:val="24"/>
                          <w:sz w:val="36"/>
                          <w:szCs w:val="36"/>
                          <w:rtl/>
                          <w:lang w:bidi="ar-DZ"/>
                        </w:rPr>
                        <w:t xml:space="preserve">الحيازة عبارة عن وضع اليد على شيء بقصد استعمال حق ملكية عليه أو حق من الحقوق العينية الأخرى، وتكتسب باجتماع عنصرين </w:t>
                      </w:r>
                      <w:r>
                        <w:rPr>
                          <w:rFonts w:hAnsi="Simplified Arabic" w:cs="Simplified Arabic"/>
                          <w:color w:val="000000" w:themeColor="dark1"/>
                          <w:kern w:val="24"/>
                          <w:sz w:val="36"/>
                          <w:szCs w:val="36"/>
                          <w:rtl/>
                        </w:rPr>
                        <w:t>أساسيين، أحدهما مادي والآخر معنوي.</w:t>
                      </w:r>
                      <w:r>
                        <w:rPr>
                          <w:rFonts w:hAnsi="Calibri" w:cs="Simplified Arabic"/>
                          <w:b/>
                          <w:bCs/>
                          <w:color w:val="000000" w:themeColor="dark1"/>
                          <w:kern w:val="24"/>
                          <w:sz w:val="36"/>
                          <w:szCs w:val="36"/>
                          <w:rtl/>
                          <w:lang w:bidi="ar-DZ"/>
                        </w:rPr>
                        <w:t xml:space="preserve"> </w:t>
                      </w:r>
                    </w:p>
                    <w:p w14:paraId="37E5AF72" w14:textId="77777777" w:rsidR="00FA1058" w:rsidRDefault="00FA1058" w:rsidP="00FA1058">
                      <w:pPr>
                        <w:pStyle w:val="Paragraphedeliste"/>
                        <w:numPr>
                          <w:ilvl w:val="0"/>
                          <w:numId w:val="7"/>
                        </w:numPr>
                        <w:bidi/>
                        <w:spacing w:line="360" w:lineRule="auto"/>
                        <w:jc w:val="both"/>
                        <w:rPr>
                          <w:rFonts w:eastAsia="Times New Roman"/>
                          <w:sz w:val="36"/>
                        </w:rPr>
                      </w:pPr>
                      <w:r>
                        <w:rPr>
                          <w:rFonts w:asciiTheme="minorHAnsi" w:hAnsi="Simplified Arabic" w:cs="Simplified Arabic"/>
                          <w:b/>
                          <w:bCs/>
                          <w:color w:val="000000" w:themeColor="dark1"/>
                          <w:kern w:val="24"/>
                          <w:sz w:val="36"/>
                          <w:szCs w:val="36"/>
                          <w:rtl/>
                          <w:lang w:bidi="ar-DZ"/>
                        </w:rPr>
                        <w:t>ال</w:t>
                      </w:r>
                      <w:r>
                        <w:rPr>
                          <w:rFonts w:asciiTheme="minorHAnsi" w:hAnsi="Simplified Arabic" w:cs="Simplified Arabic"/>
                          <w:b/>
                          <w:bCs/>
                          <w:color w:val="000000" w:themeColor="dark1"/>
                          <w:kern w:val="24"/>
                          <w:sz w:val="36"/>
                          <w:szCs w:val="36"/>
                          <w:rtl/>
                        </w:rPr>
                        <w:t xml:space="preserve">عنصر </w:t>
                      </w:r>
                      <w:r>
                        <w:rPr>
                          <w:rFonts w:asciiTheme="minorHAnsi" w:hAnsi="Simplified Arabic" w:cs="Simplified Arabic"/>
                          <w:b/>
                          <w:bCs/>
                          <w:color w:val="000000" w:themeColor="dark1"/>
                          <w:kern w:val="24"/>
                          <w:sz w:val="36"/>
                          <w:szCs w:val="36"/>
                          <w:rtl/>
                          <w:lang w:bidi="ar-DZ"/>
                        </w:rPr>
                        <w:t>ال</w:t>
                      </w:r>
                      <w:r>
                        <w:rPr>
                          <w:rFonts w:asciiTheme="minorHAnsi" w:hAnsi="Simplified Arabic" w:cs="Simplified Arabic"/>
                          <w:b/>
                          <w:bCs/>
                          <w:color w:val="000000" w:themeColor="dark1"/>
                          <w:kern w:val="24"/>
                          <w:sz w:val="36"/>
                          <w:szCs w:val="36"/>
                          <w:rtl/>
                        </w:rPr>
                        <w:t>مادي</w:t>
                      </w:r>
                      <w:r>
                        <w:rPr>
                          <w:rFonts w:asciiTheme="minorHAnsi" w:hAnsi="Calibri" w:cs="Simplified Arabic"/>
                          <w:color w:val="000000" w:themeColor="dark1"/>
                          <w:kern w:val="24"/>
                          <w:sz w:val="36"/>
                          <w:szCs w:val="36"/>
                        </w:rPr>
                        <w:t>:</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يتمثل في السيطرة المادية على الشيء، وذلك بقيام الحائز بجميع الأعمال</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التي ي</w:t>
                      </w:r>
                      <w:r>
                        <w:rPr>
                          <w:rFonts w:asciiTheme="minorHAnsi" w:hAnsi="Simplified Arabic" w:cs="Simplified Arabic"/>
                          <w:color w:val="000000" w:themeColor="dark1"/>
                          <w:kern w:val="24"/>
                          <w:sz w:val="36"/>
                          <w:szCs w:val="36"/>
                          <w:rtl/>
                          <w:lang w:bidi="ar-DZ"/>
                        </w:rPr>
                        <w:t>ق</w:t>
                      </w:r>
                      <w:r>
                        <w:rPr>
                          <w:rFonts w:asciiTheme="minorHAnsi" w:hAnsi="Simplified Arabic" w:cs="Simplified Arabic"/>
                          <w:color w:val="000000" w:themeColor="dark1"/>
                          <w:kern w:val="24"/>
                          <w:sz w:val="36"/>
                          <w:szCs w:val="36"/>
                          <w:rtl/>
                        </w:rPr>
                        <w:t>وم</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rPr>
                        <w:t>بها</w:t>
                      </w:r>
                      <w:r>
                        <w:rPr>
                          <w:rFonts w:asciiTheme="minorHAnsi" w:hAnsi="Calibri" w:cs="Simplified Arabic"/>
                          <w:color w:val="000000" w:themeColor="dark1"/>
                          <w:kern w:val="24"/>
                          <w:sz w:val="36"/>
                          <w:szCs w:val="36"/>
                          <w:rtl/>
                        </w:rPr>
                        <w:t xml:space="preserve"> المالك،</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كالزراعة والبناء والإقامة وغيرها، وذلك إما بنفسه، أو بوساطة من ينوبه</w:t>
                      </w:r>
                      <w:r>
                        <w:rPr>
                          <w:rFonts w:asciiTheme="minorHAnsi" w:hAnsi="Calibri" w:cs="Simplified Arabic"/>
                          <w:color w:val="000000" w:themeColor="dark1"/>
                          <w:kern w:val="24"/>
                          <w:sz w:val="36"/>
                          <w:szCs w:val="36"/>
                          <w:rtl/>
                        </w:rPr>
                        <w:t xml:space="preserve"> في ذلك ولحسابه، ويأتمر بأوامره.</w:t>
                      </w:r>
                      <w:r>
                        <w:rPr>
                          <w:rFonts w:asciiTheme="minorHAnsi" w:hAnsi="Calibri" w:cs="Simplified Arabic"/>
                          <w:color w:val="000000" w:themeColor="dark1"/>
                          <w:kern w:val="24"/>
                          <w:sz w:val="36"/>
                          <w:szCs w:val="36"/>
                          <w:rtl/>
                          <w:lang w:bidi="ar-DZ"/>
                        </w:rPr>
                        <w:t xml:space="preserve"> لكن </w:t>
                      </w:r>
                      <w:r>
                        <w:rPr>
                          <w:rFonts w:asciiTheme="minorHAnsi" w:hAnsi="Simplified Arabic" w:cs="Simplified Arabic"/>
                          <w:color w:val="000000" w:themeColor="dark1"/>
                          <w:kern w:val="24"/>
                          <w:sz w:val="36"/>
                          <w:szCs w:val="36"/>
                          <w:rtl/>
                        </w:rPr>
                        <w:t>بشرط أن لا تكون هذه الأعمال مما لا يسمح للغير بممارستها مثل مرور الجار بأرض جاره أو أخذ الماء من البئر</w:t>
                      </w:r>
                      <w:r>
                        <w:rPr>
                          <w:rFonts w:asciiTheme="minorHAnsi" w:hAnsi="Calibri" w:cs="Simplified Arabic"/>
                          <w:color w:val="000000" w:themeColor="dark1"/>
                          <w:kern w:val="24"/>
                          <w:sz w:val="36"/>
                          <w:szCs w:val="36"/>
                          <w:rtl/>
                          <w:lang w:bidi="ar-DZ"/>
                        </w:rPr>
                        <w:t>.</w:t>
                      </w:r>
                    </w:p>
                    <w:p w14:paraId="0188730C" w14:textId="77777777" w:rsidR="00FA1058" w:rsidRDefault="00FA1058" w:rsidP="00FA1058">
                      <w:pPr>
                        <w:pStyle w:val="Paragraphedeliste"/>
                        <w:numPr>
                          <w:ilvl w:val="0"/>
                          <w:numId w:val="7"/>
                        </w:numPr>
                        <w:bidi/>
                        <w:spacing w:line="360" w:lineRule="auto"/>
                        <w:jc w:val="both"/>
                        <w:rPr>
                          <w:rFonts w:eastAsia="Times New Roman"/>
                          <w:sz w:val="36"/>
                        </w:rPr>
                      </w:pPr>
                      <w:r>
                        <w:rPr>
                          <w:rFonts w:asciiTheme="minorHAnsi" w:hAnsi="Simplified Arabic" w:cs="Simplified Arabic"/>
                          <w:b/>
                          <w:bCs/>
                          <w:color w:val="000000" w:themeColor="dark1"/>
                          <w:kern w:val="24"/>
                          <w:sz w:val="36"/>
                          <w:szCs w:val="36"/>
                          <w:rtl/>
                        </w:rPr>
                        <w:t>العنصر المعنوي</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Pr>
                        <w:t xml:space="preserve"> </w:t>
                      </w:r>
                      <w:r>
                        <w:rPr>
                          <w:rFonts w:asciiTheme="minorHAnsi" w:hAnsi="Simplified Arabic" w:cs="Simplified Arabic"/>
                          <w:color w:val="000000" w:themeColor="dark1"/>
                          <w:kern w:val="24"/>
                          <w:sz w:val="36"/>
                          <w:szCs w:val="36"/>
                          <w:rtl/>
                        </w:rPr>
                        <w:t>يتمثل في نية الحائز في استعمال الحق لحسابه الخاص بصفته مالك</w:t>
                      </w:r>
                      <w:r>
                        <w:rPr>
                          <w:rFonts w:asciiTheme="minorHAnsi" w:hAnsi="Simplified Arabic" w:cs="Simplified Arabic"/>
                          <w:color w:val="000000" w:themeColor="dark1"/>
                          <w:kern w:val="24"/>
                          <w:sz w:val="36"/>
                          <w:szCs w:val="36"/>
                          <w:rtl/>
                          <w:lang w:bidi="ar-DZ"/>
                        </w:rPr>
                        <w:t>ا</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ل</w:t>
                      </w:r>
                      <w:r>
                        <w:rPr>
                          <w:rFonts w:asciiTheme="minorHAnsi" w:hAnsi="Simplified Arabic" w:cs="Simplified Arabic"/>
                          <w:color w:val="000000" w:themeColor="dark1"/>
                          <w:kern w:val="24"/>
                          <w:sz w:val="36"/>
                          <w:szCs w:val="36"/>
                          <w:rtl/>
                        </w:rPr>
                        <w:t>لشيء موضوع الحيازة أو صاحب حق عيني عليه</w:t>
                      </w:r>
                      <w:r>
                        <w:rPr>
                          <w:rFonts w:asciiTheme="minorHAnsi" w:hAnsi="Simplified Arabic"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و</w:t>
                      </w:r>
                      <w:r>
                        <w:rPr>
                          <w:rFonts w:asciiTheme="minorHAnsi" w:hAnsi="Simplified Arabic" w:cs="Simplified Arabic"/>
                          <w:color w:val="000000" w:themeColor="dark1"/>
                          <w:kern w:val="24"/>
                          <w:sz w:val="36"/>
                          <w:szCs w:val="36"/>
                          <w:rtl/>
                        </w:rPr>
                        <w:t>ظهور</w:t>
                      </w:r>
                      <w:r>
                        <w:rPr>
                          <w:rFonts w:asciiTheme="minorHAnsi" w:hAnsi="Simplified Arabic" w:cs="Simplified Arabic"/>
                          <w:color w:val="000000" w:themeColor="dark1"/>
                          <w:kern w:val="24"/>
                          <w:sz w:val="36"/>
                          <w:szCs w:val="36"/>
                          <w:rtl/>
                          <w:lang w:bidi="ar-DZ"/>
                        </w:rPr>
                        <w:t>ه</w:t>
                      </w:r>
                      <w:r>
                        <w:rPr>
                          <w:rFonts w:asciiTheme="minorHAnsi" w:hAnsi="Calibri" w:cs="Simplified Arabic"/>
                          <w:color w:val="000000" w:themeColor="dark1"/>
                          <w:kern w:val="24"/>
                          <w:sz w:val="36"/>
                          <w:szCs w:val="36"/>
                          <w:rtl/>
                        </w:rPr>
                        <w:t xml:space="preserve"> بمظهر</w:t>
                      </w:r>
                      <w:r>
                        <w:rPr>
                          <w:rFonts w:asciiTheme="minorHAnsi" w:hAnsi="Calibri" w:cs="Simplified Arabic"/>
                          <w:color w:val="000000" w:themeColor="dark1"/>
                          <w:kern w:val="24"/>
                          <w:sz w:val="36"/>
                          <w:szCs w:val="36"/>
                          <w:rtl/>
                          <w:lang w:bidi="ar-DZ"/>
                        </w:rPr>
                        <w:t xml:space="preserve"> المالك وبأنه</w:t>
                      </w:r>
                      <w:r>
                        <w:rPr>
                          <w:rFonts w:asciiTheme="minorHAnsi" w:hAnsi="Calibri" w:cs="Simplified Arabic"/>
                          <w:color w:val="000000" w:themeColor="dark1"/>
                          <w:kern w:val="24"/>
                          <w:sz w:val="36"/>
                          <w:szCs w:val="36"/>
                          <w:rtl/>
                        </w:rPr>
                        <w:t xml:space="preserve"> صاحب الحق محل الحيازة</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وفي حالة غياب هذا العنصر </w:t>
                      </w:r>
                      <w:r>
                        <w:rPr>
                          <w:rFonts w:asciiTheme="minorHAnsi" w:hAnsi="Simplified Arabic" w:cs="Simplified Arabic"/>
                          <w:color w:val="000000" w:themeColor="dark1"/>
                          <w:kern w:val="24"/>
                          <w:sz w:val="36"/>
                          <w:szCs w:val="36"/>
                          <w:rtl/>
                          <w:lang w:bidi="ar-DZ"/>
                        </w:rPr>
                        <w:t>ن</w:t>
                      </w:r>
                      <w:r>
                        <w:rPr>
                          <w:rFonts w:asciiTheme="minorHAnsi" w:hAnsi="Simplified Arabic" w:cs="Simplified Arabic"/>
                          <w:color w:val="000000" w:themeColor="dark1"/>
                          <w:kern w:val="24"/>
                          <w:sz w:val="36"/>
                          <w:szCs w:val="36"/>
                          <w:rtl/>
                        </w:rPr>
                        <w:t>كون أمام مجرد حيازة عرضية</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p>
                  </w:txbxContent>
                </v:textbox>
                <w10:anchorlock/>
              </v:roundrect>
            </w:pict>
          </mc:Fallback>
        </mc:AlternateContent>
      </w:r>
    </w:p>
    <w:p w14:paraId="5373E844" w14:textId="77777777" w:rsidR="00B1149E" w:rsidRDefault="00B1149E" w:rsidP="00B1149E">
      <w:pPr>
        <w:bidi/>
        <w:jc w:val="center"/>
        <w:rPr>
          <w:rtl/>
        </w:rPr>
      </w:pPr>
    </w:p>
    <w:p w14:paraId="20A25C36" w14:textId="77777777" w:rsidR="006A0F21" w:rsidRDefault="006A0F21" w:rsidP="006A0F21">
      <w:pPr>
        <w:bidi/>
        <w:jc w:val="center"/>
        <w:rPr>
          <w:rtl/>
        </w:rPr>
      </w:pPr>
    </w:p>
    <w:p w14:paraId="0FB83F7D" w14:textId="77777777" w:rsidR="006A0F21" w:rsidRDefault="006A0F21" w:rsidP="006A0F21">
      <w:pPr>
        <w:bidi/>
        <w:jc w:val="center"/>
        <w:rPr>
          <w:rtl/>
        </w:rPr>
      </w:pPr>
    </w:p>
    <w:p w14:paraId="2A6856E8" w14:textId="77777777" w:rsidR="00B1149E" w:rsidRDefault="00B1149E" w:rsidP="00B1149E">
      <w:pPr>
        <w:bidi/>
        <w:jc w:val="center"/>
        <w:rPr>
          <w:rtl/>
        </w:rPr>
      </w:pPr>
    </w:p>
    <w:p w14:paraId="7FDADA78" w14:textId="77777777" w:rsidR="00B1149E" w:rsidRDefault="00B1149E" w:rsidP="00B1149E">
      <w:pPr>
        <w:bidi/>
        <w:jc w:val="center"/>
        <w:rPr>
          <w:rtl/>
        </w:rPr>
      </w:pPr>
    </w:p>
    <w:p w14:paraId="09FC25C8" w14:textId="77777777" w:rsidR="00B1149E" w:rsidRDefault="00B1149E" w:rsidP="00B1149E">
      <w:pPr>
        <w:bidi/>
        <w:jc w:val="center"/>
        <w:rPr>
          <w:rtl/>
        </w:rPr>
      </w:pPr>
    </w:p>
    <w:p w14:paraId="29422A9F" w14:textId="77777777" w:rsidR="00B1149E" w:rsidRDefault="00B1149E" w:rsidP="00B1149E">
      <w:pPr>
        <w:bidi/>
        <w:jc w:val="center"/>
        <w:rPr>
          <w:rtl/>
        </w:rPr>
      </w:pPr>
      <w:r w:rsidRPr="00B1149E">
        <w:rPr>
          <w:noProof/>
          <w:rtl/>
        </w:rPr>
        <w:drawing>
          <wp:inline distT="0" distB="0" distL="0" distR="0" wp14:anchorId="56F02C31" wp14:editId="56DC3176">
            <wp:extent cx="6248400" cy="3019425"/>
            <wp:effectExtent l="76200" t="19050" r="57150" b="0"/>
            <wp:docPr id="44" name="Diagramme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A69DBBE" w14:textId="77777777" w:rsidR="00B1149E" w:rsidRDefault="00B1149E" w:rsidP="00B1149E">
      <w:pPr>
        <w:bidi/>
        <w:jc w:val="center"/>
        <w:rPr>
          <w:rtl/>
        </w:rPr>
      </w:pPr>
    </w:p>
    <w:p w14:paraId="7A1FFAE3" w14:textId="77777777" w:rsidR="00B1149E" w:rsidRDefault="00B1149E" w:rsidP="00B1149E">
      <w:pPr>
        <w:bidi/>
        <w:jc w:val="center"/>
        <w:rPr>
          <w:rtl/>
        </w:rPr>
      </w:pPr>
    </w:p>
    <w:p w14:paraId="37E8C1C3" w14:textId="77777777" w:rsidR="00B1149E" w:rsidRDefault="00B1149E" w:rsidP="00B1149E">
      <w:pPr>
        <w:bidi/>
        <w:jc w:val="center"/>
        <w:rPr>
          <w:rtl/>
        </w:rPr>
      </w:pPr>
    </w:p>
    <w:p w14:paraId="775E33DF" w14:textId="77777777" w:rsidR="00B1149E" w:rsidRDefault="00B1149E" w:rsidP="00B1149E">
      <w:pPr>
        <w:bidi/>
        <w:jc w:val="center"/>
        <w:rPr>
          <w:rtl/>
        </w:rPr>
      </w:pPr>
    </w:p>
    <w:p w14:paraId="73F8F0A3" w14:textId="77777777" w:rsidR="00B1149E" w:rsidRDefault="00B1149E" w:rsidP="00B1149E">
      <w:pPr>
        <w:bidi/>
        <w:jc w:val="center"/>
        <w:rPr>
          <w:rtl/>
        </w:rPr>
      </w:pPr>
    </w:p>
    <w:p w14:paraId="30349C85" w14:textId="77777777" w:rsidR="00B1149E" w:rsidRDefault="00B1149E" w:rsidP="00B1149E">
      <w:pPr>
        <w:bidi/>
        <w:jc w:val="center"/>
        <w:rPr>
          <w:rtl/>
        </w:rPr>
      </w:pPr>
    </w:p>
    <w:p w14:paraId="6D65652B" w14:textId="77777777" w:rsidR="00B1149E" w:rsidRDefault="00B1149E" w:rsidP="00B1149E">
      <w:pPr>
        <w:bidi/>
        <w:jc w:val="center"/>
        <w:rPr>
          <w:rtl/>
        </w:rPr>
      </w:pPr>
    </w:p>
    <w:p w14:paraId="65E70E11" w14:textId="77777777" w:rsidR="00B1149E" w:rsidRDefault="00B1149E" w:rsidP="00B1149E">
      <w:pPr>
        <w:bidi/>
        <w:jc w:val="center"/>
        <w:rPr>
          <w:rtl/>
        </w:rPr>
      </w:pPr>
    </w:p>
    <w:p w14:paraId="6C138E4C" w14:textId="77777777" w:rsidR="00B1149E" w:rsidRDefault="00B1149E" w:rsidP="00B1149E">
      <w:pPr>
        <w:bidi/>
        <w:jc w:val="center"/>
        <w:rPr>
          <w:rtl/>
        </w:rPr>
      </w:pPr>
      <w:r w:rsidRPr="00B1149E">
        <w:rPr>
          <w:noProof/>
          <w:rtl/>
        </w:rPr>
        <mc:AlternateContent>
          <mc:Choice Requires="wps">
            <w:drawing>
              <wp:inline distT="0" distB="0" distL="0" distR="0" wp14:anchorId="586257A7" wp14:editId="4FC98F10">
                <wp:extent cx="6057900" cy="4267200"/>
                <wp:effectExtent l="57150" t="38100" r="57150" b="76200"/>
                <wp:docPr id="14" name="Rectangle à coins arrondis 1"/>
                <wp:cNvGraphicFramePr/>
                <a:graphic xmlns:a="http://schemas.openxmlformats.org/drawingml/2006/main">
                  <a:graphicData uri="http://schemas.microsoft.com/office/word/2010/wordprocessingShape">
                    <wps:wsp>
                      <wps:cNvSpPr/>
                      <wps:spPr>
                        <a:xfrm>
                          <a:off x="0" y="0"/>
                          <a:ext cx="6057900" cy="42672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DFBD113" w14:textId="77777777" w:rsidR="00FA1058" w:rsidRDefault="00FA1058" w:rsidP="00FA1058">
                            <w:pPr>
                              <w:bidi/>
                              <w:spacing w:line="360" w:lineRule="auto"/>
                              <w:jc w:val="center"/>
                              <w:rPr>
                                <w:sz w:val="24"/>
                                <w:szCs w:val="24"/>
                              </w:rPr>
                            </w:pPr>
                            <w:r>
                              <w:rPr>
                                <w:rFonts w:hAnsi="Calibri" w:cs="Simplified Arabic"/>
                                <w:b/>
                                <w:bCs/>
                                <w:color w:val="C00000"/>
                                <w:kern w:val="24"/>
                                <w:sz w:val="40"/>
                                <w:szCs w:val="40"/>
                                <w:u w:val="single"/>
                                <w:rtl/>
                                <w:lang w:bidi="ar-DZ"/>
                              </w:rPr>
                              <w:t>5- شروط الحيازة</w:t>
                            </w:r>
                          </w:p>
                          <w:p w14:paraId="10908273" w14:textId="77777777" w:rsidR="00FA1058" w:rsidRDefault="00FA1058" w:rsidP="00FA1058">
                            <w:pPr>
                              <w:bidi/>
                              <w:spacing w:line="360" w:lineRule="auto"/>
                              <w:jc w:val="both"/>
                            </w:pPr>
                            <w:r>
                              <w:rPr>
                                <w:rFonts w:hAnsi="Simplified Arabic" w:cs="Simplified Arabic"/>
                                <w:color w:val="000000" w:themeColor="dark1"/>
                                <w:kern w:val="24"/>
                                <w:sz w:val="36"/>
                                <w:szCs w:val="36"/>
                                <w:rtl/>
                                <w:lang w:bidi="ar-DZ"/>
                              </w:rPr>
                              <w:t xml:space="preserve">منح المشرع الحق في حماية الحائز لحيازته، لكن بشرط أن يكون محل الحيازة عقارا أو حق عيني عقاري وليس منقولا، لأن القاعدة في المنقول تقول بأن </w:t>
                            </w:r>
                            <w:r>
                              <w:rPr>
                                <w:rFonts w:hAnsi="Calibri" w:cs="Simplified Arabic"/>
                                <w:color w:val="000000" w:themeColor="dark1"/>
                                <w:kern w:val="24"/>
                                <w:sz w:val="36"/>
                                <w:szCs w:val="36"/>
                                <w:rtl/>
                                <w:lang w:bidi="ar-DZ"/>
                              </w:rPr>
                              <w:t xml:space="preserve">”الحيازة في المنقول سند </w:t>
                            </w:r>
                            <w:r>
                              <w:rPr>
                                <w:rFonts w:hAnsi="Simplified Arabic" w:cs="Simplified Arabic"/>
                                <w:color w:val="000000" w:themeColor="dark1"/>
                                <w:kern w:val="24"/>
                                <w:sz w:val="36"/>
                                <w:szCs w:val="36"/>
                                <w:rtl/>
                                <w:lang w:bidi="ar-DZ"/>
                              </w:rPr>
                              <w:t>الحائز“</w:t>
                            </w:r>
                            <w:r>
                              <w:rPr>
                                <w:rFonts w:hAnsi="Calibri" w:cs="Simplified Arabic"/>
                                <w:color w:val="000000" w:themeColor="dark1"/>
                                <w:kern w:val="24"/>
                                <w:sz w:val="36"/>
                                <w:szCs w:val="36"/>
                                <w:rtl/>
                                <w:lang w:bidi="ar-DZ"/>
                              </w:rPr>
                              <w:t xml:space="preserve">(ملكيته للمنقول). ولكن بالرجوع إلى </w:t>
                            </w:r>
                            <w:r>
                              <w:rPr>
                                <w:rFonts w:hAnsi="Simplified Arabic" w:cs="Simplified Arabic"/>
                                <w:color w:val="000000" w:themeColor="dark1"/>
                                <w:kern w:val="24"/>
                                <w:sz w:val="36"/>
                                <w:szCs w:val="36"/>
                                <w:rtl/>
                              </w:rPr>
                              <w:t>المادة 524</w:t>
                            </w:r>
                            <w:r>
                              <w:rPr>
                                <w:rFonts w:hAnsi="Calibri" w:cs="Simplified Arabic"/>
                                <w:color w:val="000000" w:themeColor="dark1"/>
                                <w:kern w:val="24"/>
                                <w:sz w:val="36"/>
                                <w:szCs w:val="36"/>
                                <w:rtl/>
                                <w:lang w:bidi="ar-DZ"/>
                              </w:rPr>
                              <w:t xml:space="preserve"> ق.</w:t>
                            </w:r>
                            <w:r>
                              <w:rPr>
                                <w:rFonts w:hAnsi="Simplified Arabic" w:cs="Simplified Arabic"/>
                                <w:color w:val="000000" w:themeColor="dark1"/>
                                <w:kern w:val="24"/>
                                <w:sz w:val="36"/>
                                <w:szCs w:val="36"/>
                                <w:rtl/>
                              </w:rPr>
                              <w:t>إ</w:t>
                            </w:r>
                            <w:r>
                              <w:rPr>
                                <w:rFonts w:hAnsi="Calibri" w:cs="Simplified Arabic"/>
                                <w:color w:val="000000" w:themeColor="dark1"/>
                                <w:kern w:val="24"/>
                                <w:sz w:val="36"/>
                                <w:szCs w:val="36"/>
                                <w:rtl/>
                                <w:lang w:bidi="ar-DZ"/>
                              </w:rPr>
                              <w:t>.</w:t>
                            </w:r>
                            <w:r>
                              <w:rPr>
                                <w:rFonts w:hAnsi="Simplified Arabic" w:cs="Simplified Arabic"/>
                                <w:color w:val="000000" w:themeColor="dark1"/>
                                <w:kern w:val="24"/>
                                <w:sz w:val="36"/>
                                <w:szCs w:val="36"/>
                                <w:rtl/>
                              </w:rPr>
                              <w:t>م</w:t>
                            </w:r>
                            <w:r>
                              <w:rPr>
                                <w:rFonts w:hAnsi="Calibri" w:cs="Simplified Arabic"/>
                                <w:color w:val="000000" w:themeColor="dark1"/>
                                <w:kern w:val="24"/>
                                <w:sz w:val="36"/>
                                <w:szCs w:val="36"/>
                                <w:rtl/>
                                <w:lang w:bidi="ar-DZ"/>
                              </w:rPr>
                              <w:t>.إ</w:t>
                            </w:r>
                            <w:r>
                              <w:rPr>
                                <w:rFonts w:hAnsi="Calibri" w:cs="Simplified Arabic"/>
                                <w:color w:val="000000" w:themeColor="dark1"/>
                                <w:kern w:val="24"/>
                                <w:sz w:val="36"/>
                                <w:szCs w:val="36"/>
                                <w:rtl/>
                              </w:rPr>
                              <w:t xml:space="preserve"> </w:t>
                            </w:r>
                            <w:r>
                              <w:rPr>
                                <w:rFonts w:hAnsi="Simplified Arabic" w:cs="Simplified Arabic"/>
                                <w:color w:val="000000" w:themeColor="dark1"/>
                                <w:kern w:val="24"/>
                                <w:sz w:val="36"/>
                                <w:szCs w:val="36"/>
                                <w:rtl/>
                                <w:lang w:bidi="ar-DZ"/>
                              </w:rPr>
                              <w:t>نجد أن اشترط</w:t>
                            </w:r>
                            <w:r>
                              <w:rPr>
                                <w:rFonts w:hAnsi="Calibri" w:cs="Simplified Arabic"/>
                                <w:color w:val="000000" w:themeColor="dark1"/>
                                <w:kern w:val="24"/>
                                <w:sz w:val="36"/>
                                <w:szCs w:val="36"/>
                                <w:rtl/>
                              </w:rPr>
                              <w:t xml:space="preserve"> المشرع في لحيازة</w:t>
                            </w:r>
                            <w:r>
                              <w:rPr>
                                <w:rFonts w:hAnsi="Calibri" w:cs="Simplified Arabic"/>
                                <w:color w:val="000000" w:themeColor="dark1"/>
                                <w:kern w:val="24"/>
                                <w:sz w:val="36"/>
                                <w:szCs w:val="36"/>
                                <w:rtl/>
                                <w:lang w:bidi="ar-DZ"/>
                              </w:rPr>
                              <w:t xml:space="preserve"> حتى تكون</w:t>
                            </w:r>
                            <w:r>
                              <w:rPr>
                                <w:rFonts w:hAnsi="Calibri" w:cs="Simplified Arabic"/>
                                <w:color w:val="000000" w:themeColor="dark1"/>
                                <w:kern w:val="24"/>
                                <w:sz w:val="36"/>
                                <w:szCs w:val="36"/>
                                <w:rtl/>
                              </w:rPr>
                              <w:t xml:space="preserve"> محل</w:t>
                            </w:r>
                            <w:r>
                              <w:rPr>
                                <w:rFonts w:hAnsi="Simplified Arabic" w:cs="Simplified Arabic"/>
                                <w:color w:val="000000" w:themeColor="dark1"/>
                                <w:kern w:val="24"/>
                                <w:sz w:val="36"/>
                                <w:szCs w:val="36"/>
                                <w:rtl/>
                                <w:lang w:bidi="ar-DZ"/>
                              </w:rPr>
                              <w:t>ا</w:t>
                            </w:r>
                            <w:r>
                              <w:rPr>
                                <w:rFonts w:hAnsi="Calibri" w:cs="Simplified Arabic"/>
                                <w:color w:val="000000" w:themeColor="dark1"/>
                                <w:kern w:val="24"/>
                                <w:sz w:val="36"/>
                                <w:szCs w:val="36"/>
                                <w:rtl/>
                              </w:rPr>
                              <w:t xml:space="preserve"> للحماية القانونية</w:t>
                            </w:r>
                            <w:r>
                              <w:rPr>
                                <w:rFonts w:hAnsi="Simplified Arabic" w:cs="Simplified Arabic"/>
                                <w:color w:val="000000" w:themeColor="dark1"/>
                                <w:kern w:val="24"/>
                                <w:sz w:val="36"/>
                                <w:szCs w:val="36"/>
                                <w:rtl/>
                                <w:lang w:bidi="ar-DZ"/>
                              </w:rPr>
                              <w:t>، أربعة شروط</w:t>
                            </w:r>
                            <w:r>
                              <w:rPr>
                                <w:rFonts w:hAnsi="Calibri" w:cs="Simplified Arabic"/>
                                <w:color w:val="000000" w:themeColor="dark1"/>
                                <w:kern w:val="24"/>
                                <w:sz w:val="36"/>
                                <w:szCs w:val="36"/>
                                <w:rtl/>
                              </w:rPr>
                              <w:t xml:space="preserve"> هي</w:t>
                            </w:r>
                            <w:r>
                              <w:rPr>
                                <w:rFonts w:hAnsi="Calibri" w:cs="Simplified Arabic"/>
                                <w:color w:val="000000" w:themeColor="dark1"/>
                                <w:kern w:val="24"/>
                                <w:sz w:val="36"/>
                                <w:szCs w:val="36"/>
                                <w:rtl/>
                                <w:lang w:bidi="ar-DZ"/>
                              </w:rPr>
                              <w:t>:</w:t>
                            </w:r>
                          </w:p>
                          <w:p w14:paraId="12E92044" w14:textId="77777777" w:rsidR="00FA1058" w:rsidRDefault="00FA1058" w:rsidP="00FA1058">
                            <w:pPr>
                              <w:bidi/>
                              <w:spacing w:line="360" w:lineRule="auto"/>
                              <w:jc w:val="both"/>
                            </w:pPr>
                            <w:r>
                              <w:rPr>
                                <w:rFonts w:hAnsi="Simplified Arabic" w:cs="Simplified Arabic"/>
                                <w:color w:val="000000" w:themeColor="dark1"/>
                                <w:kern w:val="24"/>
                                <w:sz w:val="36"/>
                                <w:szCs w:val="36"/>
                                <w:rtl/>
                                <w:lang w:bidi="ar-DZ"/>
                              </w:rPr>
                              <w:t xml:space="preserve">أ- </w:t>
                            </w:r>
                            <w:r>
                              <w:rPr>
                                <w:rFonts w:hAnsi="Simplified Arabic" w:cs="Simplified Arabic"/>
                                <w:b/>
                                <w:bCs/>
                                <w:color w:val="000000" w:themeColor="dark1"/>
                                <w:kern w:val="24"/>
                                <w:sz w:val="36"/>
                                <w:szCs w:val="36"/>
                                <w:u w:val="single"/>
                                <w:rtl/>
                                <w:lang w:bidi="ar-DZ"/>
                              </w:rPr>
                              <w:t>ال</w:t>
                            </w:r>
                            <w:r>
                              <w:rPr>
                                <w:rFonts w:hAnsi="Simplified Arabic" w:cs="Simplified Arabic"/>
                                <w:b/>
                                <w:bCs/>
                                <w:color w:val="000000" w:themeColor="dark1"/>
                                <w:kern w:val="24"/>
                                <w:sz w:val="36"/>
                                <w:szCs w:val="36"/>
                                <w:u w:val="single"/>
                                <w:rtl/>
                              </w:rPr>
                              <w:t>حيازة الهادئة</w:t>
                            </w:r>
                            <w:r>
                              <w:rPr>
                                <w:rFonts w:hAnsi="Calibri" w:cs="Simplified Arabic"/>
                                <w:b/>
                                <w:bCs/>
                                <w:color w:val="000000" w:themeColor="dark1"/>
                                <w:kern w:val="24"/>
                                <w:sz w:val="36"/>
                                <w:szCs w:val="36"/>
                                <w:rtl/>
                                <w:lang w:bidi="ar-DZ"/>
                              </w:rPr>
                              <w:t xml:space="preserve">: </w:t>
                            </w:r>
                            <w:r>
                              <w:rPr>
                                <w:rFonts w:hAnsi="Simplified Arabic" w:cs="Simplified Arabic"/>
                                <w:color w:val="000000" w:themeColor="dark1"/>
                                <w:kern w:val="24"/>
                                <w:sz w:val="36"/>
                                <w:szCs w:val="36"/>
                                <w:rtl/>
                                <w:lang w:bidi="ar-DZ"/>
                              </w:rPr>
                              <w:t xml:space="preserve">يجب </w:t>
                            </w:r>
                            <w:r>
                              <w:rPr>
                                <w:rFonts w:hAnsi="Simplified Arabic" w:cs="Simplified Arabic"/>
                                <w:color w:val="000000" w:themeColor="dark1"/>
                                <w:kern w:val="24"/>
                                <w:sz w:val="36"/>
                                <w:szCs w:val="36"/>
                                <w:rtl/>
                              </w:rPr>
                              <w:t xml:space="preserve">أن تكون الحيازة هادئة أي </w:t>
                            </w:r>
                            <w:r>
                              <w:rPr>
                                <w:rFonts w:hAnsi="Simplified Arabic" w:cs="Simplified Arabic"/>
                                <w:color w:val="000000" w:themeColor="dark1"/>
                                <w:kern w:val="24"/>
                                <w:sz w:val="36"/>
                                <w:szCs w:val="36"/>
                                <w:rtl/>
                                <w:lang w:bidi="ar-DZ"/>
                              </w:rPr>
                              <w:t>اكتسبها الحائز</w:t>
                            </w:r>
                            <w:r>
                              <w:rPr>
                                <w:rFonts w:hAnsi="Calibri" w:cs="Simplified Arabic"/>
                                <w:color w:val="000000" w:themeColor="dark1"/>
                                <w:kern w:val="24"/>
                                <w:sz w:val="36"/>
                                <w:szCs w:val="36"/>
                                <w:rtl/>
                              </w:rPr>
                              <w:t xml:space="preserve"> دون اعتراض أو منازعة من</w:t>
                            </w:r>
                            <w:r>
                              <w:rPr>
                                <w:rFonts w:hAnsi="Calibri" w:cs="Simplified Arabic"/>
                                <w:color w:val="000000" w:themeColor="dark1"/>
                                <w:kern w:val="24"/>
                                <w:sz w:val="36"/>
                                <w:szCs w:val="36"/>
                                <w:rtl/>
                                <w:lang w:bidi="ar-DZ"/>
                              </w:rPr>
                              <w:t xml:space="preserve"> قبل</w:t>
                            </w:r>
                            <w:r>
                              <w:rPr>
                                <w:rFonts w:hAnsi="Calibri" w:cs="Simplified Arabic"/>
                                <w:color w:val="000000" w:themeColor="dark1"/>
                                <w:kern w:val="24"/>
                                <w:sz w:val="36"/>
                                <w:szCs w:val="36"/>
                                <w:rtl/>
                              </w:rPr>
                              <w:t xml:space="preserve"> الغير</w:t>
                            </w:r>
                            <w:r>
                              <w:rPr>
                                <w:rFonts w:hAnsi="Calibri" w:cs="Simplified Arabic"/>
                                <w:color w:val="000000" w:themeColor="dark1"/>
                                <w:kern w:val="24"/>
                                <w:sz w:val="36"/>
                                <w:szCs w:val="36"/>
                                <w:rtl/>
                                <w:lang w:bidi="ar-DZ"/>
                              </w:rPr>
                              <w:t xml:space="preserve"> ودون أن يكون قد استعمل </w:t>
                            </w:r>
                            <w:r>
                              <w:rPr>
                                <w:rFonts w:hAnsi="Simplified Arabic" w:cs="Simplified Arabic"/>
                                <w:color w:val="000000" w:themeColor="dark1"/>
                                <w:kern w:val="24"/>
                                <w:sz w:val="36"/>
                                <w:szCs w:val="36"/>
                                <w:rtl/>
                              </w:rPr>
                              <w:t>القوة</w:t>
                            </w:r>
                            <w:r>
                              <w:rPr>
                                <w:rFonts w:hAnsi="Calibri" w:cs="Simplified Arabic"/>
                                <w:color w:val="000000" w:themeColor="dark1"/>
                                <w:kern w:val="24"/>
                                <w:sz w:val="36"/>
                                <w:szCs w:val="36"/>
                                <w:rtl/>
                                <w:lang w:bidi="ar-DZ"/>
                              </w:rPr>
                              <w:t xml:space="preserve"> لاكتسبها</w:t>
                            </w:r>
                            <w:r>
                              <w:rPr>
                                <w:rFonts w:hAnsi="Simplified Arabic" w:cs="Simplified Arabic"/>
                                <w:color w:val="000000" w:themeColor="dark1"/>
                                <w:kern w:val="24"/>
                                <w:sz w:val="36"/>
                                <w:szCs w:val="36"/>
                                <w:rtl/>
                              </w:rPr>
                              <w:t>،</w:t>
                            </w:r>
                            <w:r>
                              <w:rPr>
                                <w:rFonts w:hAnsi="Calibri" w:cs="Simplified Arabic"/>
                                <w:color w:val="000000" w:themeColor="dark1"/>
                                <w:kern w:val="24"/>
                                <w:sz w:val="36"/>
                                <w:szCs w:val="36"/>
                                <w:rtl/>
                              </w:rPr>
                              <w:t xml:space="preserve"> </w:t>
                            </w:r>
                            <w:r>
                              <w:rPr>
                                <w:rFonts w:hAnsi="Simplified Arabic" w:cs="Simplified Arabic"/>
                                <w:color w:val="000000" w:themeColor="dark1"/>
                                <w:kern w:val="24"/>
                                <w:sz w:val="36"/>
                                <w:szCs w:val="36"/>
                                <w:rtl/>
                                <w:lang w:bidi="ar-DZ"/>
                              </w:rPr>
                              <w:t>ف</w:t>
                            </w:r>
                            <w:r>
                              <w:rPr>
                                <w:rFonts w:hAnsi="Simplified Arabic" w:cs="Simplified Arabic"/>
                                <w:color w:val="000000" w:themeColor="dark1"/>
                                <w:kern w:val="24"/>
                                <w:sz w:val="36"/>
                                <w:szCs w:val="36"/>
                                <w:rtl/>
                              </w:rPr>
                              <w:t xml:space="preserve">إذا كانت مشوبة بعنف أو إكراه </w:t>
                            </w:r>
                            <w:r>
                              <w:rPr>
                                <w:rFonts w:hAnsi="Simplified Arabic" w:cs="Simplified Arabic"/>
                                <w:color w:val="000000" w:themeColor="dark1"/>
                                <w:kern w:val="24"/>
                                <w:sz w:val="36"/>
                                <w:szCs w:val="36"/>
                                <w:rtl/>
                                <w:lang w:bidi="ar-DZ"/>
                              </w:rPr>
                              <w:t xml:space="preserve">أو </w:t>
                            </w:r>
                            <w:r>
                              <w:rPr>
                                <w:rFonts w:hAnsi="Simplified Arabic" w:cs="Simplified Arabic"/>
                                <w:color w:val="000000" w:themeColor="dark1"/>
                                <w:kern w:val="24"/>
                                <w:sz w:val="36"/>
                                <w:szCs w:val="36"/>
                                <w:rtl/>
                              </w:rPr>
                              <w:t>اكتسبها بالقوة أو بالتهديد</w:t>
                            </w:r>
                            <w:r>
                              <w:rPr>
                                <w:rFonts w:hAnsi="Calibri" w:cs="Simplified Arabic"/>
                                <w:color w:val="000000" w:themeColor="dark1"/>
                                <w:kern w:val="24"/>
                                <w:sz w:val="36"/>
                                <w:szCs w:val="36"/>
                                <w:rtl/>
                                <w:lang w:bidi="ar-DZ"/>
                              </w:rPr>
                              <w:t xml:space="preserve"> </w:t>
                            </w:r>
                            <w:r>
                              <w:rPr>
                                <w:rFonts w:hAnsi="Simplified Arabic" w:cs="Simplified Arabic"/>
                                <w:color w:val="000000" w:themeColor="dark1"/>
                                <w:kern w:val="24"/>
                                <w:sz w:val="36"/>
                                <w:szCs w:val="36"/>
                                <w:rtl/>
                              </w:rPr>
                              <w:t>فلا تكون</w:t>
                            </w:r>
                            <w:r>
                              <w:rPr>
                                <w:rFonts w:hAnsi="Calibri" w:cs="Simplified Arabic"/>
                                <w:color w:val="000000" w:themeColor="dark1"/>
                                <w:kern w:val="24"/>
                                <w:sz w:val="36"/>
                                <w:szCs w:val="36"/>
                                <w:rtl/>
                                <w:lang w:bidi="ar-DZ"/>
                              </w:rPr>
                              <w:t xml:space="preserve"> الحيازة</w:t>
                            </w:r>
                            <w:r>
                              <w:rPr>
                                <w:rFonts w:hAnsi="Calibri" w:cs="Simplified Arabic"/>
                                <w:color w:val="000000" w:themeColor="dark1"/>
                                <w:kern w:val="24"/>
                                <w:sz w:val="36"/>
                                <w:szCs w:val="36"/>
                                <w:rtl/>
                              </w:rPr>
                              <w:t xml:space="preserve"> جديرة بالحماية </w:t>
                            </w:r>
                            <w:r>
                              <w:rPr>
                                <w:rFonts w:hAnsi="Simplified Arabic" w:cs="Simplified Arabic"/>
                                <w:color w:val="000000" w:themeColor="dark1"/>
                                <w:kern w:val="24"/>
                                <w:sz w:val="36"/>
                                <w:szCs w:val="36"/>
                                <w:rtl/>
                                <w:lang w:bidi="ar-DZ"/>
                              </w:rPr>
                              <w:t xml:space="preserve">لأن </w:t>
                            </w:r>
                            <w:r>
                              <w:rPr>
                                <w:rFonts w:hAnsi="Simplified Arabic" w:cs="Simplified Arabic"/>
                                <w:color w:val="000000" w:themeColor="dark1"/>
                                <w:kern w:val="24"/>
                                <w:sz w:val="36"/>
                                <w:szCs w:val="36"/>
                                <w:rtl/>
                              </w:rPr>
                              <w:t>شرط الهدوء غير قائم والحيازة غير هادئة.</w:t>
                            </w:r>
                          </w:p>
                          <w:p w14:paraId="148783CF" w14:textId="77777777" w:rsidR="00FA1058" w:rsidRDefault="00FA1058" w:rsidP="00FA1058">
                            <w:pPr>
                              <w:bidi/>
                              <w:spacing w:line="360" w:lineRule="auto"/>
                              <w:jc w:val="both"/>
                              <w:textAlignment w:val="baseline"/>
                            </w:pPr>
                            <w:r>
                              <w:rPr>
                                <w:rFonts w:hAnsi="Simplified Arabic" w:cs="Simplified Arabic"/>
                                <w:color w:val="000000" w:themeColor="dark1"/>
                                <w:kern w:val="24"/>
                                <w:sz w:val="36"/>
                                <w:szCs w:val="36"/>
                                <w:rtl/>
                                <w:lang w:bidi="ar-DZ"/>
                              </w:rPr>
                              <w:t>ب-</w:t>
                            </w:r>
                            <w:r>
                              <w:rPr>
                                <w:rFonts w:hAnsi="Calibri" w:cs="Simplified Arabic"/>
                                <w:color w:val="000000" w:themeColor="dark1"/>
                                <w:kern w:val="24"/>
                                <w:sz w:val="36"/>
                                <w:szCs w:val="36"/>
                                <w:rtl/>
                                <w:lang w:bidi="ar-DZ"/>
                              </w:rPr>
                              <w:t xml:space="preserve"> </w:t>
                            </w:r>
                            <w:r>
                              <w:rPr>
                                <w:rFonts w:hAnsi="Simplified Arabic" w:cs="Simplified Arabic"/>
                                <w:b/>
                                <w:bCs/>
                                <w:color w:val="000000" w:themeColor="dark1"/>
                                <w:kern w:val="24"/>
                                <w:sz w:val="36"/>
                                <w:szCs w:val="36"/>
                                <w:u w:val="single"/>
                                <w:rtl/>
                              </w:rPr>
                              <w:t>الحيازة العلنية</w:t>
                            </w:r>
                            <w:r>
                              <w:rPr>
                                <w:rFonts w:hAnsi="Calibri" w:cs="Simplified Arabic"/>
                                <w:b/>
                                <w:bCs/>
                                <w:color w:val="000000" w:themeColor="dark1"/>
                                <w:kern w:val="24"/>
                                <w:sz w:val="36"/>
                                <w:szCs w:val="36"/>
                                <w:rtl/>
                                <w:lang w:bidi="ar-DZ"/>
                              </w:rPr>
                              <w:t xml:space="preserve">: </w:t>
                            </w:r>
                            <w:r>
                              <w:rPr>
                                <w:rFonts w:hAnsi="Simplified Arabic" w:cs="Simplified Arabic"/>
                                <w:color w:val="000000" w:themeColor="dark1"/>
                                <w:kern w:val="24"/>
                                <w:sz w:val="36"/>
                                <w:szCs w:val="36"/>
                                <w:rtl/>
                                <w:lang w:bidi="ar-DZ"/>
                              </w:rPr>
                              <w:t>تتحقق العلنية إذا كانت الحيازة ظاهرة غير مستترة، تسمح للعامة برؤية الحائز وهو ينتفع بالحق العيني:</w:t>
                            </w:r>
                            <w:r>
                              <w:rPr>
                                <w:rFonts w:hAnsi="Calibri" w:cs="Simplified Arabic"/>
                                <w:color w:val="000000" w:themeColor="dark1"/>
                                <w:kern w:val="24"/>
                                <w:sz w:val="36"/>
                                <w:szCs w:val="36"/>
                                <w:rtl/>
                                <w:lang w:bidi="ar-DZ"/>
                              </w:rPr>
                              <w:t xml:space="preserve"> </w:t>
                            </w:r>
                            <w:r>
                              <w:rPr>
                                <w:rFonts w:hAnsi="Simplified Arabic" w:cs="Simplified Arabic"/>
                                <w:color w:val="000000" w:themeColor="dark1"/>
                                <w:kern w:val="24"/>
                                <w:sz w:val="36"/>
                                <w:szCs w:val="36"/>
                                <w:rtl/>
                              </w:rPr>
                              <w:t>كرؤيتهم للحائز وهو يقوم بإحاطة العقار بالس</w:t>
                            </w:r>
                            <w:r>
                              <w:rPr>
                                <w:rFonts w:hAnsi="Simplified Arabic" w:cs="Simplified Arabic"/>
                                <w:color w:val="000000" w:themeColor="dark1"/>
                                <w:kern w:val="24"/>
                                <w:sz w:val="36"/>
                                <w:szCs w:val="36"/>
                                <w:rtl/>
                                <w:lang w:bidi="ar-DZ"/>
                              </w:rPr>
                              <w:t>ي</w:t>
                            </w:r>
                            <w:r>
                              <w:rPr>
                                <w:rFonts w:hAnsi="Simplified Arabic" w:cs="Simplified Arabic"/>
                                <w:color w:val="000000" w:themeColor="dark1"/>
                                <w:kern w:val="24"/>
                                <w:sz w:val="36"/>
                                <w:szCs w:val="36"/>
                                <w:rtl/>
                              </w:rPr>
                              <w:t>اج، وزراعة الأرض، أو البناء فوقها.</w:t>
                            </w:r>
                            <w:r>
                              <w:rPr>
                                <w:rFonts w:hAnsi="Calibri" w:cs="Simplified Arabic"/>
                                <w:color w:val="000000" w:themeColor="dark1"/>
                                <w:kern w:val="24"/>
                                <w:sz w:val="36"/>
                                <w:szCs w:val="36"/>
                                <w:rtl/>
                              </w:rPr>
                              <w:t xml:space="preserve"> أما إذا كانت أعمال الحيازة تتم خفية فإنها لا تكون محلا للحماية القانونية</w:t>
                            </w:r>
                            <w:r>
                              <w:rPr>
                                <w:rFonts w:hAnsi="Calibri" w:cs="Simplified Arabic"/>
                                <w:color w:val="000000" w:themeColor="dark1"/>
                                <w:kern w:val="24"/>
                                <w:sz w:val="36"/>
                                <w:szCs w:val="36"/>
                              </w:rPr>
                              <w:t>.</w:t>
                            </w:r>
                          </w:p>
                        </w:txbxContent>
                      </wps:txbx>
                      <wps:bodyPr rtlCol="0" anchor="ctr"/>
                    </wps:wsp>
                  </a:graphicData>
                </a:graphic>
              </wp:inline>
            </w:drawing>
          </mc:Choice>
          <mc:Fallback>
            <w:pict>
              <v:roundrect w14:anchorId="586257A7" id="_x0000_s1034" style="width:477pt;height:3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j5QEAAAIEAAAOAAAAZHJzL2Uyb0RvYy54bWysU8GO0zAQvSPxD5bvNGlZukvVdA+7gguC&#10;1e7yAa5jNxa2xxp7m/Rv+Bd+jLGTZhEggRAXx47nzcx7b7y9HpxlR4XRgG/4clFzpryE1vhDwz8/&#10;vnt1xVlMwrfCglcNP6nIr3cvX2z7sFEr6MC2Chkl8XHTh4Z3KYVNVUXZKSfiAoLydKkBnUh0xEPV&#10;ougpu7PVqq7XVQ/YBgSpYqS/t+Ml35X8WiuZPmkdVWK24dRbKiuWdZ/XarcVmwOK0Bk5tSH+oQsn&#10;jKeic6pbkQR7QvNLKmckQgSdFhJcBVobqQoHYrOsf2Lz0ImgChcSJ4ZZpvj/0sqPxztkpiXvLjjz&#10;wpFH96Sa8Aer2LevTILxkQlE8K2JbJkV60PcEPAh3OF0irTN9AeNLn+JGBuKyqdZZTUkJunnun5z&#10;+bYmMyTdXazWl+Rjzlo9wwPG9F6BY3nTcIQn3+auisTi+CGmMf4cR+Dc09hF2aWTVbkR6++VJn5U&#10;d1nQZbLUjUV2FDQTQkrl0+upfonOMG2snYGrPwOn+AxVZepm8F9UnRGlMvg0g53xgL+r3n4pRpBk&#10;eow/KzDyzhKkYT8UY6/Olu2hPZHZmOwNjM9BeNkBvQaZsCiQcTRoxYvpUeRJ/vFcCj0/3d13AAAA&#10;//8DAFBLAwQUAAYACAAAACEA452o9NoAAAAFAQAADwAAAGRycy9kb3ducmV2LnhtbEyPQUsDMRCF&#10;74L/IYzgzSYutrbbzRatCF6tgtd0k262JpMlSdvor3f0Ui8PHm9475tmVbxjRxPTEFDC7UQAM9gF&#10;PWAv4f3t+WYOLGWFWrmARsKXSbBqLy8aVetwwldz3OSeUQmmWkmwOY8156mzxqs0CaNBynYhepXJ&#10;xp7rqE5U7h2vhJhxrwakBatGs7am+9wcvITiXsp0//H4LdYi7hdPZVfZgUt5fVUelsCyKfl8DL/4&#10;hA4tMW3DAXViTgI9kv+UssX0juxWwuy+EsDbhv+nb38AAAD//wMAUEsBAi0AFAAGAAgAAAAhALaD&#10;OJL+AAAA4QEAABMAAAAAAAAAAAAAAAAAAAAAAFtDb250ZW50X1R5cGVzXS54bWxQSwECLQAUAAYA&#10;CAAAACEAOP0h/9YAAACUAQAACwAAAAAAAAAAAAAAAAAvAQAAX3JlbHMvLnJlbHNQSwECLQAUAAYA&#10;CAAAACEA/0Z5Y+UBAAACBAAADgAAAAAAAAAAAAAAAAAuAgAAZHJzL2Uyb0RvYy54bWxQSwECLQAU&#10;AAYACAAAACEA452o9NoAAAAFAQAADwAAAAAAAAAAAAAAAAA/BAAAZHJzL2Rvd25yZXYueG1sUEsF&#10;BgAAAAAEAAQA8wAAAEYFAAAAAA==&#10;" fillcolor="#cdddac [1622]" strokecolor="#94b64e [3046]">
                <v:fill color2="#f0f4e6 [502]" rotate="t" angle="180" colors="0 #dafda7;22938f #e4fdc2;1 #f5ffe6" focus="100%" type="gradient"/>
                <v:shadow on="t" color="black" opacity="24903f" origin=",.5" offset="0,.55556mm"/>
                <v:textbox>
                  <w:txbxContent>
                    <w:p w14:paraId="0DFBD113" w14:textId="77777777" w:rsidR="00FA1058" w:rsidRDefault="00FA1058" w:rsidP="00FA1058">
                      <w:pPr>
                        <w:bidi/>
                        <w:spacing w:line="360" w:lineRule="auto"/>
                        <w:jc w:val="center"/>
                        <w:rPr>
                          <w:sz w:val="24"/>
                          <w:szCs w:val="24"/>
                        </w:rPr>
                      </w:pPr>
                      <w:r>
                        <w:rPr>
                          <w:rFonts w:hAnsi="Calibri" w:cs="Simplified Arabic"/>
                          <w:b/>
                          <w:bCs/>
                          <w:color w:val="C00000"/>
                          <w:kern w:val="24"/>
                          <w:sz w:val="40"/>
                          <w:szCs w:val="40"/>
                          <w:u w:val="single"/>
                          <w:rtl/>
                          <w:lang w:bidi="ar-DZ"/>
                        </w:rPr>
                        <w:t>5- شروط الحيازة</w:t>
                      </w:r>
                    </w:p>
                    <w:p w14:paraId="10908273" w14:textId="77777777" w:rsidR="00FA1058" w:rsidRDefault="00FA1058" w:rsidP="00FA1058">
                      <w:pPr>
                        <w:bidi/>
                        <w:spacing w:line="360" w:lineRule="auto"/>
                        <w:jc w:val="both"/>
                      </w:pPr>
                      <w:r>
                        <w:rPr>
                          <w:rFonts w:hAnsi="Simplified Arabic" w:cs="Simplified Arabic"/>
                          <w:color w:val="000000" w:themeColor="dark1"/>
                          <w:kern w:val="24"/>
                          <w:sz w:val="36"/>
                          <w:szCs w:val="36"/>
                          <w:rtl/>
                          <w:lang w:bidi="ar-DZ"/>
                        </w:rPr>
                        <w:t xml:space="preserve">منح المشرع الحق في حماية الحائز لحيازته، لكن بشرط أن يكون محل الحيازة عقارا أو حق عيني عقاري وليس منقولا، لأن القاعدة في المنقول تقول بأن </w:t>
                      </w:r>
                      <w:r>
                        <w:rPr>
                          <w:rFonts w:hAnsi="Calibri" w:cs="Simplified Arabic"/>
                          <w:color w:val="000000" w:themeColor="dark1"/>
                          <w:kern w:val="24"/>
                          <w:sz w:val="36"/>
                          <w:szCs w:val="36"/>
                          <w:rtl/>
                          <w:lang w:bidi="ar-DZ"/>
                        </w:rPr>
                        <w:t xml:space="preserve">”الحيازة في المنقول سند </w:t>
                      </w:r>
                      <w:r>
                        <w:rPr>
                          <w:rFonts w:hAnsi="Simplified Arabic" w:cs="Simplified Arabic"/>
                          <w:color w:val="000000" w:themeColor="dark1"/>
                          <w:kern w:val="24"/>
                          <w:sz w:val="36"/>
                          <w:szCs w:val="36"/>
                          <w:rtl/>
                          <w:lang w:bidi="ar-DZ"/>
                        </w:rPr>
                        <w:t>الحائز“</w:t>
                      </w:r>
                      <w:r>
                        <w:rPr>
                          <w:rFonts w:hAnsi="Calibri" w:cs="Simplified Arabic"/>
                          <w:color w:val="000000" w:themeColor="dark1"/>
                          <w:kern w:val="24"/>
                          <w:sz w:val="36"/>
                          <w:szCs w:val="36"/>
                          <w:rtl/>
                          <w:lang w:bidi="ar-DZ"/>
                        </w:rPr>
                        <w:t xml:space="preserve">(ملكيته للمنقول). ولكن بالرجوع إلى </w:t>
                      </w:r>
                      <w:r>
                        <w:rPr>
                          <w:rFonts w:hAnsi="Simplified Arabic" w:cs="Simplified Arabic"/>
                          <w:color w:val="000000" w:themeColor="dark1"/>
                          <w:kern w:val="24"/>
                          <w:sz w:val="36"/>
                          <w:szCs w:val="36"/>
                          <w:rtl/>
                        </w:rPr>
                        <w:t>المادة 524</w:t>
                      </w:r>
                      <w:r>
                        <w:rPr>
                          <w:rFonts w:hAnsi="Calibri" w:cs="Simplified Arabic"/>
                          <w:color w:val="000000" w:themeColor="dark1"/>
                          <w:kern w:val="24"/>
                          <w:sz w:val="36"/>
                          <w:szCs w:val="36"/>
                          <w:rtl/>
                          <w:lang w:bidi="ar-DZ"/>
                        </w:rPr>
                        <w:t xml:space="preserve"> ق.</w:t>
                      </w:r>
                      <w:r>
                        <w:rPr>
                          <w:rFonts w:hAnsi="Simplified Arabic" w:cs="Simplified Arabic"/>
                          <w:color w:val="000000" w:themeColor="dark1"/>
                          <w:kern w:val="24"/>
                          <w:sz w:val="36"/>
                          <w:szCs w:val="36"/>
                          <w:rtl/>
                        </w:rPr>
                        <w:t>إ</w:t>
                      </w:r>
                      <w:r>
                        <w:rPr>
                          <w:rFonts w:hAnsi="Calibri" w:cs="Simplified Arabic"/>
                          <w:color w:val="000000" w:themeColor="dark1"/>
                          <w:kern w:val="24"/>
                          <w:sz w:val="36"/>
                          <w:szCs w:val="36"/>
                          <w:rtl/>
                          <w:lang w:bidi="ar-DZ"/>
                        </w:rPr>
                        <w:t>.</w:t>
                      </w:r>
                      <w:r>
                        <w:rPr>
                          <w:rFonts w:hAnsi="Simplified Arabic" w:cs="Simplified Arabic"/>
                          <w:color w:val="000000" w:themeColor="dark1"/>
                          <w:kern w:val="24"/>
                          <w:sz w:val="36"/>
                          <w:szCs w:val="36"/>
                          <w:rtl/>
                        </w:rPr>
                        <w:t>م</w:t>
                      </w:r>
                      <w:r>
                        <w:rPr>
                          <w:rFonts w:hAnsi="Calibri" w:cs="Simplified Arabic"/>
                          <w:color w:val="000000" w:themeColor="dark1"/>
                          <w:kern w:val="24"/>
                          <w:sz w:val="36"/>
                          <w:szCs w:val="36"/>
                          <w:rtl/>
                          <w:lang w:bidi="ar-DZ"/>
                        </w:rPr>
                        <w:t>.إ</w:t>
                      </w:r>
                      <w:r>
                        <w:rPr>
                          <w:rFonts w:hAnsi="Calibri" w:cs="Simplified Arabic"/>
                          <w:color w:val="000000" w:themeColor="dark1"/>
                          <w:kern w:val="24"/>
                          <w:sz w:val="36"/>
                          <w:szCs w:val="36"/>
                          <w:rtl/>
                        </w:rPr>
                        <w:t xml:space="preserve"> </w:t>
                      </w:r>
                      <w:r>
                        <w:rPr>
                          <w:rFonts w:hAnsi="Simplified Arabic" w:cs="Simplified Arabic"/>
                          <w:color w:val="000000" w:themeColor="dark1"/>
                          <w:kern w:val="24"/>
                          <w:sz w:val="36"/>
                          <w:szCs w:val="36"/>
                          <w:rtl/>
                          <w:lang w:bidi="ar-DZ"/>
                        </w:rPr>
                        <w:t>نجد أن اشترط</w:t>
                      </w:r>
                      <w:r>
                        <w:rPr>
                          <w:rFonts w:hAnsi="Calibri" w:cs="Simplified Arabic"/>
                          <w:color w:val="000000" w:themeColor="dark1"/>
                          <w:kern w:val="24"/>
                          <w:sz w:val="36"/>
                          <w:szCs w:val="36"/>
                          <w:rtl/>
                        </w:rPr>
                        <w:t xml:space="preserve"> المشرع في لحيازة</w:t>
                      </w:r>
                      <w:r>
                        <w:rPr>
                          <w:rFonts w:hAnsi="Calibri" w:cs="Simplified Arabic"/>
                          <w:color w:val="000000" w:themeColor="dark1"/>
                          <w:kern w:val="24"/>
                          <w:sz w:val="36"/>
                          <w:szCs w:val="36"/>
                          <w:rtl/>
                          <w:lang w:bidi="ar-DZ"/>
                        </w:rPr>
                        <w:t xml:space="preserve"> حتى تكون</w:t>
                      </w:r>
                      <w:r>
                        <w:rPr>
                          <w:rFonts w:hAnsi="Calibri" w:cs="Simplified Arabic"/>
                          <w:color w:val="000000" w:themeColor="dark1"/>
                          <w:kern w:val="24"/>
                          <w:sz w:val="36"/>
                          <w:szCs w:val="36"/>
                          <w:rtl/>
                        </w:rPr>
                        <w:t xml:space="preserve"> محل</w:t>
                      </w:r>
                      <w:r>
                        <w:rPr>
                          <w:rFonts w:hAnsi="Simplified Arabic" w:cs="Simplified Arabic"/>
                          <w:color w:val="000000" w:themeColor="dark1"/>
                          <w:kern w:val="24"/>
                          <w:sz w:val="36"/>
                          <w:szCs w:val="36"/>
                          <w:rtl/>
                          <w:lang w:bidi="ar-DZ"/>
                        </w:rPr>
                        <w:t>ا</w:t>
                      </w:r>
                      <w:r>
                        <w:rPr>
                          <w:rFonts w:hAnsi="Calibri" w:cs="Simplified Arabic"/>
                          <w:color w:val="000000" w:themeColor="dark1"/>
                          <w:kern w:val="24"/>
                          <w:sz w:val="36"/>
                          <w:szCs w:val="36"/>
                          <w:rtl/>
                        </w:rPr>
                        <w:t xml:space="preserve"> للحماية القانونية</w:t>
                      </w:r>
                      <w:r>
                        <w:rPr>
                          <w:rFonts w:hAnsi="Simplified Arabic" w:cs="Simplified Arabic"/>
                          <w:color w:val="000000" w:themeColor="dark1"/>
                          <w:kern w:val="24"/>
                          <w:sz w:val="36"/>
                          <w:szCs w:val="36"/>
                          <w:rtl/>
                          <w:lang w:bidi="ar-DZ"/>
                        </w:rPr>
                        <w:t>، أربعة شروط</w:t>
                      </w:r>
                      <w:r>
                        <w:rPr>
                          <w:rFonts w:hAnsi="Calibri" w:cs="Simplified Arabic"/>
                          <w:color w:val="000000" w:themeColor="dark1"/>
                          <w:kern w:val="24"/>
                          <w:sz w:val="36"/>
                          <w:szCs w:val="36"/>
                          <w:rtl/>
                        </w:rPr>
                        <w:t xml:space="preserve"> هي</w:t>
                      </w:r>
                      <w:r>
                        <w:rPr>
                          <w:rFonts w:hAnsi="Calibri" w:cs="Simplified Arabic"/>
                          <w:color w:val="000000" w:themeColor="dark1"/>
                          <w:kern w:val="24"/>
                          <w:sz w:val="36"/>
                          <w:szCs w:val="36"/>
                          <w:rtl/>
                          <w:lang w:bidi="ar-DZ"/>
                        </w:rPr>
                        <w:t>:</w:t>
                      </w:r>
                    </w:p>
                    <w:p w14:paraId="12E92044" w14:textId="77777777" w:rsidR="00FA1058" w:rsidRDefault="00FA1058" w:rsidP="00FA1058">
                      <w:pPr>
                        <w:bidi/>
                        <w:spacing w:line="360" w:lineRule="auto"/>
                        <w:jc w:val="both"/>
                      </w:pPr>
                      <w:r>
                        <w:rPr>
                          <w:rFonts w:hAnsi="Simplified Arabic" w:cs="Simplified Arabic"/>
                          <w:color w:val="000000" w:themeColor="dark1"/>
                          <w:kern w:val="24"/>
                          <w:sz w:val="36"/>
                          <w:szCs w:val="36"/>
                          <w:rtl/>
                          <w:lang w:bidi="ar-DZ"/>
                        </w:rPr>
                        <w:t xml:space="preserve">أ- </w:t>
                      </w:r>
                      <w:r>
                        <w:rPr>
                          <w:rFonts w:hAnsi="Simplified Arabic" w:cs="Simplified Arabic"/>
                          <w:b/>
                          <w:bCs/>
                          <w:color w:val="000000" w:themeColor="dark1"/>
                          <w:kern w:val="24"/>
                          <w:sz w:val="36"/>
                          <w:szCs w:val="36"/>
                          <w:u w:val="single"/>
                          <w:rtl/>
                          <w:lang w:bidi="ar-DZ"/>
                        </w:rPr>
                        <w:t>ال</w:t>
                      </w:r>
                      <w:r>
                        <w:rPr>
                          <w:rFonts w:hAnsi="Simplified Arabic" w:cs="Simplified Arabic"/>
                          <w:b/>
                          <w:bCs/>
                          <w:color w:val="000000" w:themeColor="dark1"/>
                          <w:kern w:val="24"/>
                          <w:sz w:val="36"/>
                          <w:szCs w:val="36"/>
                          <w:u w:val="single"/>
                          <w:rtl/>
                        </w:rPr>
                        <w:t>حيازة الهادئة</w:t>
                      </w:r>
                      <w:r>
                        <w:rPr>
                          <w:rFonts w:hAnsi="Calibri" w:cs="Simplified Arabic"/>
                          <w:b/>
                          <w:bCs/>
                          <w:color w:val="000000" w:themeColor="dark1"/>
                          <w:kern w:val="24"/>
                          <w:sz w:val="36"/>
                          <w:szCs w:val="36"/>
                          <w:rtl/>
                          <w:lang w:bidi="ar-DZ"/>
                        </w:rPr>
                        <w:t xml:space="preserve">: </w:t>
                      </w:r>
                      <w:r>
                        <w:rPr>
                          <w:rFonts w:hAnsi="Simplified Arabic" w:cs="Simplified Arabic"/>
                          <w:color w:val="000000" w:themeColor="dark1"/>
                          <w:kern w:val="24"/>
                          <w:sz w:val="36"/>
                          <w:szCs w:val="36"/>
                          <w:rtl/>
                          <w:lang w:bidi="ar-DZ"/>
                        </w:rPr>
                        <w:t xml:space="preserve">يجب </w:t>
                      </w:r>
                      <w:r>
                        <w:rPr>
                          <w:rFonts w:hAnsi="Simplified Arabic" w:cs="Simplified Arabic"/>
                          <w:color w:val="000000" w:themeColor="dark1"/>
                          <w:kern w:val="24"/>
                          <w:sz w:val="36"/>
                          <w:szCs w:val="36"/>
                          <w:rtl/>
                        </w:rPr>
                        <w:t xml:space="preserve">أن تكون الحيازة هادئة أي </w:t>
                      </w:r>
                      <w:r>
                        <w:rPr>
                          <w:rFonts w:hAnsi="Simplified Arabic" w:cs="Simplified Arabic"/>
                          <w:color w:val="000000" w:themeColor="dark1"/>
                          <w:kern w:val="24"/>
                          <w:sz w:val="36"/>
                          <w:szCs w:val="36"/>
                          <w:rtl/>
                          <w:lang w:bidi="ar-DZ"/>
                        </w:rPr>
                        <w:t>اكتسبها الحائز</w:t>
                      </w:r>
                      <w:r>
                        <w:rPr>
                          <w:rFonts w:hAnsi="Calibri" w:cs="Simplified Arabic"/>
                          <w:color w:val="000000" w:themeColor="dark1"/>
                          <w:kern w:val="24"/>
                          <w:sz w:val="36"/>
                          <w:szCs w:val="36"/>
                          <w:rtl/>
                        </w:rPr>
                        <w:t xml:space="preserve"> دون اعتراض أو منازعة من</w:t>
                      </w:r>
                      <w:r>
                        <w:rPr>
                          <w:rFonts w:hAnsi="Calibri" w:cs="Simplified Arabic"/>
                          <w:color w:val="000000" w:themeColor="dark1"/>
                          <w:kern w:val="24"/>
                          <w:sz w:val="36"/>
                          <w:szCs w:val="36"/>
                          <w:rtl/>
                          <w:lang w:bidi="ar-DZ"/>
                        </w:rPr>
                        <w:t xml:space="preserve"> قبل</w:t>
                      </w:r>
                      <w:r>
                        <w:rPr>
                          <w:rFonts w:hAnsi="Calibri" w:cs="Simplified Arabic"/>
                          <w:color w:val="000000" w:themeColor="dark1"/>
                          <w:kern w:val="24"/>
                          <w:sz w:val="36"/>
                          <w:szCs w:val="36"/>
                          <w:rtl/>
                        </w:rPr>
                        <w:t xml:space="preserve"> الغير</w:t>
                      </w:r>
                      <w:r>
                        <w:rPr>
                          <w:rFonts w:hAnsi="Calibri" w:cs="Simplified Arabic"/>
                          <w:color w:val="000000" w:themeColor="dark1"/>
                          <w:kern w:val="24"/>
                          <w:sz w:val="36"/>
                          <w:szCs w:val="36"/>
                          <w:rtl/>
                          <w:lang w:bidi="ar-DZ"/>
                        </w:rPr>
                        <w:t xml:space="preserve"> ودون أن يكون قد استعمل </w:t>
                      </w:r>
                      <w:r>
                        <w:rPr>
                          <w:rFonts w:hAnsi="Simplified Arabic" w:cs="Simplified Arabic"/>
                          <w:color w:val="000000" w:themeColor="dark1"/>
                          <w:kern w:val="24"/>
                          <w:sz w:val="36"/>
                          <w:szCs w:val="36"/>
                          <w:rtl/>
                        </w:rPr>
                        <w:t>القوة</w:t>
                      </w:r>
                      <w:r>
                        <w:rPr>
                          <w:rFonts w:hAnsi="Calibri" w:cs="Simplified Arabic"/>
                          <w:color w:val="000000" w:themeColor="dark1"/>
                          <w:kern w:val="24"/>
                          <w:sz w:val="36"/>
                          <w:szCs w:val="36"/>
                          <w:rtl/>
                          <w:lang w:bidi="ar-DZ"/>
                        </w:rPr>
                        <w:t xml:space="preserve"> لاكتسبها</w:t>
                      </w:r>
                      <w:r>
                        <w:rPr>
                          <w:rFonts w:hAnsi="Simplified Arabic" w:cs="Simplified Arabic"/>
                          <w:color w:val="000000" w:themeColor="dark1"/>
                          <w:kern w:val="24"/>
                          <w:sz w:val="36"/>
                          <w:szCs w:val="36"/>
                          <w:rtl/>
                        </w:rPr>
                        <w:t>،</w:t>
                      </w:r>
                      <w:r>
                        <w:rPr>
                          <w:rFonts w:hAnsi="Calibri" w:cs="Simplified Arabic"/>
                          <w:color w:val="000000" w:themeColor="dark1"/>
                          <w:kern w:val="24"/>
                          <w:sz w:val="36"/>
                          <w:szCs w:val="36"/>
                          <w:rtl/>
                        </w:rPr>
                        <w:t xml:space="preserve"> </w:t>
                      </w:r>
                      <w:r>
                        <w:rPr>
                          <w:rFonts w:hAnsi="Simplified Arabic" w:cs="Simplified Arabic"/>
                          <w:color w:val="000000" w:themeColor="dark1"/>
                          <w:kern w:val="24"/>
                          <w:sz w:val="36"/>
                          <w:szCs w:val="36"/>
                          <w:rtl/>
                          <w:lang w:bidi="ar-DZ"/>
                        </w:rPr>
                        <w:t>ف</w:t>
                      </w:r>
                      <w:r>
                        <w:rPr>
                          <w:rFonts w:hAnsi="Simplified Arabic" w:cs="Simplified Arabic"/>
                          <w:color w:val="000000" w:themeColor="dark1"/>
                          <w:kern w:val="24"/>
                          <w:sz w:val="36"/>
                          <w:szCs w:val="36"/>
                          <w:rtl/>
                        </w:rPr>
                        <w:t xml:space="preserve">إذا كانت مشوبة بعنف أو إكراه </w:t>
                      </w:r>
                      <w:r>
                        <w:rPr>
                          <w:rFonts w:hAnsi="Simplified Arabic" w:cs="Simplified Arabic"/>
                          <w:color w:val="000000" w:themeColor="dark1"/>
                          <w:kern w:val="24"/>
                          <w:sz w:val="36"/>
                          <w:szCs w:val="36"/>
                          <w:rtl/>
                          <w:lang w:bidi="ar-DZ"/>
                        </w:rPr>
                        <w:t xml:space="preserve">أو </w:t>
                      </w:r>
                      <w:r>
                        <w:rPr>
                          <w:rFonts w:hAnsi="Simplified Arabic" w:cs="Simplified Arabic"/>
                          <w:color w:val="000000" w:themeColor="dark1"/>
                          <w:kern w:val="24"/>
                          <w:sz w:val="36"/>
                          <w:szCs w:val="36"/>
                          <w:rtl/>
                        </w:rPr>
                        <w:t>اكتسبها بالقوة أو بالتهديد</w:t>
                      </w:r>
                      <w:r>
                        <w:rPr>
                          <w:rFonts w:hAnsi="Calibri" w:cs="Simplified Arabic"/>
                          <w:color w:val="000000" w:themeColor="dark1"/>
                          <w:kern w:val="24"/>
                          <w:sz w:val="36"/>
                          <w:szCs w:val="36"/>
                          <w:rtl/>
                          <w:lang w:bidi="ar-DZ"/>
                        </w:rPr>
                        <w:t xml:space="preserve"> </w:t>
                      </w:r>
                      <w:r>
                        <w:rPr>
                          <w:rFonts w:hAnsi="Simplified Arabic" w:cs="Simplified Arabic"/>
                          <w:color w:val="000000" w:themeColor="dark1"/>
                          <w:kern w:val="24"/>
                          <w:sz w:val="36"/>
                          <w:szCs w:val="36"/>
                          <w:rtl/>
                        </w:rPr>
                        <w:t>فلا تكون</w:t>
                      </w:r>
                      <w:r>
                        <w:rPr>
                          <w:rFonts w:hAnsi="Calibri" w:cs="Simplified Arabic"/>
                          <w:color w:val="000000" w:themeColor="dark1"/>
                          <w:kern w:val="24"/>
                          <w:sz w:val="36"/>
                          <w:szCs w:val="36"/>
                          <w:rtl/>
                          <w:lang w:bidi="ar-DZ"/>
                        </w:rPr>
                        <w:t xml:space="preserve"> الحيازة</w:t>
                      </w:r>
                      <w:r>
                        <w:rPr>
                          <w:rFonts w:hAnsi="Calibri" w:cs="Simplified Arabic"/>
                          <w:color w:val="000000" w:themeColor="dark1"/>
                          <w:kern w:val="24"/>
                          <w:sz w:val="36"/>
                          <w:szCs w:val="36"/>
                          <w:rtl/>
                        </w:rPr>
                        <w:t xml:space="preserve"> جديرة بالحماية </w:t>
                      </w:r>
                      <w:r>
                        <w:rPr>
                          <w:rFonts w:hAnsi="Simplified Arabic" w:cs="Simplified Arabic"/>
                          <w:color w:val="000000" w:themeColor="dark1"/>
                          <w:kern w:val="24"/>
                          <w:sz w:val="36"/>
                          <w:szCs w:val="36"/>
                          <w:rtl/>
                          <w:lang w:bidi="ar-DZ"/>
                        </w:rPr>
                        <w:t xml:space="preserve">لأن </w:t>
                      </w:r>
                      <w:r>
                        <w:rPr>
                          <w:rFonts w:hAnsi="Simplified Arabic" w:cs="Simplified Arabic"/>
                          <w:color w:val="000000" w:themeColor="dark1"/>
                          <w:kern w:val="24"/>
                          <w:sz w:val="36"/>
                          <w:szCs w:val="36"/>
                          <w:rtl/>
                        </w:rPr>
                        <w:t>شرط الهدوء غير قائم والحيازة غير هادئة.</w:t>
                      </w:r>
                    </w:p>
                    <w:p w14:paraId="148783CF" w14:textId="77777777" w:rsidR="00FA1058" w:rsidRDefault="00FA1058" w:rsidP="00FA1058">
                      <w:pPr>
                        <w:bidi/>
                        <w:spacing w:line="360" w:lineRule="auto"/>
                        <w:jc w:val="both"/>
                        <w:textAlignment w:val="baseline"/>
                      </w:pPr>
                      <w:r>
                        <w:rPr>
                          <w:rFonts w:hAnsi="Simplified Arabic" w:cs="Simplified Arabic"/>
                          <w:color w:val="000000" w:themeColor="dark1"/>
                          <w:kern w:val="24"/>
                          <w:sz w:val="36"/>
                          <w:szCs w:val="36"/>
                          <w:rtl/>
                          <w:lang w:bidi="ar-DZ"/>
                        </w:rPr>
                        <w:t>ب-</w:t>
                      </w:r>
                      <w:r>
                        <w:rPr>
                          <w:rFonts w:hAnsi="Calibri" w:cs="Simplified Arabic"/>
                          <w:color w:val="000000" w:themeColor="dark1"/>
                          <w:kern w:val="24"/>
                          <w:sz w:val="36"/>
                          <w:szCs w:val="36"/>
                          <w:rtl/>
                          <w:lang w:bidi="ar-DZ"/>
                        </w:rPr>
                        <w:t xml:space="preserve"> </w:t>
                      </w:r>
                      <w:r>
                        <w:rPr>
                          <w:rFonts w:hAnsi="Simplified Arabic" w:cs="Simplified Arabic"/>
                          <w:b/>
                          <w:bCs/>
                          <w:color w:val="000000" w:themeColor="dark1"/>
                          <w:kern w:val="24"/>
                          <w:sz w:val="36"/>
                          <w:szCs w:val="36"/>
                          <w:u w:val="single"/>
                          <w:rtl/>
                        </w:rPr>
                        <w:t>الحيازة العلنية</w:t>
                      </w:r>
                      <w:r>
                        <w:rPr>
                          <w:rFonts w:hAnsi="Calibri" w:cs="Simplified Arabic"/>
                          <w:b/>
                          <w:bCs/>
                          <w:color w:val="000000" w:themeColor="dark1"/>
                          <w:kern w:val="24"/>
                          <w:sz w:val="36"/>
                          <w:szCs w:val="36"/>
                          <w:rtl/>
                          <w:lang w:bidi="ar-DZ"/>
                        </w:rPr>
                        <w:t xml:space="preserve">: </w:t>
                      </w:r>
                      <w:r>
                        <w:rPr>
                          <w:rFonts w:hAnsi="Simplified Arabic" w:cs="Simplified Arabic"/>
                          <w:color w:val="000000" w:themeColor="dark1"/>
                          <w:kern w:val="24"/>
                          <w:sz w:val="36"/>
                          <w:szCs w:val="36"/>
                          <w:rtl/>
                          <w:lang w:bidi="ar-DZ"/>
                        </w:rPr>
                        <w:t>تتحقق العلنية إذا كانت الحيازة ظاهرة غير مستترة، تسمح للعامة برؤية الحائز وهو ينتفع بالحق العيني:</w:t>
                      </w:r>
                      <w:r>
                        <w:rPr>
                          <w:rFonts w:hAnsi="Calibri" w:cs="Simplified Arabic"/>
                          <w:color w:val="000000" w:themeColor="dark1"/>
                          <w:kern w:val="24"/>
                          <w:sz w:val="36"/>
                          <w:szCs w:val="36"/>
                          <w:rtl/>
                          <w:lang w:bidi="ar-DZ"/>
                        </w:rPr>
                        <w:t xml:space="preserve"> </w:t>
                      </w:r>
                      <w:r>
                        <w:rPr>
                          <w:rFonts w:hAnsi="Simplified Arabic" w:cs="Simplified Arabic"/>
                          <w:color w:val="000000" w:themeColor="dark1"/>
                          <w:kern w:val="24"/>
                          <w:sz w:val="36"/>
                          <w:szCs w:val="36"/>
                          <w:rtl/>
                        </w:rPr>
                        <w:t>كرؤيتهم للحائز وهو يقوم بإحاطة العقار بالس</w:t>
                      </w:r>
                      <w:r>
                        <w:rPr>
                          <w:rFonts w:hAnsi="Simplified Arabic" w:cs="Simplified Arabic"/>
                          <w:color w:val="000000" w:themeColor="dark1"/>
                          <w:kern w:val="24"/>
                          <w:sz w:val="36"/>
                          <w:szCs w:val="36"/>
                          <w:rtl/>
                          <w:lang w:bidi="ar-DZ"/>
                        </w:rPr>
                        <w:t>ي</w:t>
                      </w:r>
                      <w:r>
                        <w:rPr>
                          <w:rFonts w:hAnsi="Simplified Arabic" w:cs="Simplified Arabic"/>
                          <w:color w:val="000000" w:themeColor="dark1"/>
                          <w:kern w:val="24"/>
                          <w:sz w:val="36"/>
                          <w:szCs w:val="36"/>
                          <w:rtl/>
                        </w:rPr>
                        <w:t>اج، وزراعة الأرض، أو البناء فوقها.</w:t>
                      </w:r>
                      <w:r>
                        <w:rPr>
                          <w:rFonts w:hAnsi="Calibri" w:cs="Simplified Arabic"/>
                          <w:color w:val="000000" w:themeColor="dark1"/>
                          <w:kern w:val="24"/>
                          <w:sz w:val="36"/>
                          <w:szCs w:val="36"/>
                          <w:rtl/>
                        </w:rPr>
                        <w:t xml:space="preserve"> أما إذا كانت أعمال الحيازة تتم خفية فإنها لا تكون محلا للحماية القانونية</w:t>
                      </w:r>
                      <w:r>
                        <w:rPr>
                          <w:rFonts w:hAnsi="Calibri" w:cs="Simplified Arabic"/>
                          <w:color w:val="000000" w:themeColor="dark1"/>
                          <w:kern w:val="24"/>
                          <w:sz w:val="36"/>
                          <w:szCs w:val="36"/>
                        </w:rPr>
                        <w:t>.</w:t>
                      </w:r>
                    </w:p>
                  </w:txbxContent>
                </v:textbox>
                <w10:anchorlock/>
              </v:roundrect>
            </w:pict>
          </mc:Fallback>
        </mc:AlternateContent>
      </w:r>
    </w:p>
    <w:p w14:paraId="4546D792" w14:textId="77777777" w:rsidR="00B1149E" w:rsidRDefault="00B1149E" w:rsidP="00B1149E">
      <w:pPr>
        <w:bidi/>
        <w:jc w:val="center"/>
        <w:rPr>
          <w:rtl/>
        </w:rPr>
      </w:pPr>
    </w:p>
    <w:p w14:paraId="49C8CD7C" w14:textId="77777777" w:rsidR="00B1149E" w:rsidRDefault="00B1149E" w:rsidP="00B1149E">
      <w:pPr>
        <w:bidi/>
        <w:jc w:val="center"/>
        <w:rPr>
          <w:rtl/>
        </w:rPr>
      </w:pPr>
      <w:r w:rsidRPr="00B1149E">
        <w:rPr>
          <w:noProof/>
          <w:rtl/>
        </w:rPr>
        <mc:AlternateContent>
          <mc:Choice Requires="wps">
            <w:drawing>
              <wp:inline distT="0" distB="0" distL="0" distR="0" wp14:anchorId="02823A26" wp14:editId="58FD7568">
                <wp:extent cx="5981700" cy="4200525"/>
                <wp:effectExtent l="57150" t="38100" r="57150" b="85725"/>
                <wp:docPr id="15" name="Rectangle à coins arrondis 1"/>
                <wp:cNvGraphicFramePr/>
                <a:graphic xmlns:a="http://schemas.openxmlformats.org/drawingml/2006/main">
                  <a:graphicData uri="http://schemas.microsoft.com/office/word/2010/wordprocessingShape">
                    <wps:wsp>
                      <wps:cNvSpPr/>
                      <wps:spPr>
                        <a:xfrm>
                          <a:off x="0" y="0"/>
                          <a:ext cx="5981700" cy="42005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4C18569" w14:textId="77777777" w:rsidR="00FA1058" w:rsidRDefault="00FA1058" w:rsidP="00FA1058">
                            <w:pPr>
                              <w:bidi/>
                              <w:spacing w:line="360" w:lineRule="auto"/>
                              <w:jc w:val="both"/>
                              <w:rPr>
                                <w:sz w:val="24"/>
                                <w:szCs w:val="24"/>
                              </w:rPr>
                            </w:pPr>
                            <w:r>
                              <w:rPr>
                                <w:rFonts w:hAnsi="Simplified Arabic" w:cs="Simplified Arabic"/>
                                <w:b/>
                                <w:bCs/>
                                <w:color w:val="000000" w:themeColor="dark1"/>
                                <w:kern w:val="24"/>
                                <w:sz w:val="36"/>
                                <w:szCs w:val="36"/>
                                <w:rtl/>
                                <w:lang w:bidi="ar-DZ"/>
                              </w:rPr>
                              <w:t xml:space="preserve">ج- </w:t>
                            </w:r>
                            <w:r>
                              <w:rPr>
                                <w:rFonts w:hAnsi="Simplified Arabic" w:cs="Simplified Arabic"/>
                                <w:b/>
                                <w:bCs/>
                                <w:color w:val="000000" w:themeColor="dark1"/>
                                <w:kern w:val="24"/>
                                <w:sz w:val="36"/>
                                <w:szCs w:val="36"/>
                                <w:u w:val="single"/>
                                <w:rtl/>
                                <w:lang w:bidi="ar-DZ"/>
                              </w:rPr>
                              <w:t>الحيازة الواضحة الخالية من أي التباس</w:t>
                            </w:r>
                            <w:r>
                              <w:rPr>
                                <w:rFonts w:hAnsi="Calibri" w:cs="Simplified Arabic"/>
                                <w:b/>
                                <w:bCs/>
                                <w:color w:val="000000" w:themeColor="dark1"/>
                                <w:kern w:val="24"/>
                                <w:sz w:val="36"/>
                                <w:szCs w:val="36"/>
                                <w:rtl/>
                                <w:lang w:bidi="ar-DZ"/>
                              </w:rPr>
                              <w:t xml:space="preserve">: </w:t>
                            </w:r>
                            <w:r>
                              <w:rPr>
                                <w:rFonts w:hAnsi="Simplified Arabic" w:cs="Simplified Arabic"/>
                                <w:color w:val="000000" w:themeColor="dark1"/>
                                <w:kern w:val="24"/>
                                <w:sz w:val="36"/>
                                <w:szCs w:val="36"/>
                                <w:rtl/>
                                <w:lang w:bidi="ar-DZ"/>
                              </w:rPr>
                              <w:t xml:space="preserve">يقصد بهذا الشرط </w:t>
                            </w:r>
                            <w:r>
                              <w:rPr>
                                <w:rFonts w:hAnsi="Simplified Arabic" w:cs="Simplified Arabic"/>
                                <w:color w:val="000000" w:themeColor="dark1"/>
                                <w:kern w:val="24"/>
                                <w:sz w:val="36"/>
                                <w:szCs w:val="36"/>
                                <w:rtl/>
                              </w:rPr>
                              <w:t xml:space="preserve">أن </w:t>
                            </w:r>
                            <w:r>
                              <w:rPr>
                                <w:rFonts w:hAnsi="Simplified Arabic" w:cs="Simplified Arabic"/>
                                <w:color w:val="000000" w:themeColor="dark1"/>
                                <w:kern w:val="24"/>
                                <w:sz w:val="36"/>
                                <w:szCs w:val="36"/>
                                <w:rtl/>
                                <w:lang w:bidi="ar-DZ"/>
                              </w:rPr>
                              <w:t xml:space="preserve">لا </w:t>
                            </w:r>
                            <w:r>
                              <w:rPr>
                                <w:rFonts w:hAnsi="Simplified Arabic" w:cs="Simplified Arabic"/>
                                <w:color w:val="000000" w:themeColor="dark1"/>
                                <w:kern w:val="24"/>
                                <w:sz w:val="36"/>
                                <w:szCs w:val="36"/>
                                <w:rtl/>
                              </w:rPr>
                              <w:t>ت</w:t>
                            </w:r>
                            <w:r>
                              <w:rPr>
                                <w:rFonts w:hAnsi="Simplified Arabic" w:cs="Simplified Arabic"/>
                                <w:color w:val="000000" w:themeColor="dark1"/>
                                <w:kern w:val="24"/>
                                <w:sz w:val="36"/>
                                <w:szCs w:val="36"/>
                                <w:rtl/>
                                <w:lang w:bidi="ar-DZ"/>
                              </w:rPr>
                              <w:t>ثير</w:t>
                            </w:r>
                            <w:r>
                              <w:rPr>
                                <w:rFonts w:hAnsi="Calibri" w:cs="Simplified Arabic"/>
                                <w:color w:val="000000" w:themeColor="dark1"/>
                                <w:kern w:val="24"/>
                                <w:sz w:val="36"/>
                                <w:szCs w:val="36"/>
                                <w:rtl/>
                              </w:rPr>
                              <w:t xml:space="preserve"> الحيازة أي </w:t>
                            </w:r>
                            <w:r>
                              <w:rPr>
                                <w:rFonts w:hAnsi="Simplified Arabic" w:cs="Simplified Arabic"/>
                                <w:color w:val="000000" w:themeColor="dark1"/>
                                <w:kern w:val="24"/>
                                <w:sz w:val="36"/>
                                <w:szCs w:val="36"/>
                                <w:rtl/>
                                <w:lang w:bidi="ar-DZ"/>
                              </w:rPr>
                              <w:t xml:space="preserve">لبس أو شك </w:t>
                            </w:r>
                            <w:r>
                              <w:rPr>
                                <w:rFonts w:hAnsi="Arial"/>
                                <w:color w:val="000000" w:themeColor="dark1"/>
                                <w:kern w:val="24"/>
                                <w:sz w:val="36"/>
                                <w:szCs w:val="36"/>
                                <w:rtl/>
                              </w:rPr>
                              <w:t>حول ظهور</w:t>
                            </w:r>
                            <w:r>
                              <w:rPr>
                                <w:rFonts w:hAnsi="Calibri"/>
                                <w:color w:val="000000" w:themeColor="dark1"/>
                                <w:kern w:val="24"/>
                                <w:sz w:val="36"/>
                                <w:szCs w:val="36"/>
                                <w:rtl/>
                                <w:lang w:bidi="ar-DZ"/>
                              </w:rPr>
                              <w:t xml:space="preserve"> الحائز</w:t>
                            </w:r>
                            <w:r>
                              <w:rPr>
                                <w:rFonts w:hAnsi="Calibri"/>
                                <w:color w:val="000000" w:themeColor="dark1"/>
                                <w:kern w:val="24"/>
                                <w:sz w:val="36"/>
                                <w:szCs w:val="36"/>
                                <w:rtl/>
                              </w:rPr>
                              <w:t xml:space="preserve"> بمظهر</w:t>
                            </w:r>
                            <w:r>
                              <w:rPr>
                                <w:rFonts w:hAnsi="Calibri" w:cs="Simplified Arabic"/>
                                <w:color w:val="000000" w:themeColor="dark1"/>
                                <w:kern w:val="24"/>
                                <w:sz w:val="36"/>
                                <w:szCs w:val="36"/>
                                <w:rtl/>
                                <w:lang w:bidi="ar-DZ"/>
                              </w:rPr>
                              <w:t xml:space="preserve"> المالك للعقار، بمعنى </w:t>
                            </w:r>
                            <w:r>
                              <w:rPr>
                                <w:rFonts w:hAnsi="Simplified Arabic" w:cs="Simplified Arabic"/>
                                <w:color w:val="000000" w:themeColor="dark1"/>
                                <w:kern w:val="24"/>
                                <w:sz w:val="36"/>
                                <w:szCs w:val="36"/>
                                <w:rtl/>
                              </w:rPr>
                              <w:t>أن تدل الأعمال المادية للحيازة على نية الحائز في الظهور بمظهر صاحب الحق،</w:t>
                            </w:r>
                            <w:r>
                              <w:rPr>
                                <w:rFonts w:hAnsi="Calibri" w:cs="Simplified Arabic"/>
                                <w:color w:val="000000" w:themeColor="dark1"/>
                                <w:kern w:val="24"/>
                                <w:sz w:val="36"/>
                                <w:szCs w:val="36"/>
                                <w:rtl/>
                              </w:rPr>
                              <w:t xml:space="preserve"> </w:t>
                            </w:r>
                            <w:r>
                              <w:rPr>
                                <w:rFonts w:hAnsi="Simplified Arabic" w:cs="Simplified Arabic"/>
                                <w:color w:val="000000" w:themeColor="dark1"/>
                                <w:kern w:val="24"/>
                                <w:sz w:val="36"/>
                                <w:szCs w:val="36"/>
                                <w:rtl/>
                                <w:lang w:bidi="ar-DZ"/>
                              </w:rPr>
                              <w:t xml:space="preserve">لكن إذا فُهمت تصرفات الحائز على أنه </w:t>
                            </w:r>
                            <w:r>
                              <w:rPr>
                                <w:rFonts w:hAnsi="Simplified Arabic" w:cs="Simplified Arabic"/>
                                <w:color w:val="000000" w:themeColor="dark1"/>
                                <w:kern w:val="24"/>
                                <w:sz w:val="36"/>
                                <w:szCs w:val="36"/>
                                <w:rtl/>
                              </w:rPr>
                              <w:t>يجوز المال لحساب غيره</w:t>
                            </w:r>
                            <w:r>
                              <w:rPr>
                                <w:rFonts w:hAnsi="Simplified Arabic" w:cs="Simplified Arabic"/>
                                <w:color w:val="000000" w:themeColor="dark1"/>
                                <w:kern w:val="24"/>
                                <w:sz w:val="36"/>
                                <w:szCs w:val="36"/>
                                <w:rtl/>
                                <w:lang w:bidi="ar-DZ"/>
                              </w:rPr>
                              <w:t>،</w:t>
                            </w:r>
                            <w:r>
                              <w:rPr>
                                <w:rFonts w:hAnsi="Calibri" w:cs="Simplified Arabic"/>
                                <w:color w:val="000000" w:themeColor="dark1"/>
                                <w:kern w:val="24"/>
                                <w:sz w:val="36"/>
                                <w:szCs w:val="36"/>
                                <w:rtl/>
                                <w:lang w:bidi="ar-DZ"/>
                              </w:rPr>
                              <w:t xml:space="preserve"> </w:t>
                            </w:r>
                            <w:r>
                              <w:rPr>
                                <w:rFonts w:hAnsi="Simplified Arabic" w:cs="Simplified Arabic"/>
                                <w:color w:val="000000" w:themeColor="dark1"/>
                                <w:kern w:val="24"/>
                                <w:sz w:val="36"/>
                                <w:szCs w:val="36"/>
                                <w:rtl/>
                              </w:rPr>
                              <w:t>كما</w:t>
                            </w:r>
                            <w:r>
                              <w:rPr>
                                <w:rFonts w:hAnsi="Calibri" w:cs="Simplified Arabic"/>
                                <w:color w:val="000000" w:themeColor="dark1"/>
                                <w:kern w:val="24"/>
                                <w:sz w:val="36"/>
                                <w:szCs w:val="36"/>
                                <w:rtl/>
                                <w:lang w:bidi="ar-DZ"/>
                              </w:rPr>
                              <w:t xml:space="preserve"> في حالة</w:t>
                            </w:r>
                            <w:r>
                              <w:rPr>
                                <w:rFonts w:hAnsi="Calibri" w:cs="Simplified Arabic"/>
                                <w:color w:val="000000" w:themeColor="dark1"/>
                                <w:kern w:val="24"/>
                                <w:sz w:val="36"/>
                                <w:szCs w:val="36"/>
                                <w:rtl/>
                              </w:rPr>
                              <w:t xml:space="preserve"> إذا توفي شخص وترك أموالا ويبقى الخادم يشغل تلك الأموال</w:t>
                            </w:r>
                            <w:r>
                              <w:rPr>
                                <w:rFonts w:hAnsi="Simplified Arabic" w:cs="Simplified Arabic"/>
                                <w:color w:val="000000" w:themeColor="dark1"/>
                                <w:kern w:val="24"/>
                                <w:sz w:val="36"/>
                                <w:szCs w:val="36"/>
                                <w:rtl/>
                                <w:lang w:bidi="ar-DZ"/>
                              </w:rPr>
                              <w:t xml:space="preserve">، كنا أمام </w:t>
                            </w:r>
                            <w:r>
                              <w:rPr>
                                <w:rFonts w:hAnsi="Simplified Arabic" w:cs="Simplified Arabic"/>
                                <w:color w:val="000000" w:themeColor="dark1"/>
                                <w:kern w:val="24"/>
                                <w:sz w:val="36"/>
                                <w:szCs w:val="36"/>
                                <w:rtl/>
                              </w:rPr>
                              <w:t xml:space="preserve">حيازة غامضة </w:t>
                            </w:r>
                            <w:r>
                              <w:rPr>
                                <w:rFonts w:hAnsi="Simplified Arabic" w:cs="Simplified Arabic"/>
                                <w:color w:val="000000" w:themeColor="dark1"/>
                                <w:kern w:val="24"/>
                                <w:sz w:val="36"/>
                                <w:szCs w:val="36"/>
                                <w:rtl/>
                                <w:lang w:bidi="ar-DZ"/>
                              </w:rPr>
                              <w:t>لا تقبل أن تكون محلا للحماية القانونية.</w:t>
                            </w:r>
                            <w:r>
                              <w:rPr>
                                <w:rFonts w:hAnsi="Calibri" w:cs="Simplified Arabic"/>
                                <w:color w:val="000000" w:themeColor="dark1"/>
                                <w:kern w:val="24"/>
                                <w:sz w:val="36"/>
                                <w:szCs w:val="36"/>
                              </w:rPr>
                              <w:t xml:space="preserve"> </w:t>
                            </w:r>
                          </w:p>
                          <w:p w14:paraId="7F27CD0E" w14:textId="77777777" w:rsidR="00FA1058" w:rsidRDefault="00FA1058" w:rsidP="00FA1058">
                            <w:pPr>
                              <w:bidi/>
                              <w:spacing w:line="360" w:lineRule="auto"/>
                              <w:jc w:val="both"/>
                            </w:pPr>
                            <w:r>
                              <w:rPr>
                                <w:rFonts w:hAnsi="Simplified Arabic" w:cs="Simplified Arabic"/>
                                <w:b/>
                                <w:bCs/>
                                <w:color w:val="000000" w:themeColor="dark1"/>
                                <w:kern w:val="24"/>
                                <w:sz w:val="36"/>
                                <w:szCs w:val="36"/>
                                <w:rtl/>
                                <w:lang w:bidi="ar-DZ"/>
                              </w:rPr>
                              <w:t>د-</w:t>
                            </w:r>
                            <w:r>
                              <w:rPr>
                                <w:rFonts w:hAnsi="Calibri" w:cs="Simplified Arabic"/>
                                <w:b/>
                                <w:bCs/>
                                <w:color w:val="000000" w:themeColor="dark1"/>
                                <w:kern w:val="24"/>
                                <w:sz w:val="36"/>
                                <w:szCs w:val="36"/>
                                <w:rtl/>
                                <w:lang w:bidi="ar-DZ"/>
                              </w:rPr>
                              <w:t xml:space="preserve"> </w:t>
                            </w:r>
                            <w:r>
                              <w:rPr>
                                <w:rFonts w:hAnsi="Simplified Arabic" w:cs="Simplified Arabic"/>
                                <w:b/>
                                <w:bCs/>
                                <w:color w:val="000000" w:themeColor="dark1"/>
                                <w:kern w:val="24"/>
                                <w:sz w:val="36"/>
                                <w:szCs w:val="36"/>
                                <w:u w:val="single"/>
                                <w:rtl/>
                              </w:rPr>
                              <w:t>الحيازة المستمرة</w:t>
                            </w:r>
                            <w:r>
                              <w:rPr>
                                <w:rFonts w:hAnsi="Calibri" w:cs="Simplified Arabic"/>
                                <w:color w:val="000000" w:themeColor="dark1"/>
                                <w:kern w:val="24"/>
                                <w:sz w:val="36"/>
                                <w:szCs w:val="36"/>
                                <w:u w:val="single"/>
                                <w:rtl/>
                                <w:lang w:bidi="ar-DZ"/>
                              </w:rPr>
                              <w:t xml:space="preserve"> </w:t>
                            </w:r>
                            <w:r>
                              <w:rPr>
                                <w:rFonts w:hAnsi="Simplified Arabic" w:cs="Simplified Arabic"/>
                                <w:b/>
                                <w:bCs/>
                                <w:color w:val="000000" w:themeColor="dark1"/>
                                <w:kern w:val="24"/>
                                <w:sz w:val="36"/>
                                <w:szCs w:val="36"/>
                                <w:u w:val="single"/>
                                <w:rtl/>
                              </w:rPr>
                              <w:t>لمدة سنة</w:t>
                            </w:r>
                            <w:r>
                              <w:rPr>
                                <w:rFonts w:hAnsi="Calibri" w:cs="Simplified Arabic"/>
                                <w:b/>
                                <w:bCs/>
                                <w:color w:val="000000" w:themeColor="dark1"/>
                                <w:kern w:val="24"/>
                                <w:sz w:val="36"/>
                                <w:szCs w:val="36"/>
                                <w:rtl/>
                                <w:lang w:bidi="ar-DZ"/>
                              </w:rPr>
                              <w:t xml:space="preserve">: </w:t>
                            </w:r>
                            <w:r>
                              <w:rPr>
                                <w:rFonts w:hAnsi="Simplified Arabic" w:cs="Simplified Arabic"/>
                                <w:color w:val="000000" w:themeColor="dark1"/>
                                <w:kern w:val="24"/>
                                <w:sz w:val="36"/>
                                <w:szCs w:val="36"/>
                                <w:rtl/>
                                <w:lang w:bidi="ar-DZ"/>
                              </w:rPr>
                              <w:t>حدد المشرع مدة معقولة لاستمرار الحيازة وهي مدة سنة على الأقل</w:t>
                            </w:r>
                            <w:r>
                              <w:rPr>
                                <w:rFonts w:hAnsi="Calibri" w:cs="Simplified Arabic"/>
                                <w:color w:val="000000" w:themeColor="dark1"/>
                                <w:kern w:val="24"/>
                                <w:sz w:val="36"/>
                                <w:szCs w:val="36"/>
                              </w:rPr>
                              <w:t> </w:t>
                            </w:r>
                            <w:r>
                              <w:rPr>
                                <w:rFonts w:hAnsi="Simplified Arabic" w:cs="Simplified Arabic"/>
                                <w:color w:val="000000" w:themeColor="dark1"/>
                                <w:kern w:val="24"/>
                                <w:sz w:val="36"/>
                                <w:szCs w:val="36"/>
                                <w:rtl/>
                              </w:rPr>
                              <w:t>وهي المدة التي تكون خلالها الحيازة قد استقرت للحائز، ويكون له حق المطالبة برد أي اعتداء عليها، حتى ولو كان  المعتدي هو نفسه صاحب الحق أي المالك.</w:t>
                            </w:r>
                            <w:r>
                              <w:rPr>
                                <w:rFonts w:hAnsi="Calibri"/>
                                <w:color w:val="000000" w:themeColor="dark1"/>
                                <w:kern w:val="24"/>
                                <w:sz w:val="36"/>
                                <w:szCs w:val="36"/>
                                <w:rtl/>
                              </w:rPr>
                              <w:t xml:space="preserve"> </w:t>
                            </w:r>
                            <w:r>
                              <w:rPr>
                                <w:rFonts w:hAnsi="Arial"/>
                                <w:color w:val="000000" w:themeColor="dark1"/>
                                <w:kern w:val="24"/>
                                <w:sz w:val="36"/>
                                <w:szCs w:val="36"/>
                                <w:rtl/>
                                <w:lang w:bidi="ar-DZ"/>
                              </w:rPr>
                              <w:t>و</w:t>
                            </w:r>
                            <w:r>
                              <w:rPr>
                                <w:rFonts w:hAnsi="Arial"/>
                                <w:color w:val="000000" w:themeColor="dark1"/>
                                <w:kern w:val="24"/>
                                <w:sz w:val="36"/>
                                <w:szCs w:val="36"/>
                                <w:rtl/>
                              </w:rPr>
                              <w:t>شرط المدة  يعد من النظام العام</w:t>
                            </w:r>
                            <w:r>
                              <w:rPr>
                                <w:rFonts w:hAnsi="Calibri"/>
                                <w:color w:val="000000" w:themeColor="dark1"/>
                                <w:kern w:val="24"/>
                                <w:sz w:val="36"/>
                                <w:szCs w:val="36"/>
                                <w:rtl/>
                                <w:lang w:bidi="ar-DZ"/>
                              </w:rPr>
                              <w:t>.</w:t>
                            </w:r>
                          </w:p>
                          <w:p w14:paraId="34F28FF7" w14:textId="77777777" w:rsidR="00FA1058" w:rsidRDefault="00FA1058" w:rsidP="00FA1058">
                            <w:pPr>
                              <w:bidi/>
                              <w:spacing w:line="360" w:lineRule="auto"/>
                              <w:jc w:val="both"/>
                            </w:pPr>
                            <w:r>
                              <w:rPr>
                                <w:rFonts w:hAnsi="Arial"/>
                                <w:color w:val="000000" w:themeColor="dark1"/>
                                <w:kern w:val="24"/>
                                <w:sz w:val="36"/>
                                <w:szCs w:val="36"/>
                                <w:rtl/>
                                <w:lang w:bidi="ar-DZ"/>
                              </w:rPr>
                              <w:t xml:space="preserve">كما أن شرط </w:t>
                            </w:r>
                            <w:r>
                              <w:rPr>
                                <w:rFonts w:hAnsi="Arial"/>
                                <w:color w:val="000000" w:themeColor="dark1"/>
                                <w:kern w:val="24"/>
                                <w:sz w:val="36"/>
                                <w:szCs w:val="36"/>
                                <w:rtl/>
                              </w:rPr>
                              <w:t>الاستمرار هو شرط لا يزول عند قيام مانع من الموانع الوقتية، كالقوة القاهرة، وذلك خلافا للانقطاع، الذي يقوم نتيجة تخلي الحائز عن السيطرة  المادية على الشيء، فتعد حيازته منقضية.</w:t>
                            </w:r>
                            <w:r>
                              <w:rPr>
                                <w:rFonts w:hAnsi="Calibri" w:cs="Simplified Arabic"/>
                                <w:color w:val="000000" w:themeColor="dark1"/>
                                <w:kern w:val="24"/>
                                <w:sz w:val="36"/>
                                <w:szCs w:val="36"/>
                                <w:rtl/>
                                <w:lang w:bidi="ar-DZ"/>
                              </w:rPr>
                              <w:t xml:space="preserve"> </w:t>
                            </w:r>
                            <w:r>
                              <w:rPr>
                                <w:rFonts w:hAnsi="Arial"/>
                                <w:color w:val="000000" w:themeColor="dark1"/>
                                <w:kern w:val="24"/>
                                <w:sz w:val="36"/>
                                <w:szCs w:val="36"/>
                                <w:rtl/>
                                <w:lang w:bidi="ar-DZ"/>
                              </w:rPr>
                              <w:t xml:space="preserve">وعليه فكل </w:t>
                            </w:r>
                            <w:r>
                              <w:rPr>
                                <w:rFonts w:hAnsi="Arial"/>
                                <w:color w:val="000000" w:themeColor="dark1"/>
                                <w:kern w:val="24"/>
                                <w:sz w:val="36"/>
                                <w:szCs w:val="36"/>
                                <w:rtl/>
                              </w:rPr>
                              <w:t>من وصف: الهدوء، والعلنية، والوضوح، والاستمرار، ينبغي أن تكون</w:t>
                            </w:r>
                            <w:r>
                              <w:rPr>
                                <w:rFonts w:hAnsi="Calibri"/>
                                <w:color w:val="000000" w:themeColor="dark1"/>
                                <w:kern w:val="24"/>
                                <w:sz w:val="36"/>
                                <w:szCs w:val="36"/>
                                <w:rtl/>
                                <w:lang w:bidi="ar-DZ"/>
                              </w:rPr>
                              <w:t xml:space="preserve"> الحيازة</w:t>
                            </w:r>
                            <w:r>
                              <w:rPr>
                                <w:rFonts w:hAnsi="Calibri"/>
                                <w:color w:val="000000" w:themeColor="dark1"/>
                                <w:kern w:val="24"/>
                                <w:sz w:val="36"/>
                                <w:szCs w:val="36"/>
                                <w:rtl/>
                              </w:rPr>
                              <w:t xml:space="preserve"> قد دامت سنة كاملة.</w:t>
                            </w:r>
                            <w:r>
                              <w:rPr>
                                <w:rFonts w:hAnsi="Calibri" w:cs="Simplified Arabic"/>
                                <w:color w:val="000000" w:themeColor="dark1"/>
                                <w:kern w:val="24"/>
                                <w:sz w:val="36"/>
                                <w:szCs w:val="36"/>
                                <w:rtl/>
                                <w:lang w:bidi="ar-DZ"/>
                              </w:rPr>
                              <w:t xml:space="preserve"> و</w:t>
                            </w:r>
                            <w:r>
                              <w:rPr>
                                <w:rFonts w:hAnsi="Arial"/>
                                <w:color w:val="000000" w:themeColor="dark1"/>
                                <w:kern w:val="24"/>
                                <w:sz w:val="36"/>
                                <w:szCs w:val="36"/>
                                <w:rtl/>
                              </w:rPr>
                              <w:t>العبرة في بداية سريان هذا الميعاد، تكون بوقت الشروع في الأعمال المكونة للحيازة</w:t>
                            </w:r>
                            <w:r>
                              <w:rPr>
                                <w:rFonts w:hAnsi="Calibri"/>
                                <w:color w:val="000000" w:themeColor="dark1"/>
                                <w:kern w:val="24"/>
                                <w:sz w:val="36"/>
                                <w:szCs w:val="36"/>
                                <w:rtl/>
                                <w:lang w:bidi="ar-DZ"/>
                              </w:rPr>
                              <w:t>.</w:t>
                            </w:r>
                            <w:r>
                              <w:rPr>
                                <w:rFonts w:hAnsi="Calibri"/>
                                <w:color w:val="000000" w:themeColor="dark1"/>
                                <w:kern w:val="24"/>
                                <w:sz w:val="36"/>
                                <w:szCs w:val="36"/>
                                <w:rtl/>
                              </w:rPr>
                              <w:t xml:space="preserve"> </w:t>
                            </w:r>
                          </w:p>
                          <w:p w14:paraId="5889D690" w14:textId="77777777" w:rsidR="00FA1058" w:rsidRDefault="00FA1058" w:rsidP="00FA1058">
                            <w:pPr>
                              <w:bidi/>
                              <w:spacing w:line="360" w:lineRule="auto"/>
                              <w:jc w:val="both"/>
                            </w:pPr>
                            <w:r>
                              <w:rPr>
                                <w:rFonts w:hAnsi="Arial"/>
                                <w:color w:val="000000" w:themeColor="dark1"/>
                                <w:kern w:val="24"/>
                                <w:sz w:val="36"/>
                                <w:szCs w:val="36"/>
                                <w:rtl/>
                                <w:lang w:bidi="ar-DZ"/>
                              </w:rPr>
                              <w:t xml:space="preserve">أما </w:t>
                            </w:r>
                            <w:r>
                              <w:rPr>
                                <w:rFonts w:hAnsi="Arial"/>
                                <w:color w:val="000000" w:themeColor="dark1"/>
                                <w:kern w:val="24"/>
                                <w:sz w:val="36"/>
                                <w:szCs w:val="36"/>
                                <w:rtl/>
                              </w:rPr>
                              <w:t xml:space="preserve">عبء إثبات </w:t>
                            </w:r>
                            <w:r>
                              <w:rPr>
                                <w:rFonts w:hAnsi="Arial"/>
                                <w:color w:val="000000" w:themeColor="dark1"/>
                                <w:kern w:val="24"/>
                                <w:sz w:val="36"/>
                                <w:szCs w:val="36"/>
                                <w:rtl/>
                                <w:lang w:bidi="ar-DZ"/>
                              </w:rPr>
                              <w:t>بدء</w:t>
                            </w:r>
                            <w:r>
                              <w:rPr>
                                <w:rFonts w:hAnsi="Calibri"/>
                                <w:color w:val="000000" w:themeColor="dark1"/>
                                <w:kern w:val="24"/>
                                <w:sz w:val="36"/>
                                <w:szCs w:val="36"/>
                                <w:rtl/>
                              </w:rPr>
                              <w:t xml:space="preserve"> مدة </w:t>
                            </w:r>
                            <w:r>
                              <w:rPr>
                                <w:rFonts w:hAnsi="Arial"/>
                                <w:color w:val="000000" w:themeColor="dark1"/>
                                <w:kern w:val="24"/>
                                <w:sz w:val="36"/>
                                <w:szCs w:val="36"/>
                                <w:rtl/>
                              </w:rPr>
                              <w:t>السنة،</w:t>
                            </w:r>
                            <w:r>
                              <w:rPr>
                                <w:rFonts w:hAnsi="Calibri"/>
                                <w:color w:val="000000" w:themeColor="dark1"/>
                                <w:kern w:val="24"/>
                                <w:sz w:val="36"/>
                                <w:szCs w:val="36"/>
                                <w:rtl/>
                              </w:rPr>
                              <w:t xml:space="preserve"> </w:t>
                            </w:r>
                            <w:r>
                              <w:rPr>
                                <w:rFonts w:hAnsi="Arial"/>
                                <w:color w:val="000000" w:themeColor="dark1"/>
                                <w:kern w:val="24"/>
                                <w:sz w:val="36"/>
                                <w:szCs w:val="36"/>
                                <w:rtl/>
                                <w:lang w:bidi="ar-DZ"/>
                              </w:rPr>
                              <w:t>ف</w:t>
                            </w:r>
                            <w:r>
                              <w:rPr>
                                <w:rFonts w:hAnsi="Arial"/>
                                <w:color w:val="000000" w:themeColor="dark1"/>
                                <w:kern w:val="24"/>
                                <w:sz w:val="36"/>
                                <w:szCs w:val="36"/>
                                <w:rtl/>
                              </w:rPr>
                              <w:t>يقع</w:t>
                            </w:r>
                            <w:r>
                              <w:rPr>
                                <w:rFonts w:hAnsi="Calibri"/>
                                <w:color w:val="000000" w:themeColor="dark1"/>
                                <w:kern w:val="24"/>
                                <w:sz w:val="36"/>
                                <w:szCs w:val="36"/>
                                <w:rtl/>
                                <w:lang w:bidi="ar-DZ"/>
                              </w:rPr>
                              <w:t xml:space="preserve"> </w:t>
                            </w:r>
                            <w:r>
                              <w:rPr>
                                <w:rFonts w:hAnsi="Arial"/>
                                <w:color w:val="000000" w:themeColor="dark1"/>
                                <w:kern w:val="24"/>
                                <w:sz w:val="36"/>
                                <w:szCs w:val="36"/>
                                <w:rtl/>
                              </w:rPr>
                              <w:t>على عاتق الحائز</w:t>
                            </w:r>
                            <w:r>
                              <w:rPr>
                                <w:rFonts w:hAnsi="Calibri"/>
                                <w:color w:val="000000" w:themeColor="dark1"/>
                                <w:kern w:val="24"/>
                                <w:sz w:val="36"/>
                                <w:szCs w:val="36"/>
                                <w:rtl/>
                                <w:lang w:bidi="ar-DZ"/>
                              </w:rPr>
                              <w:t>.</w:t>
                            </w:r>
                            <w:r>
                              <w:rPr>
                                <w:rFonts w:hAnsi="Calibri" w:cs="Simplified Arabic"/>
                                <w:color w:val="000000" w:themeColor="dark1"/>
                                <w:kern w:val="24"/>
                                <w:sz w:val="36"/>
                                <w:szCs w:val="36"/>
                                <w:rtl/>
                                <w:lang w:bidi="ar-DZ"/>
                              </w:rPr>
                              <w:t xml:space="preserve"> </w:t>
                            </w:r>
                          </w:p>
                        </w:txbxContent>
                      </wps:txbx>
                      <wps:bodyPr rtlCol="0" anchor="ctr"/>
                    </wps:wsp>
                  </a:graphicData>
                </a:graphic>
              </wp:inline>
            </w:drawing>
          </mc:Choice>
          <mc:Fallback>
            <w:pict>
              <v:roundrect w14:anchorId="02823A26" id="_x0000_s1035" style="width:471pt;height:33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3I5AEAAAIEAAAOAAAAZHJzL2Uyb0RvYy54bWysU8FuEzEQvSPxD5bvZJNAoI2y6aEVXBBU&#10;LXyA6x1nLWyPNXaTzd/wL/wYY2+yRYAEQly89nrezLz3xpurwTuxB0oWQysXs7kUEDR2Nuxa+fnT&#10;2xcXUqSsQqccBmjlEZK82j5/tjnENSyxR9cBCU4S0voQW9nnHNdNk3QPXqUZRgh8aZC8ynykXdOR&#10;OnB275rlfP66OSB1kVBDSvz3ZryU25rfGND5ozEJsnCt5N5yXamuD2Vtthu13pGKvdWnNtQ/dOGV&#10;DVx0SnWjshKPZH9J5a0mTGjyTKNv0BiroXJgNov5T2zuexWhcmFxUpxkSv8vrf6wvyVhO/ZuJUVQ&#10;nj26Y9VU2DkQ374KjTYkoYgwdDaJRVHsENOagffxlk6nxNtCfzDky5eJiaGqfJxUhiELzT9XlxeL&#10;N3M2Q/PdKzZxtVyVrM0TPFLK7wC9KJtWEj6GrnRVJVb79ymP8ec4Bpeexi7qLh8dlEZcuAPD/Lju&#10;oqLrZMG1I7FXPBNKawj55al+jS4wY52bgMs/A0/xBQp16ibwX1SdELUyhjyBvQ1Iv6vefalGsGRm&#10;jD8rMPIuEuThYajGXp4te8DuyGZTdtc4PgcVdI/8GnSmqkDB8aBVL06Pokzyj+da6Onpbr8DAAD/&#10;/wMAUEsDBBQABgAIAAAAIQCc7VBX2gAAAAUBAAAPAAAAZHJzL2Rvd25yZXYueG1sTI/NTsMwEITv&#10;SLyDtUjcqN2IRjTEqaAIiSstElc33sYp/olstzU8PQsXuIw0mtXMt+2qOMtOGNMYvIT5TABD3wc9&#10;+kHC2/b55g5YysprZYNHCZ+YYNVdXrSq0eHsX/G0yQOjEp8aJcHkPDWcp96gU2kWJvSU7UN0KpON&#10;A9dRnancWV4JUXOnRk8LRk24Nth/bI5OQrEvZXF4f/wSaxEPy6eyr8zIpby+Kg/3wDKW/HcMP/iE&#10;Dh0x7cLR68SsBHok/yply9uK7E5CXc8XwLuW/6fvvgEAAP//AwBQSwECLQAUAAYACAAAACEAtoM4&#10;kv4AAADhAQAAEwAAAAAAAAAAAAAAAAAAAAAAW0NvbnRlbnRfVHlwZXNdLnhtbFBLAQItABQABgAI&#10;AAAAIQA4/SH/1gAAAJQBAAALAAAAAAAAAAAAAAAAAC8BAABfcmVscy8ucmVsc1BLAQItABQABgAI&#10;AAAAIQAj9z3I5AEAAAIEAAAOAAAAAAAAAAAAAAAAAC4CAABkcnMvZTJvRG9jLnhtbFBLAQItABQA&#10;BgAIAAAAIQCc7VBX2gAAAAUBAAAPAAAAAAAAAAAAAAAAAD4EAABkcnMvZG93bnJldi54bWxQSwUG&#10;AAAAAAQABADzAAAARQUAAAAA&#10;" fillcolor="#cdddac [1622]" strokecolor="#94b64e [3046]">
                <v:fill color2="#f0f4e6 [502]" rotate="t" angle="180" colors="0 #dafda7;22938f #e4fdc2;1 #f5ffe6" focus="100%" type="gradient"/>
                <v:shadow on="t" color="black" opacity="24903f" origin=",.5" offset="0,.55556mm"/>
                <v:textbox>
                  <w:txbxContent>
                    <w:p w14:paraId="34C18569" w14:textId="77777777" w:rsidR="00FA1058" w:rsidRDefault="00FA1058" w:rsidP="00FA1058">
                      <w:pPr>
                        <w:bidi/>
                        <w:spacing w:line="360" w:lineRule="auto"/>
                        <w:jc w:val="both"/>
                        <w:rPr>
                          <w:sz w:val="24"/>
                          <w:szCs w:val="24"/>
                        </w:rPr>
                      </w:pPr>
                      <w:r>
                        <w:rPr>
                          <w:rFonts w:hAnsi="Simplified Arabic" w:cs="Simplified Arabic"/>
                          <w:b/>
                          <w:bCs/>
                          <w:color w:val="000000" w:themeColor="dark1"/>
                          <w:kern w:val="24"/>
                          <w:sz w:val="36"/>
                          <w:szCs w:val="36"/>
                          <w:rtl/>
                          <w:lang w:bidi="ar-DZ"/>
                        </w:rPr>
                        <w:t xml:space="preserve">ج- </w:t>
                      </w:r>
                      <w:r>
                        <w:rPr>
                          <w:rFonts w:hAnsi="Simplified Arabic" w:cs="Simplified Arabic"/>
                          <w:b/>
                          <w:bCs/>
                          <w:color w:val="000000" w:themeColor="dark1"/>
                          <w:kern w:val="24"/>
                          <w:sz w:val="36"/>
                          <w:szCs w:val="36"/>
                          <w:u w:val="single"/>
                          <w:rtl/>
                          <w:lang w:bidi="ar-DZ"/>
                        </w:rPr>
                        <w:t>الحيازة الواضحة الخالية من أي التباس</w:t>
                      </w:r>
                      <w:r>
                        <w:rPr>
                          <w:rFonts w:hAnsi="Calibri" w:cs="Simplified Arabic"/>
                          <w:b/>
                          <w:bCs/>
                          <w:color w:val="000000" w:themeColor="dark1"/>
                          <w:kern w:val="24"/>
                          <w:sz w:val="36"/>
                          <w:szCs w:val="36"/>
                          <w:rtl/>
                          <w:lang w:bidi="ar-DZ"/>
                        </w:rPr>
                        <w:t xml:space="preserve">: </w:t>
                      </w:r>
                      <w:r>
                        <w:rPr>
                          <w:rFonts w:hAnsi="Simplified Arabic" w:cs="Simplified Arabic"/>
                          <w:color w:val="000000" w:themeColor="dark1"/>
                          <w:kern w:val="24"/>
                          <w:sz w:val="36"/>
                          <w:szCs w:val="36"/>
                          <w:rtl/>
                          <w:lang w:bidi="ar-DZ"/>
                        </w:rPr>
                        <w:t xml:space="preserve">يقصد بهذا الشرط </w:t>
                      </w:r>
                      <w:r>
                        <w:rPr>
                          <w:rFonts w:hAnsi="Simplified Arabic" w:cs="Simplified Arabic"/>
                          <w:color w:val="000000" w:themeColor="dark1"/>
                          <w:kern w:val="24"/>
                          <w:sz w:val="36"/>
                          <w:szCs w:val="36"/>
                          <w:rtl/>
                        </w:rPr>
                        <w:t xml:space="preserve">أن </w:t>
                      </w:r>
                      <w:r>
                        <w:rPr>
                          <w:rFonts w:hAnsi="Simplified Arabic" w:cs="Simplified Arabic"/>
                          <w:color w:val="000000" w:themeColor="dark1"/>
                          <w:kern w:val="24"/>
                          <w:sz w:val="36"/>
                          <w:szCs w:val="36"/>
                          <w:rtl/>
                          <w:lang w:bidi="ar-DZ"/>
                        </w:rPr>
                        <w:t xml:space="preserve">لا </w:t>
                      </w:r>
                      <w:r>
                        <w:rPr>
                          <w:rFonts w:hAnsi="Simplified Arabic" w:cs="Simplified Arabic"/>
                          <w:color w:val="000000" w:themeColor="dark1"/>
                          <w:kern w:val="24"/>
                          <w:sz w:val="36"/>
                          <w:szCs w:val="36"/>
                          <w:rtl/>
                        </w:rPr>
                        <w:t>ت</w:t>
                      </w:r>
                      <w:r>
                        <w:rPr>
                          <w:rFonts w:hAnsi="Simplified Arabic" w:cs="Simplified Arabic"/>
                          <w:color w:val="000000" w:themeColor="dark1"/>
                          <w:kern w:val="24"/>
                          <w:sz w:val="36"/>
                          <w:szCs w:val="36"/>
                          <w:rtl/>
                          <w:lang w:bidi="ar-DZ"/>
                        </w:rPr>
                        <w:t>ثير</w:t>
                      </w:r>
                      <w:r>
                        <w:rPr>
                          <w:rFonts w:hAnsi="Calibri" w:cs="Simplified Arabic"/>
                          <w:color w:val="000000" w:themeColor="dark1"/>
                          <w:kern w:val="24"/>
                          <w:sz w:val="36"/>
                          <w:szCs w:val="36"/>
                          <w:rtl/>
                        </w:rPr>
                        <w:t xml:space="preserve"> الحيازة أي </w:t>
                      </w:r>
                      <w:r>
                        <w:rPr>
                          <w:rFonts w:hAnsi="Simplified Arabic" w:cs="Simplified Arabic"/>
                          <w:color w:val="000000" w:themeColor="dark1"/>
                          <w:kern w:val="24"/>
                          <w:sz w:val="36"/>
                          <w:szCs w:val="36"/>
                          <w:rtl/>
                          <w:lang w:bidi="ar-DZ"/>
                        </w:rPr>
                        <w:t xml:space="preserve">لبس أو شك </w:t>
                      </w:r>
                      <w:r>
                        <w:rPr>
                          <w:rFonts w:hAnsi="Arial"/>
                          <w:color w:val="000000" w:themeColor="dark1"/>
                          <w:kern w:val="24"/>
                          <w:sz w:val="36"/>
                          <w:szCs w:val="36"/>
                          <w:rtl/>
                        </w:rPr>
                        <w:t>حول ظهور</w:t>
                      </w:r>
                      <w:r>
                        <w:rPr>
                          <w:rFonts w:hAnsi="Calibri"/>
                          <w:color w:val="000000" w:themeColor="dark1"/>
                          <w:kern w:val="24"/>
                          <w:sz w:val="36"/>
                          <w:szCs w:val="36"/>
                          <w:rtl/>
                          <w:lang w:bidi="ar-DZ"/>
                        </w:rPr>
                        <w:t xml:space="preserve"> الحائز</w:t>
                      </w:r>
                      <w:r>
                        <w:rPr>
                          <w:rFonts w:hAnsi="Calibri"/>
                          <w:color w:val="000000" w:themeColor="dark1"/>
                          <w:kern w:val="24"/>
                          <w:sz w:val="36"/>
                          <w:szCs w:val="36"/>
                          <w:rtl/>
                        </w:rPr>
                        <w:t xml:space="preserve"> بمظهر</w:t>
                      </w:r>
                      <w:r>
                        <w:rPr>
                          <w:rFonts w:hAnsi="Calibri" w:cs="Simplified Arabic"/>
                          <w:color w:val="000000" w:themeColor="dark1"/>
                          <w:kern w:val="24"/>
                          <w:sz w:val="36"/>
                          <w:szCs w:val="36"/>
                          <w:rtl/>
                          <w:lang w:bidi="ar-DZ"/>
                        </w:rPr>
                        <w:t xml:space="preserve"> المالك للعقار، بمعنى </w:t>
                      </w:r>
                      <w:r>
                        <w:rPr>
                          <w:rFonts w:hAnsi="Simplified Arabic" w:cs="Simplified Arabic"/>
                          <w:color w:val="000000" w:themeColor="dark1"/>
                          <w:kern w:val="24"/>
                          <w:sz w:val="36"/>
                          <w:szCs w:val="36"/>
                          <w:rtl/>
                        </w:rPr>
                        <w:t>أن تدل الأعمال المادية للحيازة على نية الحائز في الظهور بمظهر صاحب الحق،</w:t>
                      </w:r>
                      <w:r>
                        <w:rPr>
                          <w:rFonts w:hAnsi="Calibri" w:cs="Simplified Arabic"/>
                          <w:color w:val="000000" w:themeColor="dark1"/>
                          <w:kern w:val="24"/>
                          <w:sz w:val="36"/>
                          <w:szCs w:val="36"/>
                          <w:rtl/>
                        </w:rPr>
                        <w:t xml:space="preserve"> </w:t>
                      </w:r>
                      <w:r>
                        <w:rPr>
                          <w:rFonts w:hAnsi="Simplified Arabic" w:cs="Simplified Arabic"/>
                          <w:color w:val="000000" w:themeColor="dark1"/>
                          <w:kern w:val="24"/>
                          <w:sz w:val="36"/>
                          <w:szCs w:val="36"/>
                          <w:rtl/>
                          <w:lang w:bidi="ar-DZ"/>
                        </w:rPr>
                        <w:t xml:space="preserve">لكن إذا فُهمت تصرفات الحائز على أنه </w:t>
                      </w:r>
                      <w:r>
                        <w:rPr>
                          <w:rFonts w:hAnsi="Simplified Arabic" w:cs="Simplified Arabic"/>
                          <w:color w:val="000000" w:themeColor="dark1"/>
                          <w:kern w:val="24"/>
                          <w:sz w:val="36"/>
                          <w:szCs w:val="36"/>
                          <w:rtl/>
                        </w:rPr>
                        <w:t>يجوز المال لحساب غيره</w:t>
                      </w:r>
                      <w:r>
                        <w:rPr>
                          <w:rFonts w:hAnsi="Simplified Arabic" w:cs="Simplified Arabic"/>
                          <w:color w:val="000000" w:themeColor="dark1"/>
                          <w:kern w:val="24"/>
                          <w:sz w:val="36"/>
                          <w:szCs w:val="36"/>
                          <w:rtl/>
                          <w:lang w:bidi="ar-DZ"/>
                        </w:rPr>
                        <w:t>،</w:t>
                      </w:r>
                      <w:r>
                        <w:rPr>
                          <w:rFonts w:hAnsi="Calibri" w:cs="Simplified Arabic"/>
                          <w:color w:val="000000" w:themeColor="dark1"/>
                          <w:kern w:val="24"/>
                          <w:sz w:val="36"/>
                          <w:szCs w:val="36"/>
                          <w:rtl/>
                          <w:lang w:bidi="ar-DZ"/>
                        </w:rPr>
                        <w:t xml:space="preserve"> </w:t>
                      </w:r>
                      <w:r>
                        <w:rPr>
                          <w:rFonts w:hAnsi="Simplified Arabic" w:cs="Simplified Arabic"/>
                          <w:color w:val="000000" w:themeColor="dark1"/>
                          <w:kern w:val="24"/>
                          <w:sz w:val="36"/>
                          <w:szCs w:val="36"/>
                          <w:rtl/>
                        </w:rPr>
                        <w:t>كما</w:t>
                      </w:r>
                      <w:r>
                        <w:rPr>
                          <w:rFonts w:hAnsi="Calibri" w:cs="Simplified Arabic"/>
                          <w:color w:val="000000" w:themeColor="dark1"/>
                          <w:kern w:val="24"/>
                          <w:sz w:val="36"/>
                          <w:szCs w:val="36"/>
                          <w:rtl/>
                          <w:lang w:bidi="ar-DZ"/>
                        </w:rPr>
                        <w:t xml:space="preserve"> في حالة</w:t>
                      </w:r>
                      <w:r>
                        <w:rPr>
                          <w:rFonts w:hAnsi="Calibri" w:cs="Simplified Arabic"/>
                          <w:color w:val="000000" w:themeColor="dark1"/>
                          <w:kern w:val="24"/>
                          <w:sz w:val="36"/>
                          <w:szCs w:val="36"/>
                          <w:rtl/>
                        </w:rPr>
                        <w:t xml:space="preserve"> إذا توفي شخص وترك أموالا ويبقى الخادم يشغل تلك الأموال</w:t>
                      </w:r>
                      <w:r>
                        <w:rPr>
                          <w:rFonts w:hAnsi="Simplified Arabic" w:cs="Simplified Arabic"/>
                          <w:color w:val="000000" w:themeColor="dark1"/>
                          <w:kern w:val="24"/>
                          <w:sz w:val="36"/>
                          <w:szCs w:val="36"/>
                          <w:rtl/>
                          <w:lang w:bidi="ar-DZ"/>
                        </w:rPr>
                        <w:t xml:space="preserve">، كنا أمام </w:t>
                      </w:r>
                      <w:r>
                        <w:rPr>
                          <w:rFonts w:hAnsi="Simplified Arabic" w:cs="Simplified Arabic"/>
                          <w:color w:val="000000" w:themeColor="dark1"/>
                          <w:kern w:val="24"/>
                          <w:sz w:val="36"/>
                          <w:szCs w:val="36"/>
                          <w:rtl/>
                        </w:rPr>
                        <w:t xml:space="preserve">حيازة غامضة </w:t>
                      </w:r>
                      <w:r>
                        <w:rPr>
                          <w:rFonts w:hAnsi="Simplified Arabic" w:cs="Simplified Arabic"/>
                          <w:color w:val="000000" w:themeColor="dark1"/>
                          <w:kern w:val="24"/>
                          <w:sz w:val="36"/>
                          <w:szCs w:val="36"/>
                          <w:rtl/>
                          <w:lang w:bidi="ar-DZ"/>
                        </w:rPr>
                        <w:t>لا تقبل أن تكون محلا للحماية القانونية.</w:t>
                      </w:r>
                      <w:r>
                        <w:rPr>
                          <w:rFonts w:hAnsi="Calibri" w:cs="Simplified Arabic"/>
                          <w:color w:val="000000" w:themeColor="dark1"/>
                          <w:kern w:val="24"/>
                          <w:sz w:val="36"/>
                          <w:szCs w:val="36"/>
                        </w:rPr>
                        <w:t xml:space="preserve"> </w:t>
                      </w:r>
                    </w:p>
                    <w:p w14:paraId="7F27CD0E" w14:textId="77777777" w:rsidR="00FA1058" w:rsidRDefault="00FA1058" w:rsidP="00FA1058">
                      <w:pPr>
                        <w:bidi/>
                        <w:spacing w:line="360" w:lineRule="auto"/>
                        <w:jc w:val="both"/>
                      </w:pPr>
                      <w:r>
                        <w:rPr>
                          <w:rFonts w:hAnsi="Simplified Arabic" w:cs="Simplified Arabic"/>
                          <w:b/>
                          <w:bCs/>
                          <w:color w:val="000000" w:themeColor="dark1"/>
                          <w:kern w:val="24"/>
                          <w:sz w:val="36"/>
                          <w:szCs w:val="36"/>
                          <w:rtl/>
                          <w:lang w:bidi="ar-DZ"/>
                        </w:rPr>
                        <w:t>د-</w:t>
                      </w:r>
                      <w:r>
                        <w:rPr>
                          <w:rFonts w:hAnsi="Calibri" w:cs="Simplified Arabic"/>
                          <w:b/>
                          <w:bCs/>
                          <w:color w:val="000000" w:themeColor="dark1"/>
                          <w:kern w:val="24"/>
                          <w:sz w:val="36"/>
                          <w:szCs w:val="36"/>
                          <w:rtl/>
                          <w:lang w:bidi="ar-DZ"/>
                        </w:rPr>
                        <w:t xml:space="preserve"> </w:t>
                      </w:r>
                      <w:r>
                        <w:rPr>
                          <w:rFonts w:hAnsi="Simplified Arabic" w:cs="Simplified Arabic"/>
                          <w:b/>
                          <w:bCs/>
                          <w:color w:val="000000" w:themeColor="dark1"/>
                          <w:kern w:val="24"/>
                          <w:sz w:val="36"/>
                          <w:szCs w:val="36"/>
                          <w:u w:val="single"/>
                          <w:rtl/>
                        </w:rPr>
                        <w:t>الحيازة المستمرة</w:t>
                      </w:r>
                      <w:r>
                        <w:rPr>
                          <w:rFonts w:hAnsi="Calibri" w:cs="Simplified Arabic"/>
                          <w:color w:val="000000" w:themeColor="dark1"/>
                          <w:kern w:val="24"/>
                          <w:sz w:val="36"/>
                          <w:szCs w:val="36"/>
                          <w:u w:val="single"/>
                          <w:rtl/>
                          <w:lang w:bidi="ar-DZ"/>
                        </w:rPr>
                        <w:t xml:space="preserve"> </w:t>
                      </w:r>
                      <w:r>
                        <w:rPr>
                          <w:rFonts w:hAnsi="Simplified Arabic" w:cs="Simplified Arabic"/>
                          <w:b/>
                          <w:bCs/>
                          <w:color w:val="000000" w:themeColor="dark1"/>
                          <w:kern w:val="24"/>
                          <w:sz w:val="36"/>
                          <w:szCs w:val="36"/>
                          <w:u w:val="single"/>
                          <w:rtl/>
                        </w:rPr>
                        <w:t>لمدة سنة</w:t>
                      </w:r>
                      <w:r>
                        <w:rPr>
                          <w:rFonts w:hAnsi="Calibri" w:cs="Simplified Arabic"/>
                          <w:b/>
                          <w:bCs/>
                          <w:color w:val="000000" w:themeColor="dark1"/>
                          <w:kern w:val="24"/>
                          <w:sz w:val="36"/>
                          <w:szCs w:val="36"/>
                          <w:rtl/>
                          <w:lang w:bidi="ar-DZ"/>
                        </w:rPr>
                        <w:t xml:space="preserve">: </w:t>
                      </w:r>
                      <w:r>
                        <w:rPr>
                          <w:rFonts w:hAnsi="Simplified Arabic" w:cs="Simplified Arabic"/>
                          <w:color w:val="000000" w:themeColor="dark1"/>
                          <w:kern w:val="24"/>
                          <w:sz w:val="36"/>
                          <w:szCs w:val="36"/>
                          <w:rtl/>
                          <w:lang w:bidi="ar-DZ"/>
                        </w:rPr>
                        <w:t>حدد المشرع مدة معقولة لاستمرار الحيازة وهي مدة سنة على الأقل</w:t>
                      </w:r>
                      <w:r>
                        <w:rPr>
                          <w:rFonts w:hAnsi="Calibri" w:cs="Simplified Arabic"/>
                          <w:color w:val="000000" w:themeColor="dark1"/>
                          <w:kern w:val="24"/>
                          <w:sz w:val="36"/>
                          <w:szCs w:val="36"/>
                        </w:rPr>
                        <w:t> </w:t>
                      </w:r>
                      <w:r>
                        <w:rPr>
                          <w:rFonts w:hAnsi="Simplified Arabic" w:cs="Simplified Arabic"/>
                          <w:color w:val="000000" w:themeColor="dark1"/>
                          <w:kern w:val="24"/>
                          <w:sz w:val="36"/>
                          <w:szCs w:val="36"/>
                          <w:rtl/>
                        </w:rPr>
                        <w:t>وهي المدة التي تكون خلالها الحيازة قد استقرت للحائز، ويكون له حق المطالبة برد أي اعتداء عليها، حتى ولو كان  المعتدي هو نفسه صاحب الحق أي المالك.</w:t>
                      </w:r>
                      <w:r>
                        <w:rPr>
                          <w:rFonts w:hAnsi="Calibri"/>
                          <w:color w:val="000000" w:themeColor="dark1"/>
                          <w:kern w:val="24"/>
                          <w:sz w:val="36"/>
                          <w:szCs w:val="36"/>
                          <w:rtl/>
                        </w:rPr>
                        <w:t xml:space="preserve"> </w:t>
                      </w:r>
                      <w:r>
                        <w:rPr>
                          <w:rFonts w:hAnsi="Arial"/>
                          <w:color w:val="000000" w:themeColor="dark1"/>
                          <w:kern w:val="24"/>
                          <w:sz w:val="36"/>
                          <w:szCs w:val="36"/>
                          <w:rtl/>
                          <w:lang w:bidi="ar-DZ"/>
                        </w:rPr>
                        <w:t>و</w:t>
                      </w:r>
                      <w:r>
                        <w:rPr>
                          <w:rFonts w:hAnsi="Arial"/>
                          <w:color w:val="000000" w:themeColor="dark1"/>
                          <w:kern w:val="24"/>
                          <w:sz w:val="36"/>
                          <w:szCs w:val="36"/>
                          <w:rtl/>
                        </w:rPr>
                        <w:t>شرط المدة  يعد من النظام العام</w:t>
                      </w:r>
                      <w:r>
                        <w:rPr>
                          <w:rFonts w:hAnsi="Calibri"/>
                          <w:color w:val="000000" w:themeColor="dark1"/>
                          <w:kern w:val="24"/>
                          <w:sz w:val="36"/>
                          <w:szCs w:val="36"/>
                          <w:rtl/>
                          <w:lang w:bidi="ar-DZ"/>
                        </w:rPr>
                        <w:t>.</w:t>
                      </w:r>
                    </w:p>
                    <w:p w14:paraId="34F28FF7" w14:textId="77777777" w:rsidR="00FA1058" w:rsidRDefault="00FA1058" w:rsidP="00FA1058">
                      <w:pPr>
                        <w:bidi/>
                        <w:spacing w:line="360" w:lineRule="auto"/>
                        <w:jc w:val="both"/>
                      </w:pPr>
                      <w:r>
                        <w:rPr>
                          <w:rFonts w:hAnsi="Arial"/>
                          <w:color w:val="000000" w:themeColor="dark1"/>
                          <w:kern w:val="24"/>
                          <w:sz w:val="36"/>
                          <w:szCs w:val="36"/>
                          <w:rtl/>
                          <w:lang w:bidi="ar-DZ"/>
                        </w:rPr>
                        <w:t xml:space="preserve">كما أن شرط </w:t>
                      </w:r>
                      <w:r>
                        <w:rPr>
                          <w:rFonts w:hAnsi="Arial"/>
                          <w:color w:val="000000" w:themeColor="dark1"/>
                          <w:kern w:val="24"/>
                          <w:sz w:val="36"/>
                          <w:szCs w:val="36"/>
                          <w:rtl/>
                        </w:rPr>
                        <w:t>الاستمرار هو شرط لا يزول عند قيام مانع من الموانع الوقتية، كالقوة القاهرة، وذلك خلافا للانقطاع، الذي يقوم نتيجة تخلي الحائز عن السيطرة  المادية على الشيء، فتعد حيازته منقضية.</w:t>
                      </w:r>
                      <w:r>
                        <w:rPr>
                          <w:rFonts w:hAnsi="Calibri" w:cs="Simplified Arabic"/>
                          <w:color w:val="000000" w:themeColor="dark1"/>
                          <w:kern w:val="24"/>
                          <w:sz w:val="36"/>
                          <w:szCs w:val="36"/>
                          <w:rtl/>
                          <w:lang w:bidi="ar-DZ"/>
                        </w:rPr>
                        <w:t xml:space="preserve"> </w:t>
                      </w:r>
                      <w:r>
                        <w:rPr>
                          <w:rFonts w:hAnsi="Arial"/>
                          <w:color w:val="000000" w:themeColor="dark1"/>
                          <w:kern w:val="24"/>
                          <w:sz w:val="36"/>
                          <w:szCs w:val="36"/>
                          <w:rtl/>
                          <w:lang w:bidi="ar-DZ"/>
                        </w:rPr>
                        <w:t xml:space="preserve">وعليه فكل </w:t>
                      </w:r>
                      <w:r>
                        <w:rPr>
                          <w:rFonts w:hAnsi="Arial"/>
                          <w:color w:val="000000" w:themeColor="dark1"/>
                          <w:kern w:val="24"/>
                          <w:sz w:val="36"/>
                          <w:szCs w:val="36"/>
                          <w:rtl/>
                        </w:rPr>
                        <w:t>من وصف: الهدوء، والعلنية، والوضوح، والاستمرار، ينبغي أن تكون</w:t>
                      </w:r>
                      <w:r>
                        <w:rPr>
                          <w:rFonts w:hAnsi="Calibri"/>
                          <w:color w:val="000000" w:themeColor="dark1"/>
                          <w:kern w:val="24"/>
                          <w:sz w:val="36"/>
                          <w:szCs w:val="36"/>
                          <w:rtl/>
                          <w:lang w:bidi="ar-DZ"/>
                        </w:rPr>
                        <w:t xml:space="preserve"> الحيازة</w:t>
                      </w:r>
                      <w:r>
                        <w:rPr>
                          <w:rFonts w:hAnsi="Calibri"/>
                          <w:color w:val="000000" w:themeColor="dark1"/>
                          <w:kern w:val="24"/>
                          <w:sz w:val="36"/>
                          <w:szCs w:val="36"/>
                          <w:rtl/>
                        </w:rPr>
                        <w:t xml:space="preserve"> قد دامت سنة كاملة.</w:t>
                      </w:r>
                      <w:r>
                        <w:rPr>
                          <w:rFonts w:hAnsi="Calibri" w:cs="Simplified Arabic"/>
                          <w:color w:val="000000" w:themeColor="dark1"/>
                          <w:kern w:val="24"/>
                          <w:sz w:val="36"/>
                          <w:szCs w:val="36"/>
                          <w:rtl/>
                          <w:lang w:bidi="ar-DZ"/>
                        </w:rPr>
                        <w:t xml:space="preserve"> و</w:t>
                      </w:r>
                      <w:r>
                        <w:rPr>
                          <w:rFonts w:hAnsi="Arial"/>
                          <w:color w:val="000000" w:themeColor="dark1"/>
                          <w:kern w:val="24"/>
                          <w:sz w:val="36"/>
                          <w:szCs w:val="36"/>
                          <w:rtl/>
                        </w:rPr>
                        <w:t>العبرة في بداية سريان هذا الميعاد، تكون بوقت الشروع في الأعمال المكونة للحيازة</w:t>
                      </w:r>
                      <w:r>
                        <w:rPr>
                          <w:rFonts w:hAnsi="Calibri"/>
                          <w:color w:val="000000" w:themeColor="dark1"/>
                          <w:kern w:val="24"/>
                          <w:sz w:val="36"/>
                          <w:szCs w:val="36"/>
                          <w:rtl/>
                          <w:lang w:bidi="ar-DZ"/>
                        </w:rPr>
                        <w:t>.</w:t>
                      </w:r>
                      <w:r>
                        <w:rPr>
                          <w:rFonts w:hAnsi="Calibri"/>
                          <w:color w:val="000000" w:themeColor="dark1"/>
                          <w:kern w:val="24"/>
                          <w:sz w:val="36"/>
                          <w:szCs w:val="36"/>
                          <w:rtl/>
                        </w:rPr>
                        <w:t xml:space="preserve"> </w:t>
                      </w:r>
                    </w:p>
                    <w:p w14:paraId="5889D690" w14:textId="77777777" w:rsidR="00FA1058" w:rsidRDefault="00FA1058" w:rsidP="00FA1058">
                      <w:pPr>
                        <w:bidi/>
                        <w:spacing w:line="360" w:lineRule="auto"/>
                        <w:jc w:val="both"/>
                      </w:pPr>
                      <w:r>
                        <w:rPr>
                          <w:rFonts w:hAnsi="Arial"/>
                          <w:color w:val="000000" w:themeColor="dark1"/>
                          <w:kern w:val="24"/>
                          <w:sz w:val="36"/>
                          <w:szCs w:val="36"/>
                          <w:rtl/>
                          <w:lang w:bidi="ar-DZ"/>
                        </w:rPr>
                        <w:t xml:space="preserve">أما </w:t>
                      </w:r>
                      <w:r>
                        <w:rPr>
                          <w:rFonts w:hAnsi="Arial"/>
                          <w:color w:val="000000" w:themeColor="dark1"/>
                          <w:kern w:val="24"/>
                          <w:sz w:val="36"/>
                          <w:szCs w:val="36"/>
                          <w:rtl/>
                        </w:rPr>
                        <w:t xml:space="preserve">عبء إثبات </w:t>
                      </w:r>
                      <w:r>
                        <w:rPr>
                          <w:rFonts w:hAnsi="Arial"/>
                          <w:color w:val="000000" w:themeColor="dark1"/>
                          <w:kern w:val="24"/>
                          <w:sz w:val="36"/>
                          <w:szCs w:val="36"/>
                          <w:rtl/>
                          <w:lang w:bidi="ar-DZ"/>
                        </w:rPr>
                        <w:t>بدء</w:t>
                      </w:r>
                      <w:r>
                        <w:rPr>
                          <w:rFonts w:hAnsi="Calibri"/>
                          <w:color w:val="000000" w:themeColor="dark1"/>
                          <w:kern w:val="24"/>
                          <w:sz w:val="36"/>
                          <w:szCs w:val="36"/>
                          <w:rtl/>
                        </w:rPr>
                        <w:t xml:space="preserve"> مدة </w:t>
                      </w:r>
                      <w:r>
                        <w:rPr>
                          <w:rFonts w:hAnsi="Arial"/>
                          <w:color w:val="000000" w:themeColor="dark1"/>
                          <w:kern w:val="24"/>
                          <w:sz w:val="36"/>
                          <w:szCs w:val="36"/>
                          <w:rtl/>
                        </w:rPr>
                        <w:t>السنة،</w:t>
                      </w:r>
                      <w:r>
                        <w:rPr>
                          <w:rFonts w:hAnsi="Calibri"/>
                          <w:color w:val="000000" w:themeColor="dark1"/>
                          <w:kern w:val="24"/>
                          <w:sz w:val="36"/>
                          <w:szCs w:val="36"/>
                          <w:rtl/>
                        </w:rPr>
                        <w:t xml:space="preserve"> </w:t>
                      </w:r>
                      <w:r>
                        <w:rPr>
                          <w:rFonts w:hAnsi="Arial"/>
                          <w:color w:val="000000" w:themeColor="dark1"/>
                          <w:kern w:val="24"/>
                          <w:sz w:val="36"/>
                          <w:szCs w:val="36"/>
                          <w:rtl/>
                          <w:lang w:bidi="ar-DZ"/>
                        </w:rPr>
                        <w:t>ف</w:t>
                      </w:r>
                      <w:r>
                        <w:rPr>
                          <w:rFonts w:hAnsi="Arial"/>
                          <w:color w:val="000000" w:themeColor="dark1"/>
                          <w:kern w:val="24"/>
                          <w:sz w:val="36"/>
                          <w:szCs w:val="36"/>
                          <w:rtl/>
                        </w:rPr>
                        <w:t>يقع</w:t>
                      </w:r>
                      <w:r>
                        <w:rPr>
                          <w:rFonts w:hAnsi="Calibri"/>
                          <w:color w:val="000000" w:themeColor="dark1"/>
                          <w:kern w:val="24"/>
                          <w:sz w:val="36"/>
                          <w:szCs w:val="36"/>
                          <w:rtl/>
                          <w:lang w:bidi="ar-DZ"/>
                        </w:rPr>
                        <w:t xml:space="preserve"> </w:t>
                      </w:r>
                      <w:r>
                        <w:rPr>
                          <w:rFonts w:hAnsi="Arial"/>
                          <w:color w:val="000000" w:themeColor="dark1"/>
                          <w:kern w:val="24"/>
                          <w:sz w:val="36"/>
                          <w:szCs w:val="36"/>
                          <w:rtl/>
                        </w:rPr>
                        <w:t>على عاتق الحائز</w:t>
                      </w:r>
                      <w:r>
                        <w:rPr>
                          <w:rFonts w:hAnsi="Calibri"/>
                          <w:color w:val="000000" w:themeColor="dark1"/>
                          <w:kern w:val="24"/>
                          <w:sz w:val="36"/>
                          <w:szCs w:val="36"/>
                          <w:rtl/>
                          <w:lang w:bidi="ar-DZ"/>
                        </w:rPr>
                        <w:t>.</w:t>
                      </w:r>
                      <w:r>
                        <w:rPr>
                          <w:rFonts w:hAnsi="Calibri" w:cs="Simplified Arabic"/>
                          <w:color w:val="000000" w:themeColor="dark1"/>
                          <w:kern w:val="24"/>
                          <w:sz w:val="36"/>
                          <w:szCs w:val="36"/>
                          <w:rtl/>
                          <w:lang w:bidi="ar-DZ"/>
                        </w:rPr>
                        <w:t xml:space="preserve"> </w:t>
                      </w:r>
                    </w:p>
                  </w:txbxContent>
                </v:textbox>
                <w10:anchorlock/>
              </v:roundrect>
            </w:pict>
          </mc:Fallback>
        </mc:AlternateContent>
      </w:r>
    </w:p>
    <w:p w14:paraId="377FF8E5" w14:textId="77777777" w:rsidR="00DF7FEC" w:rsidRDefault="00DF7FEC" w:rsidP="00DF7FEC">
      <w:pPr>
        <w:bidi/>
        <w:jc w:val="center"/>
        <w:rPr>
          <w:rtl/>
        </w:rPr>
      </w:pPr>
    </w:p>
    <w:p w14:paraId="437C43C8" w14:textId="77777777" w:rsidR="00DF7FEC" w:rsidRDefault="00DF7FEC" w:rsidP="00DF7FEC">
      <w:pPr>
        <w:bidi/>
        <w:jc w:val="center"/>
        <w:rPr>
          <w:rtl/>
        </w:rPr>
      </w:pPr>
    </w:p>
    <w:p w14:paraId="11411A4A" w14:textId="77777777" w:rsidR="00DF7FEC" w:rsidRDefault="00DF7FEC" w:rsidP="00DF7FEC">
      <w:pPr>
        <w:bidi/>
        <w:jc w:val="center"/>
        <w:rPr>
          <w:rtl/>
        </w:rPr>
      </w:pPr>
    </w:p>
    <w:p w14:paraId="099A3911" w14:textId="77777777" w:rsidR="00DF7FEC" w:rsidRDefault="00DF7FEC" w:rsidP="00DF7FEC">
      <w:pPr>
        <w:bidi/>
        <w:jc w:val="center"/>
        <w:rPr>
          <w:noProof/>
          <w:rtl/>
          <w:lang w:eastAsia="fr-FR"/>
        </w:rPr>
      </w:pPr>
      <w:r w:rsidRPr="00DF7FEC">
        <w:rPr>
          <w:noProof/>
          <w:rtl/>
        </w:rPr>
        <mc:AlternateContent>
          <mc:Choice Requires="wps">
            <w:drawing>
              <wp:inline distT="0" distB="0" distL="0" distR="0" wp14:anchorId="0E8DFA11" wp14:editId="77BF1C23">
                <wp:extent cx="5486400" cy="594995"/>
                <wp:effectExtent l="57150" t="38100" r="57150" b="71755"/>
                <wp:docPr id="16" name="Rectangle à coins arrondis 6"/>
                <wp:cNvGraphicFramePr/>
                <a:graphic xmlns:a="http://schemas.openxmlformats.org/drawingml/2006/main">
                  <a:graphicData uri="http://schemas.microsoft.com/office/word/2010/wordprocessingShape">
                    <wps:wsp>
                      <wps:cNvSpPr/>
                      <wps:spPr>
                        <a:xfrm>
                          <a:off x="0" y="0"/>
                          <a:ext cx="5486400" cy="59499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945A169" w14:textId="77777777" w:rsidR="00FA1058" w:rsidRDefault="00FA1058" w:rsidP="00FA1058">
                            <w:pPr>
                              <w:bidi/>
                              <w:jc w:val="center"/>
                              <w:rPr>
                                <w:sz w:val="24"/>
                                <w:szCs w:val="24"/>
                              </w:rPr>
                            </w:pPr>
                            <w:r>
                              <w:rPr>
                                <w:rFonts w:hAnsi="Simplified Arabic" w:cs="Simplified Arabic"/>
                                <w:b/>
                                <w:bCs/>
                                <w:color w:val="000000" w:themeColor="dark1"/>
                                <w:kern w:val="24"/>
                                <w:sz w:val="56"/>
                                <w:szCs w:val="56"/>
                                <w:rtl/>
                                <w:lang w:bidi="ar-DZ"/>
                              </w:rPr>
                              <w:t>شروط قبول دعوى الحيازة</w:t>
                            </w:r>
                          </w:p>
                        </w:txbxContent>
                      </wps:txbx>
                      <wps:bodyPr rtlCol="0" anchor="ctr"/>
                    </wps:wsp>
                  </a:graphicData>
                </a:graphic>
              </wp:inline>
            </w:drawing>
          </mc:Choice>
          <mc:Fallback>
            <w:pict>
              <v:roundrect w14:anchorId="0E8DFA11" id="Rectangle à coins arrondis 6" o:spid="_x0000_s1036" style="width:6in;height:46.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7b4wEAAAIEAAAOAAAAZHJzL2Uyb0RvYy54bWysU82OEzEMviPxDlHudNqqrbZVp3vYFVwQ&#10;rHbhAdJM0olI4sjJdqZvw7vwYjiZ6SwCJBDikl9/n+3P9v62d5adFUYDvuaL2Zwz5SU0xp9q/vnT&#10;2zc3nMUkfCMseFXzi4r89vD61b4LO7WEFmyjkBGJj7su1LxNKeyqKspWORFnEJSnTw3oRKIrnqoG&#10;RUfszlbL+XxTdYBNQJAqRnq9Hz75ofBrrWT6qHVUidmaU2yprFjWY16rw17sTihCa+QYhviHKJww&#10;npxOVPciCfaM5hcqZyRCBJ1mElwFWhupSg6UzWL+UzZPrQiq5ELixDDJFP8frfxwfkBmGqrdhjMv&#10;HNXokVQT/mQV+/aVSTA+MoEIvjGRbbJiXYg7Aj6FBxxvkY45/V6jyzslxvqi8mVSWfWJSXpcr242&#10;qzkVQ9LfervabteZtHpBB4zpnQLH8qHmCM++yUEVhcX5fUyD/dWOwDmkIYhySherchzWPypN6ZHb&#10;RUGXxlJ3FtlZUEsIKZVPV//FOsO0sXYCLv8MHO0zVJWmm8B/4XVCFM/g0wR2xgP+znvzZTFKpgf7&#10;qwJD3lmC1B/7oa6lyfPTEZoLFRuTvYNhHISXLdA0yISFL1tRo5VijEORO/nHe/H0MrqH7wAAAP//&#10;AwBQSwMEFAAGAAgAAAAhALtGWlfbAAAABAEAAA8AAABkcnMvZG93bnJldi54bWxMj81OwzAQhO9I&#10;vIO1SNyow18pIU6FKvWA1B5airi68ZIE4nVkb9vk7Vm4wGWk0axmvi3mg+/UEWNqAxm4nmSgkKrg&#10;WqoN7F6XVzNQiS052wVCAyMmmJfnZ4XNXTjRBo9brpWUUMqtgYa5z7VOVYPepknokST7CNFbFhtr&#10;7aI9Sbnv9E2WTbW3LclCY3tcNFh9bQ/ewLB7Wcb7saaw4bf3cfG5Wq/7lTGXF8PzEyjGgf+O4Qdf&#10;0KEUpn04kEuqMyCP8K9KNpveid0beLx9AF0W+j98+Q0AAP//AwBQSwECLQAUAAYACAAAACEAtoM4&#10;kv4AAADhAQAAEwAAAAAAAAAAAAAAAAAAAAAAW0NvbnRlbnRfVHlwZXNdLnhtbFBLAQItABQABgAI&#10;AAAAIQA4/SH/1gAAAJQBAAALAAAAAAAAAAAAAAAAAC8BAABfcmVscy8ucmVsc1BLAQItABQABgAI&#10;AAAAIQBw1o7b4wEAAAIEAAAOAAAAAAAAAAAAAAAAAC4CAABkcnMvZTJvRG9jLnhtbFBLAQItABQA&#10;BgAIAAAAIQC7RlpX2wAAAAQBAAAPAAAAAAAAAAAAAAAAAD0EAABkcnMvZG93bnJldi54bWxQSwUG&#10;AAAAAAQABADzAAAARQUAAAAA&#10;" fillcolor="#a5d5e2 [1624]" strokecolor="#40a7c2 [3048]">
                <v:fill color2="#e4f2f6 [504]" rotate="t" angle="180" colors="0 #9eeaff;22938f #bbefff;1 #e4f9ff" focus="100%" type="gradient"/>
                <v:shadow on="t" color="black" opacity="24903f" origin=",.5" offset="0,.55556mm"/>
                <v:textbox>
                  <w:txbxContent>
                    <w:p w14:paraId="7945A169" w14:textId="77777777" w:rsidR="00FA1058" w:rsidRDefault="00FA1058" w:rsidP="00FA1058">
                      <w:pPr>
                        <w:bidi/>
                        <w:jc w:val="center"/>
                        <w:rPr>
                          <w:sz w:val="24"/>
                          <w:szCs w:val="24"/>
                        </w:rPr>
                      </w:pPr>
                      <w:r>
                        <w:rPr>
                          <w:rFonts w:hAnsi="Simplified Arabic" w:cs="Simplified Arabic"/>
                          <w:b/>
                          <w:bCs/>
                          <w:color w:val="000000" w:themeColor="dark1"/>
                          <w:kern w:val="24"/>
                          <w:sz w:val="56"/>
                          <w:szCs w:val="56"/>
                          <w:rtl/>
                          <w:lang w:bidi="ar-DZ"/>
                        </w:rPr>
                        <w:t>شروط قبول دعوى الحيازة</w:t>
                      </w:r>
                    </w:p>
                  </w:txbxContent>
                </v:textbox>
                <w10:anchorlock/>
              </v:roundrect>
            </w:pict>
          </mc:Fallback>
        </mc:AlternateContent>
      </w:r>
    </w:p>
    <w:p w14:paraId="7C8BECC8" w14:textId="77777777" w:rsidR="00DF7FEC" w:rsidRDefault="00DF7FEC" w:rsidP="00DF7FEC">
      <w:pPr>
        <w:bidi/>
        <w:jc w:val="center"/>
        <w:rPr>
          <w:noProof/>
          <w:rtl/>
          <w:lang w:eastAsia="fr-FR"/>
        </w:rPr>
      </w:pPr>
    </w:p>
    <w:p w14:paraId="1F07A9EC" w14:textId="77777777" w:rsidR="00DF7FEC" w:rsidRDefault="00DF7FEC" w:rsidP="00DF7FEC">
      <w:pPr>
        <w:bidi/>
        <w:jc w:val="center"/>
        <w:rPr>
          <w:noProof/>
          <w:rtl/>
          <w:lang w:eastAsia="fr-FR"/>
        </w:rPr>
      </w:pPr>
    </w:p>
    <w:p w14:paraId="040E808E" w14:textId="77777777" w:rsidR="00DF7FEC" w:rsidRDefault="00DF7FEC" w:rsidP="00DF7FEC">
      <w:pPr>
        <w:bidi/>
        <w:jc w:val="center"/>
        <w:rPr>
          <w:noProof/>
          <w:rtl/>
          <w:lang w:eastAsia="fr-FR"/>
        </w:rPr>
      </w:pPr>
    </w:p>
    <w:p w14:paraId="3B667571" w14:textId="77777777" w:rsidR="00DF7FEC" w:rsidRDefault="00DF7FEC" w:rsidP="00DF7FEC">
      <w:pPr>
        <w:bidi/>
        <w:jc w:val="center"/>
        <w:rPr>
          <w:noProof/>
          <w:rtl/>
          <w:lang w:eastAsia="fr-FR"/>
        </w:rPr>
      </w:pPr>
    </w:p>
    <w:p w14:paraId="64B4502F" w14:textId="77777777" w:rsidR="00DF7FEC" w:rsidRDefault="00DF7FEC" w:rsidP="00DF7FEC">
      <w:pPr>
        <w:bidi/>
        <w:jc w:val="center"/>
        <w:rPr>
          <w:noProof/>
          <w:rtl/>
          <w:lang w:eastAsia="fr-FR"/>
        </w:rPr>
      </w:pPr>
    </w:p>
    <w:p w14:paraId="7474F6A2" w14:textId="77777777" w:rsidR="00DF7FEC" w:rsidRDefault="00DF7FEC" w:rsidP="00DF7FEC">
      <w:pPr>
        <w:bidi/>
        <w:jc w:val="center"/>
        <w:rPr>
          <w:noProof/>
          <w:rtl/>
          <w:lang w:eastAsia="fr-FR"/>
        </w:rPr>
      </w:pPr>
    </w:p>
    <w:p w14:paraId="4626A3B5" w14:textId="77777777" w:rsidR="00DF7FEC" w:rsidRDefault="00DF7FEC" w:rsidP="00DF7FEC">
      <w:pPr>
        <w:bidi/>
        <w:jc w:val="center"/>
        <w:rPr>
          <w:noProof/>
          <w:rtl/>
          <w:lang w:eastAsia="fr-FR"/>
        </w:rPr>
      </w:pPr>
      <w:r w:rsidRPr="00DF7FEC">
        <w:rPr>
          <w:rFonts w:cs="Arial"/>
          <w:noProof/>
          <w:rtl/>
          <w:lang w:eastAsia="fr-FR"/>
        </w:rPr>
        <w:drawing>
          <wp:inline distT="0" distB="0" distL="0" distR="0" wp14:anchorId="79A7733B" wp14:editId="27FC9CD7">
            <wp:extent cx="5638800" cy="2895600"/>
            <wp:effectExtent l="57150" t="0" r="76200" b="0"/>
            <wp:docPr id="6" name="Diagramme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3631E29" w14:textId="77777777" w:rsidR="00DF7FEC" w:rsidRDefault="00DF7FEC" w:rsidP="00DF7FEC">
      <w:pPr>
        <w:bidi/>
        <w:jc w:val="center"/>
        <w:rPr>
          <w:noProof/>
          <w:rtl/>
          <w:lang w:eastAsia="fr-FR"/>
        </w:rPr>
      </w:pPr>
    </w:p>
    <w:p w14:paraId="1C88E8B5" w14:textId="77777777" w:rsidR="00DF7FEC" w:rsidRDefault="00DF7FEC" w:rsidP="00DF7FEC">
      <w:pPr>
        <w:bidi/>
        <w:jc w:val="center"/>
        <w:rPr>
          <w:noProof/>
          <w:rtl/>
          <w:lang w:eastAsia="fr-FR"/>
        </w:rPr>
      </w:pPr>
    </w:p>
    <w:p w14:paraId="4B542B1D" w14:textId="77777777" w:rsidR="00DF7FEC" w:rsidRDefault="00DF7FEC" w:rsidP="00DF7FEC">
      <w:pPr>
        <w:bidi/>
        <w:jc w:val="center"/>
        <w:rPr>
          <w:noProof/>
          <w:rtl/>
          <w:lang w:eastAsia="fr-FR"/>
        </w:rPr>
      </w:pPr>
    </w:p>
    <w:p w14:paraId="7706DCAF" w14:textId="77777777" w:rsidR="00DF7FEC" w:rsidRDefault="00DF7FEC" w:rsidP="00DF7FEC">
      <w:pPr>
        <w:bidi/>
        <w:jc w:val="center"/>
        <w:rPr>
          <w:noProof/>
          <w:rtl/>
          <w:lang w:eastAsia="fr-FR"/>
        </w:rPr>
      </w:pPr>
    </w:p>
    <w:p w14:paraId="5D4D2E04" w14:textId="77777777" w:rsidR="00DF7FEC" w:rsidRDefault="00DF7FEC" w:rsidP="00DF7FEC">
      <w:pPr>
        <w:bidi/>
        <w:jc w:val="center"/>
        <w:rPr>
          <w:noProof/>
          <w:rtl/>
          <w:lang w:eastAsia="fr-FR"/>
        </w:rPr>
      </w:pPr>
    </w:p>
    <w:p w14:paraId="74EB46D0" w14:textId="77777777" w:rsidR="00DF7FEC" w:rsidRDefault="00DF7FEC" w:rsidP="00DF7FEC">
      <w:pPr>
        <w:bidi/>
        <w:jc w:val="center"/>
        <w:rPr>
          <w:noProof/>
          <w:rtl/>
          <w:lang w:eastAsia="fr-FR"/>
        </w:rPr>
      </w:pPr>
    </w:p>
    <w:p w14:paraId="010880F8" w14:textId="77777777" w:rsidR="00DF7FEC" w:rsidRDefault="00DF7FEC" w:rsidP="00DF7FEC">
      <w:pPr>
        <w:bidi/>
        <w:jc w:val="center"/>
        <w:rPr>
          <w:noProof/>
          <w:rtl/>
          <w:lang w:eastAsia="fr-FR"/>
        </w:rPr>
      </w:pPr>
    </w:p>
    <w:p w14:paraId="3E4850AF" w14:textId="77777777" w:rsidR="00DF7FEC" w:rsidRDefault="00DF7FEC" w:rsidP="00DF7FEC">
      <w:pPr>
        <w:bidi/>
        <w:jc w:val="center"/>
        <w:rPr>
          <w:noProof/>
          <w:rtl/>
          <w:lang w:eastAsia="fr-FR"/>
        </w:rPr>
      </w:pPr>
    </w:p>
    <w:p w14:paraId="774C11F4" w14:textId="77777777" w:rsidR="00DF7FEC" w:rsidRDefault="00DF7FEC" w:rsidP="00DF7FEC">
      <w:pPr>
        <w:bidi/>
        <w:jc w:val="center"/>
        <w:rPr>
          <w:noProof/>
          <w:rtl/>
          <w:lang w:eastAsia="fr-FR"/>
        </w:rPr>
      </w:pPr>
      <w:r w:rsidRPr="00DF7FEC">
        <w:rPr>
          <w:rFonts w:cs="Arial"/>
          <w:noProof/>
          <w:rtl/>
          <w:lang w:eastAsia="fr-FR"/>
        </w:rPr>
        <w:drawing>
          <wp:inline distT="0" distB="0" distL="0" distR="0" wp14:anchorId="2119A811" wp14:editId="70516459">
            <wp:extent cx="5934075" cy="2057400"/>
            <wp:effectExtent l="0" t="0" r="0" b="0"/>
            <wp:docPr id="5" name="Diagramme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C59B4C7" w14:textId="77777777" w:rsidR="00DF7FEC" w:rsidRDefault="00DF7FEC" w:rsidP="00DF7FEC">
      <w:pPr>
        <w:bidi/>
        <w:jc w:val="center"/>
        <w:rPr>
          <w:rtl/>
        </w:rPr>
      </w:pPr>
      <w:r w:rsidRPr="00DF7FEC">
        <w:rPr>
          <w:noProof/>
          <w:rtl/>
          <w:lang w:eastAsia="fr-FR"/>
        </w:rPr>
        <w:lastRenderedPageBreak/>
        <mc:AlternateContent>
          <mc:Choice Requires="wps">
            <w:drawing>
              <wp:inline distT="0" distB="0" distL="0" distR="0" wp14:anchorId="7D8391CE" wp14:editId="3B7D8632">
                <wp:extent cx="6286500" cy="4114800"/>
                <wp:effectExtent l="57150" t="38100" r="57150" b="76200"/>
                <wp:docPr id="17" name="Rectangle à coins arrondis 1"/>
                <wp:cNvGraphicFramePr/>
                <a:graphic xmlns:a="http://schemas.openxmlformats.org/drawingml/2006/main">
                  <a:graphicData uri="http://schemas.microsoft.com/office/word/2010/wordprocessingShape">
                    <wps:wsp>
                      <wps:cNvSpPr/>
                      <wps:spPr>
                        <a:xfrm>
                          <a:off x="0" y="0"/>
                          <a:ext cx="6286500" cy="41148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6F4E117" w14:textId="77777777" w:rsidR="00FA1058" w:rsidRDefault="00FA1058" w:rsidP="00FA1058">
                            <w:pPr>
                              <w:bidi/>
                              <w:spacing w:line="360" w:lineRule="auto"/>
                              <w:jc w:val="center"/>
                              <w:textAlignment w:val="baseline"/>
                              <w:rPr>
                                <w:sz w:val="24"/>
                                <w:szCs w:val="24"/>
                              </w:rPr>
                            </w:pPr>
                            <w:r>
                              <w:rPr>
                                <w:rFonts w:hAnsi="Simplified Arabic" w:cs="Simplified Arabic"/>
                                <w:b/>
                                <w:bCs/>
                                <w:color w:val="C00000"/>
                                <w:kern w:val="24"/>
                                <w:sz w:val="40"/>
                                <w:szCs w:val="40"/>
                                <w:u w:val="single"/>
                                <w:rtl/>
                                <w:lang w:bidi="ar-DZ"/>
                              </w:rPr>
                              <w:t>ثانيا: مفهوم دعوى الحيازة</w:t>
                            </w:r>
                          </w:p>
                          <w:p w14:paraId="0B6C1EB4" w14:textId="77777777" w:rsidR="00FA1058" w:rsidRDefault="00FA1058" w:rsidP="00FA1058">
                            <w:pPr>
                              <w:bidi/>
                              <w:spacing w:line="360" w:lineRule="auto"/>
                              <w:jc w:val="center"/>
                              <w:textAlignment w:val="baseline"/>
                            </w:pPr>
                            <w:r>
                              <w:rPr>
                                <w:rFonts w:hAnsi="Calibri" w:cs="Simplified Arabic"/>
                                <w:b/>
                                <w:bCs/>
                                <w:color w:val="C00000"/>
                                <w:kern w:val="24"/>
                                <w:sz w:val="40"/>
                                <w:szCs w:val="40"/>
                                <w:u w:val="single"/>
                                <w:rtl/>
                                <w:lang w:bidi="ar-DZ"/>
                              </w:rPr>
                              <w:t xml:space="preserve">1- </w:t>
                            </w:r>
                            <w:r>
                              <w:rPr>
                                <w:rFonts w:hAnsi="Simplified Arabic" w:cs="Simplified Arabic"/>
                                <w:b/>
                                <w:bCs/>
                                <w:color w:val="C00000"/>
                                <w:kern w:val="24"/>
                                <w:sz w:val="40"/>
                                <w:szCs w:val="40"/>
                                <w:u w:val="single"/>
                                <w:rtl/>
                              </w:rPr>
                              <w:t>تعريف</w:t>
                            </w:r>
                            <w:r>
                              <w:rPr>
                                <w:rFonts w:hAnsi="Calibri" w:cs="Simplified Arabic"/>
                                <w:b/>
                                <w:bCs/>
                                <w:color w:val="C00000"/>
                                <w:kern w:val="24"/>
                                <w:sz w:val="40"/>
                                <w:szCs w:val="40"/>
                                <w:u w:val="single"/>
                                <w:rtl/>
                                <w:lang w:bidi="ar-DZ"/>
                              </w:rPr>
                              <w:t xml:space="preserve"> دعوى</w:t>
                            </w:r>
                            <w:r>
                              <w:rPr>
                                <w:rFonts w:hAnsi="Calibri" w:cs="Simplified Arabic"/>
                                <w:b/>
                                <w:bCs/>
                                <w:color w:val="C00000"/>
                                <w:kern w:val="24"/>
                                <w:sz w:val="40"/>
                                <w:szCs w:val="40"/>
                                <w:u w:val="single"/>
                                <w:rtl/>
                              </w:rPr>
                              <w:t xml:space="preserve"> الحيازة</w:t>
                            </w:r>
                          </w:p>
                          <w:p w14:paraId="4DE28FB8" w14:textId="77777777" w:rsidR="00FA1058" w:rsidRDefault="00FA1058" w:rsidP="00FA1058">
                            <w:pPr>
                              <w:bidi/>
                              <w:spacing w:line="360" w:lineRule="auto"/>
                              <w:jc w:val="both"/>
                            </w:pPr>
                            <w:r>
                              <w:rPr>
                                <w:rFonts w:hAnsi="Simplified Arabic" w:cs="Simplified Arabic"/>
                                <w:color w:val="000000" w:themeColor="dark1"/>
                                <w:kern w:val="24"/>
                                <w:sz w:val="36"/>
                                <w:szCs w:val="36"/>
                                <w:rtl/>
                                <w:lang w:bidi="ar-DZ"/>
                              </w:rPr>
                              <w:t xml:space="preserve">هي </w:t>
                            </w:r>
                            <w:r>
                              <w:rPr>
                                <w:rFonts w:hAnsi="Simplified Arabic" w:cs="Simplified Arabic"/>
                                <w:color w:val="000000" w:themeColor="dark1"/>
                                <w:kern w:val="24"/>
                                <w:sz w:val="36"/>
                                <w:szCs w:val="36"/>
                                <w:rtl/>
                              </w:rPr>
                              <w:t>دعوى عينية عقارية ترمي إلى حماية الحيازة، التي تقررت لشخص على عقار</w:t>
                            </w:r>
                            <w:r>
                              <w:rPr>
                                <w:rFonts w:hAnsi="Calibri" w:cs="Simplified Arabic"/>
                                <w:color w:val="000000" w:themeColor="dark1"/>
                                <w:kern w:val="24"/>
                                <w:sz w:val="36"/>
                                <w:szCs w:val="36"/>
                                <w:rtl/>
                                <w:lang w:bidi="ar-DZ"/>
                              </w:rPr>
                              <w:t xml:space="preserve"> أو حق عيني عقاري</w:t>
                            </w:r>
                            <w:r>
                              <w:rPr>
                                <w:rFonts w:hAnsi="Simplified Arabic" w:cs="Simplified Arabic"/>
                                <w:color w:val="000000" w:themeColor="dark1"/>
                                <w:kern w:val="24"/>
                                <w:sz w:val="36"/>
                                <w:szCs w:val="36"/>
                                <w:rtl/>
                              </w:rPr>
                              <w:t xml:space="preserve">، بصرف  النظر هما إذا كان مالكا </w:t>
                            </w:r>
                            <w:r>
                              <w:rPr>
                                <w:rFonts w:hAnsi="Simplified Arabic" w:cs="Simplified Arabic"/>
                                <w:color w:val="000000" w:themeColor="dark1"/>
                                <w:kern w:val="24"/>
                                <w:sz w:val="36"/>
                                <w:szCs w:val="36"/>
                                <w:rtl/>
                                <w:lang w:bidi="ar-DZ"/>
                              </w:rPr>
                              <w:t xml:space="preserve">للعقار </w:t>
                            </w:r>
                            <w:r>
                              <w:rPr>
                                <w:rFonts w:hAnsi="Simplified Arabic" w:cs="Simplified Arabic"/>
                                <w:color w:val="000000" w:themeColor="dark1"/>
                                <w:kern w:val="24"/>
                                <w:sz w:val="36"/>
                                <w:szCs w:val="36"/>
                                <w:rtl/>
                              </w:rPr>
                              <w:t>أم لا، وهي بذلك تهدف إلى حماية وضع اليد على العقار</w:t>
                            </w:r>
                            <w:r>
                              <w:rPr>
                                <w:rFonts w:hAnsi="Calibri" w:cs="Simplified Arabic"/>
                                <w:color w:val="000000" w:themeColor="dark1"/>
                                <w:kern w:val="24"/>
                                <w:sz w:val="36"/>
                                <w:szCs w:val="36"/>
                                <w:rtl/>
                                <w:lang w:bidi="ar-DZ"/>
                              </w:rPr>
                              <w:t>.</w:t>
                            </w:r>
                            <w:r>
                              <w:rPr>
                                <w:rFonts w:hAnsi="Calibri" w:cs="Simplified Arabic"/>
                                <w:color w:val="000000" w:themeColor="dark1"/>
                                <w:kern w:val="24"/>
                                <w:sz w:val="36"/>
                                <w:szCs w:val="36"/>
                                <w:rtl/>
                              </w:rPr>
                              <w:t xml:space="preserve"> وذلك خلافا للأصل العام في الدعاوى</w:t>
                            </w:r>
                            <w:r>
                              <w:rPr>
                                <w:rFonts w:hAnsi="Calibri" w:cs="Simplified Arabic"/>
                                <w:color w:val="000000" w:themeColor="dark1"/>
                                <w:kern w:val="24"/>
                                <w:sz w:val="36"/>
                                <w:szCs w:val="36"/>
                                <w:rtl/>
                                <w:lang w:bidi="ar-DZ"/>
                              </w:rPr>
                              <w:t xml:space="preserve"> حيث </w:t>
                            </w:r>
                            <w:r>
                              <w:rPr>
                                <w:rFonts w:hAnsi="Simplified Arabic" w:cs="Simplified Arabic"/>
                                <w:color w:val="000000" w:themeColor="dark1"/>
                                <w:kern w:val="24"/>
                                <w:sz w:val="36"/>
                                <w:szCs w:val="36"/>
                                <w:rtl/>
                              </w:rPr>
                              <w:t>نجد المدعي يتمسك</w:t>
                            </w:r>
                            <w:r>
                              <w:rPr>
                                <w:rFonts w:hAnsi="Calibri" w:cs="Simplified Arabic"/>
                                <w:color w:val="000000" w:themeColor="dark1"/>
                                <w:kern w:val="24"/>
                                <w:sz w:val="36"/>
                                <w:szCs w:val="36"/>
                                <w:rtl/>
                                <w:lang w:bidi="ar-DZ"/>
                              </w:rPr>
                              <w:t xml:space="preserve"> في دعواه</w:t>
                            </w:r>
                            <w:r>
                              <w:rPr>
                                <w:rFonts w:hAnsi="Calibri" w:cs="Simplified Arabic"/>
                                <w:color w:val="000000" w:themeColor="dark1"/>
                                <w:kern w:val="24"/>
                                <w:sz w:val="36"/>
                                <w:szCs w:val="36"/>
                                <w:rtl/>
                              </w:rPr>
                              <w:t xml:space="preserve"> بحق معين</w:t>
                            </w:r>
                            <w:r>
                              <w:rPr>
                                <w:rFonts w:hAnsi="Calibri" w:cs="Simplified Arabic"/>
                                <w:color w:val="000000" w:themeColor="dark1"/>
                                <w:kern w:val="24"/>
                                <w:sz w:val="36"/>
                                <w:szCs w:val="36"/>
                                <w:rtl/>
                                <w:lang w:bidi="ar-DZ"/>
                              </w:rPr>
                              <w:t xml:space="preserve"> أو مركز قانوني على العين.</w:t>
                            </w:r>
                            <w:r>
                              <w:rPr>
                                <w:rFonts w:hAnsi="Calibri"/>
                                <w:b/>
                                <w:bCs/>
                                <w:color w:val="000000" w:themeColor="dark1"/>
                                <w:kern w:val="24"/>
                                <w:sz w:val="36"/>
                                <w:szCs w:val="36"/>
                                <w:rtl/>
                              </w:rPr>
                              <w:t xml:space="preserve"> </w:t>
                            </w:r>
                            <w:r>
                              <w:rPr>
                                <w:rFonts w:hAnsi="Simplified Arabic" w:cs="Simplified Arabic"/>
                                <w:color w:val="000000" w:themeColor="dark1"/>
                                <w:kern w:val="24"/>
                                <w:sz w:val="36"/>
                                <w:szCs w:val="36"/>
                                <w:rtl/>
                                <w:lang w:bidi="ar-DZ"/>
                              </w:rPr>
                              <w:t>فدعوى الحيازة إذن هي أثر إجرائي يتمتع به</w:t>
                            </w:r>
                            <w:r>
                              <w:rPr>
                                <w:rFonts w:hAnsi="Calibri" w:cs="Simplified Arabic"/>
                                <w:color w:val="000000" w:themeColor="dark1"/>
                                <w:kern w:val="24"/>
                                <w:sz w:val="36"/>
                                <w:szCs w:val="36"/>
                                <w:rtl/>
                                <w:lang w:bidi="ar-DZ"/>
                              </w:rPr>
                              <w:t xml:space="preserve"> الحائز الذي توفرت فيه شروط الحماية القانونية للحق الموضوعي.</w:t>
                            </w:r>
                          </w:p>
                          <w:p w14:paraId="07B065C1" w14:textId="77777777" w:rsidR="00FA1058" w:rsidRDefault="00FA1058" w:rsidP="00FA1058">
                            <w:pPr>
                              <w:bidi/>
                              <w:spacing w:line="360" w:lineRule="auto"/>
                              <w:jc w:val="center"/>
                            </w:pPr>
                            <w:r>
                              <w:rPr>
                                <w:rFonts w:hAnsi="Calibri" w:cs="Simplified Arabic"/>
                                <w:b/>
                                <w:bCs/>
                                <w:color w:val="C00000"/>
                                <w:kern w:val="24"/>
                                <w:sz w:val="40"/>
                                <w:szCs w:val="40"/>
                                <w:u w:val="single"/>
                                <w:rtl/>
                                <w:lang w:bidi="ar-DZ"/>
                              </w:rPr>
                              <w:t xml:space="preserve">2- </w:t>
                            </w:r>
                            <w:r>
                              <w:rPr>
                                <w:rFonts w:hAnsi="Simplified Arabic" w:cs="Simplified Arabic"/>
                                <w:b/>
                                <w:bCs/>
                                <w:color w:val="C00000"/>
                                <w:kern w:val="24"/>
                                <w:sz w:val="40"/>
                                <w:szCs w:val="40"/>
                                <w:u w:val="single"/>
                                <w:rtl/>
                              </w:rPr>
                              <w:t>شروط قبول دعاوى الحيازة</w:t>
                            </w:r>
                          </w:p>
                          <w:p w14:paraId="153C63C6" w14:textId="77777777" w:rsidR="00FA1058" w:rsidRDefault="00FA1058" w:rsidP="00FA1058">
                            <w:pPr>
                              <w:bidi/>
                              <w:spacing w:line="360" w:lineRule="auto"/>
                              <w:jc w:val="center"/>
                            </w:pPr>
                            <w:r>
                              <w:rPr>
                                <w:rFonts w:hAnsi="Simplified Arabic" w:cs="Simplified Arabic"/>
                                <w:b/>
                                <w:bCs/>
                                <w:color w:val="000000" w:themeColor="dark1"/>
                                <w:kern w:val="24"/>
                                <w:sz w:val="36"/>
                                <w:szCs w:val="36"/>
                                <w:u w:val="single"/>
                                <w:rtl/>
                                <w:lang w:bidi="ar-DZ"/>
                              </w:rPr>
                              <w:t>أ-</w:t>
                            </w:r>
                            <w:r>
                              <w:rPr>
                                <w:rFonts w:hAnsi="Calibri" w:cs="Simplified Arabic"/>
                                <w:b/>
                                <w:bCs/>
                                <w:color w:val="000000" w:themeColor="dark1"/>
                                <w:kern w:val="24"/>
                                <w:sz w:val="36"/>
                                <w:szCs w:val="36"/>
                                <w:u w:val="single"/>
                                <w:rtl/>
                                <w:lang w:bidi="ar-DZ"/>
                              </w:rPr>
                              <w:t xml:space="preserve"> </w:t>
                            </w:r>
                            <w:r>
                              <w:rPr>
                                <w:rFonts w:hAnsi="Simplified Arabic" w:cs="Simplified Arabic"/>
                                <w:b/>
                                <w:bCs/>
                                <w:color w:val="000000" w:themeColor="dark1"/>
                                <w:kern w:val="24"/>
                                <w:sz w:val="36"/>
                                <w:szCs w:val="36"/>
                                <w:u w:val="single"/>
                                <w:rtl/>
                              </w:rPr>
                              <w:t xml:space="preserve">الشروط العامة </w:t>
                            </w:r>
                            <w:r>
                              <w:rPr>
                                <w:rFonts w:hAnsi="Simplified Arabic" w:cs="Simplified Arabic"/>
                                <w:b/>
                                <w:bCs/>
                                <w:color w:val="000000" w:themeColor="dark1"/>
                                <w:kern w:val="24"/>
                                <w:sz w:val="36"/>
                                <w:szCs w:val="36"/>
                                <w:u w:val="single"/>
                                <w:rtl/>
                                <w:lang w:bidi="ar-DZ"/>
                              </w:rPr>
                              <w:t xml:space="preserve">لقبول </w:t>
                            </w:r>
                            <w:r>
                              <w:rPr>
                                <w:rFonts w:hAnsi="Simplified Arabic" w:cs="Simplified Arabic"/>
                                <w:b/>
                                <w:bCs/>
                                <w:color w:val="000000" w:themeColor="dark1"/>
                                <w:kern w:val="24"/>
                                <w:sz w:val="36"/>
                                <w:szCs w:val="36"/>
                                <w:u w:val="single"/>
                                <w:rtl/>
                              </w:rPr>
                              <w:t>دعاوى</w:t>
                            </w:r>
                            <w:r>
                              <w:rPr>
                                <w:rFonts w:hAnsi="Calibri" w:cs="Simplified Arabic"/>
                                <w:b/>
                                <w:bCs/>
                                <w:color w:val="000000" w:themeColor="dark1"/>
                                <w:kern w:val="24"/>
                                <w:sz w:val="36"/>
                                <w:szCs w:val="36"/>
                                <w:u w:val="single"/>
                                <w:rtl/>
                                <w:lang w:bidi="ar-DZ"/>
                              </w:rPr>
                              <w:t xml:space="preserve"> الحيازة</w:t>
                            </w:r>
                          </w:p>
                          <w:p w14:paraId="48CC616B" w14:textId="77777777" w:rsidR="00FA1058" w:rsidRDefault="00FA1058" w:rsidP="00FA1058">
                            <w:pPr>
                              <w:pStyle w:val="Paragraphedeliste"/>
                              <w:numPr>
                                <w:ilvl w:val="0"/>
                                <w:numId w:val="8"/>
                              </w:numPr>
                              <w:bidi/>
                              <w:spacing w:line="360" w:lineRule="auto"/>
                              <w:jc w:val="both"/>
                              <w:rPr>
                                <w:rFonts w:eastAsia="Times New Roman"/>
                                <w:sz w:val="36"/>
                              </w:rPr>
                            </w:pPr>
                            <w:r>
                              <w:rPr>
                                <w:rFonts w:asciiTheme="minorHAnsi" w:hAnsi="Calibri" w:cs="Simplified Arabic"/>
                                <w:b/>
                                <w:bCs/>
                                <w:color w:val="C00000"/>
                                <w:kern w:val="24"/>
                                <w:sz w:val="36"/>
                                <w:szCs w:val="36"/>
                                <w:rtl/>
                                <w:lang w:bidi="ar-DZ"/>
                              </w:rPr>
                              <w:t xml:space="preserve"> شرط </w:t>
                            </w:r>
                            <w:r>
                              <w:rPr>
                                <w:rFonts w:asciiTheme="minorHAnsi" w:hAnsi="Simplified Arabic" w:cs="Simplified Arabic"/>
                                <w:b/>
                                <w:bCs/>
                                <w:color w:val="C00000"/>
                                <w:kern w:val="24"/>
                                <w:sz w:val="36"/>
                                <w:szCs w:val="36"/>
                                <w:rtl/>
                              </w:rPr>
                              <w:t>الصفة</w:t>
                            </w:r>
                            <w:r>
                              <w:rPr>
                                <w:rFonts w:asciiTheme="minorHAnsi" w:hAnsi="Calibri" w:cs="Simplified Arabic"/>
                                <w:b/>
                                <w:bCs/>
                                <w:color w:val="C00000"/>
                                <w:kern w:val="24"/>
                                <w:sz w:val="36"/>
                                <w:szCs w:val="36"/>
                                <w:rtl/>
                                <w:lang w:bidi="ar-DZ"/>
                              </w:rPr>
                              <w:t xml:space="preserve">: </w:t>
                            </w:r>
                            <w:r>
                              <w:rPr>
                                <w:rFonts w:asciiTheme="minorHAnsi" w:hAnsi="Simplified Arabic" w:cs="Simplified Arabic"/>
                                <w:color w:val="000000" w:themeColor="dark1"/>
                                <w:kern w:val="24"/>
                                <w:sz w:val="36"/>
                                <w:szCs w:val="36"/>
                                <w:rtl/>
                                <w:lang w:bidi="ar-DZ"/>
                              </w:rPr>
                              <w:t xml:space="preserve">يجوز أن </w:t>
                            </w:r>
                            <w:r>
                              <w:rPr>
                                <w:rFonts w:asciiTheme="minorHAnsi" w:hAnsi="Simplified Arabic" w:cs="Simplified Arabic"/>
                                <w:color w:val="000000" w:themeColor="dark1"/>
                                <w:kern w:val="24"/>
                                <w:sz w:val="36"/>
                                <w:szCs w:val="36"/>
                                <w:rtl/>
                              </w:rPr>
                              <w:t xml:space="preserve">ترفع دعوى الحيازة من </w:t>
                            </w:r>
                            <w:r>
                              <w:rPr>
                                <w:rFonts w:asciiTheme="minorHAnsi" w:hAnsi="Simplified Arabic" w:cs="Simplified Arabic"/>
                                <w:color w:val="000000" w:themeColor="dark1"/>
                                <w:kern w:val="24"/>
                                <w:sz w:val="36"/>
                                <w:szCs w:val="36"/>
                                <w:rtl/>
                                <w:lang w:bidi="ar-DZ"/>
                              </w:rPr>
                              <w:t xml:space="preserve">حائز العقار بنفسه </w:t>
                            </w:r>
                            <w:r>
                              <w:rPr>
                                <w:rFonts w:asciiTheme="minorHAnsi" w:hAnsi="Simplified Arabic" w:cs="Simplified Arabic"/>
                                <w:color w:val="000000" w:themeColor="dark1"/>
                                <w:kern w:val="24"/>
                                <w:sz w:val="36"/>
                                <w:szCs w:val="36"/>
                                <w:rtl/>
                              </w:rPr>
                              <w:t>أو بواسطة غيره</w:t>
                            </w:r>
                            <w:r>
                              <w:rPr>
                                <w:rFonts w:asciiTheme="minorHAnsi" w:hAnsi="Simplified Arabic" w:cs="Simplified Arabic"/>
                                <w:color w:val="000000" w:themeColor="dark1"/>
                                <w:kern w:val="24"/>
                                <w:sz w:val="36"/>
                                <w:szCs w:val="36"/>
                                <w:rtl/>
                                <w:lang w:bidi="ar-DZ"/>
                              </w:rPr>
                              <w:t xml:space="preserve">، وأن يثبت أنه تتوفر فيه شروط الحيازة التي بينتها </w:t>
                            </w:r>
                            <w:r>
                              <w:rPr>
                                <w:rFonts w:asciiTheme="minorHAnsi" w:hAnsi="Simplified Arabic" w:cs="Simplified Arabic"/>
                                <w:color w:val="000000" w:themeColor="dark1"/>
                                <w:kern w:val="24"/>
                                <w:sz w:val="36"/>
                                <w:szCs w:val="36"/>
                                <w:rtl/>
                              </w:rPr>
                              <w:t>المادة 524</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lang w:bidi="ar-DZ"/>
                              </w:rPr>
                              <w:t>ق.إ.م.إ.</w:t>
                            </w:r>
                            <w:r>
                              <w:rPr>
                                <w:rFonts w:asciiTheme="minorHAnsi" w:hAnsi="Calibri" w:cs="Simplified Arabic"/>
                                <w:color w:val="000000" w:themeColor="dark1"/>
                                <w:kern w:val="24"/>
                                <w:sz w:val="36"/>
                                <w:szCs w:val="36"/>
                                <w:rtl/>
                                <w:lang w:bidi="ar-DZ"/>
                              </w:rPr>
                              <w:t xml:space="preserve"> ضد الشخص الذي </w:t>
                            </w:r>
                            <w:r>
                              <w:rPr>
                                <w:rFonts w:asciiTheme="minorHAnsi" w:hAnsi="Simplified Arabic" w:cs="Simplified Arabic"/>
                                <w:color w:val="000000" w:themeColor="dark1"/>
                                <w:kern w:val="24"/>
                                <w:sz w:val="36"/>
                                <w:szCs w:val="36"/>
                                <w:rtl/>
                              </w:rPr>
                              <w:t xml:space="preserve">يعتدي </w:t>
                            </w:r>
                            <w:r>
                              <w:rPr>
                                <w:rFonts w:asciiTheme="minorHAnsi" w:hAnsi="Simplified Arabic" w:cs="Simplified Arabic"/>
                                <w:color w:val="000000" w:themeColor="dark1"/>
                                <w:kern w:val="24"/>
                                <w:sz w:val="36"/>
                                <w:szCs w:val="36"/>
                                <w:rtl/>
                                <w:lang w:bidi="ar-DZ"/>
                              </w:rPr>
                              <w:t xml:space="preserve">على الحيازة </w:t>
                            </w:r>
                            <w:r>
                              <w:rPr>
                                <w:rFonts w:asciiTheme="minorHAnsi" w:hAnsi="Simplified Arabic" w:cs="Simplified Arabic"/>
                                <w:color w:val="000000" w:themeColor="dark1"/>
                                <w:kern w:val="24"/>
                                <w:sz w:val="36"/>
                                <w:szCs w:val="36"/>
                                <w:rtl/>
                              </w:rPr>
                              <w:t>أو يتعرض</w:t>
                            </w:r>
                            <w:r>
                              <w:rPr>
                                <w:rFonts w:asciiTheme="minorHAnsi" w:hAnsi="Calibri" w:cs="Simplified Arabic"/>
                                <w:color w:val="000000" w:themeColor="dark1"/>
                                <w:kern w:val="24"/>
                                <w:sz w:val="36"/>
                                <w:szCs w:val="36"/>
                                <w:rtl/>
                                <w:lang w:bidi="ar-DZ"/>
                              </w:rPr>
                              <w:t xml:space="preserve"> الحائز </w:t>
                            </w:r>
                            <w:r>
                              <w:rPr>
                                <w:rFonts w:asciiTheme="minorHAnsi" w:hAnsi="Simplified Arabic" w:cs="Simplified Arabic"/>
                                <w:color w:val="000000" w:themeColor="dark1"/>
                                <w:kern w:val="24"/>
                                <w:sz w:val="36"/>
                                <w:szCs w:val="36"/>
                                <w:rtl/>
                              </w:rPr>
                              <w:t>في حياز</w:t>
                            </w:r>
                            <w:r>
                              <w:rPr>
                                <w:rFonts w:asciiTheme="minorHAnsi" w:hAnsi="Simplified Arabic" w:cs="Simplified Arabic"/>
                                <w:color w:val="000000" w:themeColor="dark1"/>
                                <w:kern w:val="24"/>
                                <w:sz w:val="36"/>
                                <w:szCs w:val="36"/>
                                <w:rtl/>
                                <w:lang w:bidi="ar-DZ"/>
                              </w:rPr>
                              <w:t>ته.</w:t>
                            </w:r>
                            <w:r>
                              <w:rPr>
                                <w:rFonts w:asciiTheme="minorHAnsi" w:hAnsi="Calibri" w:cs="Simplified Arabic"/>
                                <w:color w:val="000000" w:themeColor="dark1"/>
                                <w:kern w:val="24"/>
                                <w:sz w:val="36"/>
                                <w:szCs w:val="36"/>
                                <w:rtl/>
                                <w:lang w:bidi="ar-DZ"/>
                              </w:rPr>
                              <w:t xml:space="preserve"> وقد استثنت هذه المادة دعوى استرداد الحيازة من مدة السنة للحيازة.</w:t>
                            </w:r>
                          </w:p>
                        </w:txbxContent>
                      </wps:txbx>
                      <wps:bodyPr rtlCol="0" anchor="ctr"/>
                    </wps:wsp>
                  </a:graphicData>
                </a:graphic>
              </wp:inline>
            </w:drawing>
          </mc:Choice>
          <mc:Fallback>
            <w:pict>
              <v:roundrect w14:anchorId="7D8391CE" id="_x0000_s1037" style="width:495pt;height:3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OL5AEAAAMEAAAOAAAAZHJzL2Uyb0RvYy54bWysU8Fu2zAMvQ/YPwi6L7aDNguCOD202C7D&#10;VrTrByiyFAuTRIFSE+dv9i/7sVGy6w5bgQ7DLrJo8ZF8j+T2anCWHRVGA77lzaLmTHkJnfGHlj98&#10;/fBuzVlMwnfCglctP6vIr3Zv32xPYaOW0IPtFDIK4uPmFFrepxQ2VRVlr5yICwjK06MGdCKRiYeq&#10;Q3Gi6M5Wy7peVSfALiBIFSP9vRkf+a7E11rJ9EXrqBKzLafaUjmxnPt8Vrut2BxQhN7IqQzxD1U4&#10;YTwlnUPdiCTYI5o/QjkjESLotJDgKtDaSFU4EJum/o3NfS+CKlxInBhmmeL/Cys/H2+RmY56954z&#10;Lxz16I5UE/5gFfvxnUkwPjKBCL4zkTVZsVOIGwLeh1ucrEjXTH/Q6PKXiLGhqHyeVVZDYpJ+rpbr&#10;1WVNzZD0dtE0F2syKE71DA8Y00cFjuVLyxEefZerKhKL46eYRv8nPwLnmsYqyi2drcqFWH+nNPGj&#10;vE1Bl8lS1xbZUdBMCCmVT5dT/uKdYdpYOwOXrwMn/wxVZepm8F9knRElM/g0g53xgC9l776VRpBk&#10;evR/UmDknSVIw34YGzv3bA/dmbqNyV7DuA/Cyx5oHWTCIkEG0qSVZkxbkUf5V7tket7d3U8AAAD/&#10;/wMAUEsDBBQABgAIAAAAIQDAEYRZ3AAAAAUBAAAPAAAAZHJzL2Rvd25yZXYueG1sTI/BbsIwEETv&#10;lfgHa5F6K3ZRiyCNgxASh0pwgFL1auJtkjZeR7aB5O+77aVcRhrNauZtvuxdKy4YYuNJw+NEgUAq&#10;vW2o0nB82zzMQcRkyJrWE2oYMMKyGN3lJrP+Snu8HFIluIRiZjTUKXWZlLGs0Zk48R0SZ58+OJPY&#10;hkraYK5c7lo5VWomnWmIF2rT4brG8vtwdhr64+smPA8V+X16/xjWX9vdrttqfT/uVy8gEvbp/xh+&#10;8RkdCmY6+TPZKFoN/Ej6U84WC8X2pGH2NFcgi1ze0hc/AAAA//8DAFBLAQItABQABgAIAAAAIQC2&#10;gziS/gAAAOEBAAATAAAAAAAAAAAAAAAAAAAAAABbQ29udGVudF9UeXBlc10ueG1sUEsBAi0AFAAG&#10;AAgAAAAhADj9If/WAAAAlAEAAAsAAAAAAAAAAAAAAAAALwEAAF9yZWxzLy5yZWxzUEsBAi0AFAAG&#10;AAgAAAAhAPxx44vkAQAAAwQAAA4AAAAAAAAAAAAAAAAALgIAAGRycy9lMm9Eb2MueG1sUEsBAi0A&#10;FAAGAAgAAAAhAMARhFncAAAABQEAAA8AAAAAAAAAAAAAAAAAPgQAAGRycy9kb3ducmV2LnhtbFBL&#10;BQYAAAAABAAEAPMAAABHBQAAAAA=&#10;" fillcolor="#a5d5e2 [1624]" strokecolor="#40a7c2 [3048]">
                <v:fill color2="#e4f2f6 [504]" rotate="t" angle="180" colors="0 #9eeaff;22938f #bbefff;1 #e4f9ff" focus="100%" type="gradient"/>
                <v:shadow on="t" color="black" opacity="24903f" origin=",.5" offset="0,.55556mm"/>
                <v:textbox>
                  <w:txbxContent>
                    <w:p w14:paraId="56F4E117" w14:textId="77777777" w:rsidR="00FA1058" w:rsidRDefault="00FA1058" w:rsidP="00FA1058">
                      <w:pPr>
                        <w:bidi/>
                        <w:spacing w:line="360" w:lineRule="auto"/>
                        <w:jc w:val="center"/>
                        <w:textAlignment w:val="baseline"/>
                        <w:rPr>
                          <w:sz w:val="24"/>
                          <w:szCs w:val="24"/>
                        </w:rPr>
                      </w:pPr>
                      <w:r>
                        <w:rPr>
                          <w:rFonts w:hAnsi="Simplified Arabic" w:cs="Simplified Arabic"/>
                          <w:b/>
                          <w:bCs/>
                          <w:color w:val="C00000"/>
                          <w:kern w:val="24"/>
                          <w:sz w:val="40"/>
                          <w:szCs w:val="40"/>
                          <w:u w:val="single"/>
                          <w:rtl/>
                          <w:lang w:bidi="ar-DZ"/>
                        </w:rPr>
                        <w:t>ثانيا: مفهوم دعوى الحيازة</w:t>
                      </w:r>
                    </w:p>
                    <w:p w14:paraId="0B6C1EB4" w14:textId="77777777" w:rsidR="00FA1058" w:rsidRDefault="00FA1058" w:rsidP="00FA1058">
                      <w:pPr>
                        <w:bidi/>
                        <w:spacing w:line="360" w:lineRule="auto"/>
                        <w:jc w:val="center"/>
                        <w:textAlignment w:val="baseline"/>
                      </w:pPr>
                      <w:r>
                        <w:rPr>
                          <w:rFonts w:hAnsi="Calibri" w:cs="Simplified Arabic"/>
                          <w:b/>
                          <w:bCs/>
                          <w:color w:val="C00000"/>
                          <w:kern w:val="24"/>
                          <w:sz w:val="40"/>
                          <w:szCs w:val="40"/>
                          <w:u w:val="single"/>
                          <w:rtl/>
                          <w:lang w:bidi="ar-DZ"/>
                        </w:rPr>
                        <w:t xml:space="preserve">1- </w:t>
                      </w:r>
                      <w:r>
                        <w:rPr>
                          <w:rFonts w:hAnsi="Simplified Arabic" w:cs="Simplified Arabic"/>
                          <w:b/>
                          <w:bCs/>
                          <w:color w:val="C00000"/>
                          <w:kern w:val="24"/>
                          <w:sz w:val="40"/>
                          <w:szCs w:val="40"/>
                          <w:u w:val="single"/>
                          <w:rtl/>
                        </w:rPr>
                        <w:t>تعريف</w:t>
                      </w:r>
                      <w:r>
                        <w:rPr>
                          <w:rFonts w:hAnsi="Calibri" w:cs="Simplified Arabic"/>
                          <w:b/>
                          <w:bCs/>
                          <w:color w:val="C00000"/>
                          <w:kern w:val="24"/>
                          <w:sz w:val="40"/>
                          <w:szCs w:val="40"/>
                          <w:u w:val="single"/>
                          <w:rtl/>
                          <w:lang w:bidi="ar-DZ"/>
                        </w:rPr>
                        <w:t xml:space="preserve"> دعوى</w:t>
                      </w:r>
                      <w:r>
                        <w:rPr>
                          <w:rFonts w:hAnsi="Calibri" w:cs="Simplified Arabic"/>
                          <w:b/>
                          <w:bCs/>
                          <w:color w:val="C00000"/>
                          <w:kern w:val="24"/>
                          <w:sz w:val="40"/>
                          <w:szCs w:val="40"/>
                          <w:u w:val="single"/>
                          <w:rtl/>
                        </w:rPr>
                        <w:t xml:space="preserve"> الحيازة</w:t>
                      </w:r>
                    </w:p>
                    <w:p w14:paraId="4DE28FB8" w14:textId="77777777" w:rsidR="00FA1058" w:rsidRDefault="00FA1058" w:rsidP="00FA1058">
                      <w:pPr>
                        <w:bidi/>
                        <w:spacing w:line="360" w:lineRule="auto"/>
                        <w:jc w:val="both"/>
                      </w:pPr>
                      <w:r>
                        <w:rPr>
                          <w:rFonts w:hAnsi="Simplified Arabic" w:cs="Simplified Arabic"/>
                          <w:color w:val="000000" w:themeColor="dark1"/>
                          <w:kern w:val="24"/>
                          <w:sz w:val="36"/>
                          <w:szCs w:val="36"/>
                          <w:rtl/>
                          <w:lang w:bidi="ar-DZ"/>
                        </w:rPr>
                        <w:t xml:space="preserve">هي </w:t>
                      </w:r>
                      <w:r>
                        <w:rPr>
                          <w:rFonts w:hAnsi="Simplified Arabic" w:cs="Simplified Arabic"/>
                          <w:color w:val="000000" w:themeColor="dark1"/>
                          <w:kern w:val="24"/>
                          <w:sz w:val="36"/>
                          <w:szCs w:val="36"/>
                          <w:rtl/>
                        </w:rPr>
                        <w:t>دعوى عينية عقارية ترمي إلى حماية الحيازة، التي تقررت لشخص على عقار</w:t>
                      </w:r>
                      <w:r>
                        <w:rPr>
                          <w:rFonts w:hAnsi="Calibri" w:cs="Simplified Arabic"/>
                          <w:color w:val="000000" w:themeColor="dark1"/>
                          <w:kern w:val="24"/>
                          <w:sz w:val="36"/>
                          <w:szCs w:val="36"/>
                          <w:rtl/>
                          <w:lang w:bidi="ar-DZ"/>
                        </w:rPr>
                        <w:t xml:space="preserve"> أو حق عيني عقاري</w:t>
                      </w:r>
                      <w:r>
                        <w:rPr>
                          <w:rFonts w:hAnsi="Simplified Arabic" w:cs="Simplified Arabic"/>
                          <w:color w:val="000000" w:themeColor="dark1"/>
                          <w:kern w:val="24"/>
                          <w:sz w:val="36"/>
                          <w:szCs w:val="36"/>
                          <w:rtl/>
                        </w:rPr>
                        <w:t xml:space="preserve">، بصرف  النظر هما إذا كان مالكا </w:t>
                      </w:r>
                      <w:r>
                        <w:rPr>
                          <w:rFonts w:hAnsi="Simplified Arabic" w:cs="Simplified Arabic"/>
                          <w:color w:val="000000" w:themeColor="dark1"/>
                          <w:kern w:val="24"/>
                          <w:sz w:val="36"/>
                          <w:szCs w:val="36"/>
                          <w:rtl/>
                          <w:lang w:bidi="ar-DZ"/>
                        </w:rPr>
                        <w:t xml:space="preserve">للعقار </w:t>
                      </w:r>
                      <w:r>
                        <w:rPr>
                          <w:rFonts w:hAnsi="Simplified Arabic" w:cs="Simplified Arabic"/>
                          <w:color w:val="000000" w:themeColor="dark1"/>
                          <w:kern w:val="24"/>
                          <w:sz w:val="36"/>
                          <w:szCs w:val="36"/>
                          <w:rtl/>
                        </w:rPr>
                        <w:t>أم لا، وهي بذلك تهدف إلى حماية وضع اليد على العقار</w:t>
                      </w:r>
                      <w:r>
                        <w:rPr>
                          <w:rFonts w:hAnsi="Calibri" w:cs="Simplified Arabic"/>
                          <w:color w:val="000000" w:themeColor="dark1"/>
                          <w:kern w:val="24"/>
                          <w:sz w:val="36"/>
                          <w:szCs w:val="36"/>
                          <w:rtl/>
                          <w:lang w:bidi="ar-DZ"/>
                        </w:rPr>
                        <w:t>.</w:t>
                      </w:r>
                      <w:r>
                        <w:rPr>
                          <w:rFonts w:hAnsi="Calibri" w:cs="Simplified Arabic"/>
                          <w:color w:val="000000" w:themeColor="dark1"/>
                          <w:kern w:val="24"/>
                          <w:sz w:val="36"/>
                          <w:szCs w:val="36"/>
                          <w:rtl/>
                        </w:rPr>
                        <w:t xml:space="preserve"> وذلك خلافا للأصل العام في الدعاوى</w:t>
                      </w:r>
                      <w:r>
                        <w:rPr>
                          <w:rFonts w:hAnsi="Calibri" w:cs="Simplified Arabic"/>
                          <w:color w:val="000000" w:themeColor="dark1"/>
                          <w:kern w:val="24"/>
                          <w:sz w:val="36"/>
                          <w:szCs w:val="36"/>
                          <w:rtl/>
                          <w:lang w:bidi="ar-DZ"/>
                        </w:rPr>
                        <w:t xml:space="preserve"> حيث </w:t>
                      </w:r>
                      <w:r>
                        <w:rPr>
                          <w:rFonts w:hAnsi="Simplified Arabic" w:cs="Simplified Arabic"/>
                          <w:color w:val="000000" w:themeColor="dark1"/>
                          <w:kern w:val="24"/>
                          <w:sz w:val="36"/>
                          <w:szCs w:val="36"/>
                          <w:rtl/>
                        </w:rPr>
                        <w:t>نجد المدعي يتمسك</w:t>
                      </w:r>
                      <w:r>
                        <w:rPr>
                          <w:rFonts w:hAnsi="Calibri" w:cs="Simplified Arabic"/>
                          <w:color w:val="000000" w:themeColor="dark1"/>
                          <w:kern w:val="24"/>
                          <w:sz w:val="36"/>
                          <w:szCs w:val="36"/>
                          <w:rtl/>
                          <w:lang w:bidi="ar-DZ"/>
                        </w:rPr>
                        <w:t xml:space="preserve"> في دعواه</w:t>
                      </w:r>
                      <w:r>
                        <w:rPr>
                          <w:rFonts w:hAnsi="Calibri" w:cs="Simplified Arabic"/>
                          <w:color w:val="000000" w:themeColor="dark1"/>
                          <w:kern w:val="24"/>
                          <w:sz w:val="36"/>
                          <w:szCs w:val="36"/>
                          <w:rtl/>
                        </w:rPr>
                        <w:t xml:space="preserve"> بحق معين</w:t>
                      </w:r>
                      <w:r>
                        <w:rPr>
                          <w:rFonts w:hAnsi="Calibri" w:cs="Simplified Arabic"/>
                          <w:color w:val="000000" w:themeColor="dark1"/>
                          <w:kern w:val="24"/>
                          <w:sz w:val="36"/>
                          <w:szCs w:val="36"/>
                          <w:rtl/>
                          <w:lang w:bidi="ar-DZ"/>
                        </w:rPr>
                        <w:t xml:space="preserve"> أو مركز قانوني على العين.</w:t>
                      </w:r>
                      <w:r>
                        <w:rPr>
                          <w:rFonts w:hAnsi="Calibri"/>
                          <w:b/>
                          <w:bCs/>
                          <w:color w:val="000000" w:themeColor="dark1"/>
                          <w:kern w:val="24"/>
                          <w:sz w:val="36"/>
                          <w:szCs w:val="36"/>
                          <w:rtl/>
                        </w:rPr>
                        <w:t xml:space="preserve"> </w:t>
                      </w:r>
                      <w:r>
                        <w:rPr>
                          <w:rFonts w:hAnsi="Simplified Arabic" w:cs="Simplified Arabic"/>
                          <w:color w:val="000000" w:themeColor="dark1"/>
                          <w:kern w:val="24"/>
                          <w:sz w:val="36"/>
                          <w:szCs w:val="36"/>
                          <w:rtl/>
                          <w:lang w:bidi="ar-DZ"/>
                        </w:rPr>
                        <w:t>فدعوى الحيازة إذن هي أثر إجرائي يتمتع به</w:t>
                      </w:r>
                      <w:r>
                        <w:rPr>
                          <w:rFonts w:hAnsi="Calibri" w:cs="Simplified Arabic"/>
                          <w:color w:val="000000" w:themeColor="dark1"/>
                          <w:kern w:val="24"/>
                          <w:sz w:val="36"/>
                          <w:szCs w:val="36"/>
                          <w:rtl/>
                          <w:lang w:bidi="ar-DZ"/>
                        </w:rPr>
                        <w:t xml:space="preserve"> الحائز الذي توفرت فيه شروط الحماية القانونية للحق الموضوعي.</w:t>
                      </w:r>
                    </w:p>
                    <w:p w14:paraId="07B065C1" w14:textId="77777777" w:rsidR="00FA1058" w:rsidRDefault="00FA1058" w:rsidP="00FA1058">
                      <w:pPr>
                        <w:bidi/>
                        <w:spacing w:line="360" w:lineRule="auto"/>
                        <w:jc w:val="center"/>
                      </w:pPr>
                      <w:r>
                        <w:rPr>
                          <w:rFonts w:hAnsi="Calibri" w:cs="Simplified Arabic"/>
                          <w:b/>
                          <w:bCs/>
                          <w:color w:val="C00000"/>
                          <w:kern w:val="24"/>
                          <w:sz w:val="40"/>
                          <w:szCs w:val="40"/>
                          <w:u w:val="single"/>
                          <w:rtl/>
                          <w:lang w:bidi="ar-DZ"/>
                        </w:rPr>
                        <w:t xml:space="preserve">2- </w:t>
                      </w:r>
                      <w:r>
                        <w:rPr>
                          <w:rFonts w:hAnsi="Simplified Arabic" w:cs="Simplified Arabic"/>
                          <w:b/>
                          <w:bCs/>
                          <w:color w:val="C00000"/>
                          <w:kern w:val="24"/>
                          <w:sz w:val="40"/>
                          <w:szCs w:val="40"/>
                          <w:u w:val="single"/>
                          <w:rtl/>
                        </w:rPr>
                        <w:t>شروط قبول دعاوى الحيازة</w:t>
                      </w:r>
                    </w:p>
                    <w:p w14:paraId="153C63C6" w14:textId="77777777" w:rsidR="00FA1058" w:rsidRDefault="00FA1058" w:rsidP="00FA1058">
                      <w:pPr>
                        <w:bidi/>
                        <w:spacing w:line="360" w:lineRule="auto"/>
                        <w:jc w:val="center"/>
                      </w:pPr>
                      <w:r>
                        <w:rPr>
                          <w:rFonts w:hAnsi="Simplified Arabic" w:cs="Simplified Arabic"/>
                          <w:b/>
                          <w:bCs/>
                          <w:color w:val="000000" w:themeColor="dark1"/>
                          <w:kern w:val="24"/>
                          <w:sz w:val="36"/>
                          <w:szCs w:val="36"/>
                          <w:u w:val="single"/>
                          <w:rtl/>
                          <w:lang w:bidi="ar-DZ"/>
                        </w:rPr>
                        <w:t>أ-</w:t>
                      </w:r>
                      <w:r>
                        <w:rPr>
                          <w:rFonts w:hAnsi="Calibri" w:cs="Simplified Arabic"/>
                          <w:b/>
                          <w:bCs/>
                          <w:color w:val="000000" w:themeColor="dark1"/>
                          <w:kern w:val="24"/>
                          <w:sz w:val="36"/>
                          <w:szCs w:val="36"/>
                          <w:u w:val="single"/>
                          <w:rtl/>
                          <w:lang w:bidi="ar-DZ"/>
                        </w:rPr>
                        <w:t xml:space="preserve"> </w:t>
                      </w:r>
                      <w:r>
                        <w:rPr>
                          <w:rFonts w:hAnsi="Simplified Arabic" w:cs="Simplified Arabic"/>
                          <w:b/>
                          <w:bCs/>
                          <w:color w:val="000000" w:themeColor="dark1"/>
                          <w:kern w:val="24"/>
                          <w:sz w:val="36"/>
                          <w:szCs w:val="36"/>
                          <w:u w:val="single"/>
                          <w:rtl/>
                        </w:rPr>
                        <w:t xml:space="preserve">الشروط العامة </w:t>
                      </w:r>
                      <w:r>
                        <w:rPr>
                          <w:rFonts w:hAnsi="Simplified Arabic" w:cs="Simplified Arabic"/>
                          <w:b/>
                          <w:bCs/>
                          <w:color w:val="000000" w:themeColor="dark1"/>
                          <w:kern w:val="24"/>
                          <w:sz w:val="36"/>
                          <w:szCs w:val="36"/>
                          <w:u w:val="single"/>
                          <w:rtl/>
                          <w:lang w:bidi="ar-DZ"/>
                        </w:rPr>
                        <w:t xml:space="preserve">لقبول </w:t>
                      </w:r>
                      <w:r>
                        <w:rPr>
                          <w:rFonts w:hAnsi="Simplified Arabic" w:cs="Simplified Arabic"/>
                          <w:b/>
                          <w:bCs/>
                          <w:color w:val="000000" w:themeColor="dark1"/>
                          <w:kern w:val="24"/>
                          <w:sz w:val="36"/>
                          <w:szCs w:val="36"/>
                          <w:u w:val="single"/>
                          <w:rtl/>
                        </w:rPr>
                        <w:t>دعاوى</w:t>
                      </w:r>
                      <w:r>
                        <w:rPr>
                          <w:rFonts w:hAnsi="Calibri" w:cs="Simplified Arabic"/>
                          <w:b/>
                          <w:bCs/>
                          <w:color w:val="000000" w:themeColor="dark1"/>
                          <w:kern w:val="24"/>
                          <w:sz w:val="36"/>
                          <w:szCs w:val="36"/>
                          <w:u w:val="single"/>
                          <w:rtl/>
                          <w:lang w:bidi="ar-DZ"/>
                        </w:rPr>
                        <w:t xml:space="preserve"> الحيازة</w:t>
                      </w:r>
                    </w:p>
                    <w:p w14:paraId="48CC616B" w14:textId="77777777" w:rsidR="00FA1058" w:rsidRDefault="00FA1058" w:rsidP="00FA1058">
                      <w:pPr>
                        <w:pStyle w:val="Paragraphedeliste"/>
                        <w:numPr>
                          <w:ilvl w:val="0"/>
                          <w:numId w:val="8"/>
                        </w:numPr>
                        <w:bidi/>
                        <w:spacing w:line="360" w:lineRule="auto"/>
                        <w:jc w:val="both"/>
                        <w:rPr>
                          <w:rFonts w:eastAsia="Times New Roman"/>
                          <w:sz w:val="36"/>
                        </w:rPr>
                      </w:pPr>
                      <w:r>
                        <w:rPr>
                          <w:rFonts w:asciiTheme="minorHAnsi" w:hAnsi="Calibri" w:cs="Simplified Arabic"/>
                          <w:b/>
                          <w:bCs/>
                          <w:color w:val="C00000"/>
                          <w:kern w:val="24"/>
                          <w:sz w:val="36"/>
                          <w:szCs w:val="36"/>
                          <w:rtl/>
                          <w:lang w:bidi="ar-DZ"/>
                        </w:rPr>
                        <w:t xml:space="preserve"> شرط </w:t>
                      </w:r>
                      <w:r>
                        <w:rPr>
                          <w:rFonts w:asciiTheme="minorHAnsi" w:hAnsi="Simplified Arabic" w:cs="Simplified Arabic"/>
                          <w:b/>
                          <w:bCs/>
                          <w:color w:val="C00000"/>
                          <w:kern w:val="24"/>
                          <w:sz w:val="36"/>
                          <w:szCs w:val="36"/>
                          <w:rtl/>
                        </w:rPr>
                        <w:t>الصفة</w:t>
                      </w:r>
                      <w:r>
                        <w:rPr>
                          <w:rFonts w:asciiTheme="minorHAnsi" w:hAnsi="Calibri" w:cs="Simplified Arabic"/>
                          <w:b/>
                          <w:bCs/>
                          <w:color w:val="C00000"/>
                          <w:kern w:val="24"/>
                          <w:sz w:val="36"/>
                          <w:szCs w:val="36"/>
                          <w:rtl/>
                          <w:lang w:bidi="ar-DZ"/>
                        </w:rPr>
                        <w:t xml:space="preserve">: </w:t>
                      </w:r>
                      <w:r>
                        <w:rPr>
                          <w:rFonts w:asciiTheme="minorHAnsi" w:hAnsi="Simplified Arabic" w:cs="Simplified Arabic"/>
                          <w:color w:val="000000" w:themeColor="dark1"/>
                          <w:kern w:val="24"/>
                          <w:sz w:val="36"/>
                          <w:szCs w:val="36"/>
                          <w:rtl/>
                          <w:lang w:bidi="ar-DZ"/>
                        </w:rPr>
                        <w:t xml:space="preserve">يجوز أن </w:t>
                      </w:r>
                      <w:r>
                        <w:rPr>
                          <w:rFonts w:asciiTheme="minorHAnsi" w:hAnsi="Simplified Arabic" w:cs="Simplified Arabic"/>
                          <w:color w:val="000000" w:themeColor="dark1"/>
                          <w:kern w:val="24"/>
                          <w:sz w:val="36"/>
                          <w:szCs w:val="36"/>
                          <w:rtl/>
                        </w:rPr>
                        <w:t xml:space="preserve">ترفع دعوى الحيازة من </w:t>
                      </w:r>
                      <w:r>
                        <w:rPr>
                          <w:rFonts w:asciiTheme="minorHAnsi" w:hAnsi="Simplified Arabic" w:cs="Simplified Arabic"/>
                          <w:color w:val="000000" w:themeColor="dark1"/>
                          <w:kern w:val="24"/>
                          <w:sz w:val="36"/>
                          <w:szCs w:val="36"/>
                          <w:rtl/>
                          <w:lang w:bidi="ar-DZ"/>
                        </w:rPr>
                        <w:t xml:space="preserve">حائز العقار بنفسه </w:t>
                      </w:r>
                      <w:r>
                        <w:rPr>
                          <w:rFonts w:asciiTheme="minorHAnsi" w:hAnsi="Simplified Arabic" w:cs="Simplified Arabic"/>
                          <w:color w:val="000000" w:themeColor="dark1"/>
                          <w:kern w:val="24"/>
                          <w:sz w:val="36"/>
                          <w:szCs w:val="36"/>
                          <w:rtl/>
                        </w:rPr>
                        <w:t>أو بواسطة غيره</w:t>
                      </w:r>
                      <w:r>
                        <w:rPr>
                          <w:rFonts w:asciiTheme="minorHAnsi" w:hAnsi="Simplified Arabic" w:cs="Simplified Arabic"/>
                          <w:color w:val="000000" w:themeColor="dark1"/>
                          <w:kern w:val="24"/>
                          <w:sz w:val="36"/>
                          <w:szCs w:val="36"/>
                          <w:rtl/>
                          <w:lang w:bidi="ar-DZ"/>
                        </w:rPr>
                        <w:t xml:space="preserve">، وأن يثبت أنه تتوفر فيه شروط الحيازة التي بينتها </w:t>
                      </w:r>
                      <w:r>
                        <w:rPr>
                          <w:rFonts w:asciiTheme="minorHAnsi" w:hAnsi="Simplified Arabic" w:cs="Simplified Arabic"/>
                          <w:color w:val="000000" w:themeColor="dark1"/>
                          <w:kern w:val="24"/>
                          <w:sz w:val="36"/>
                          <w:szCs w:val="36"/>
                          <w:rtl/>
                        </w:rPr>
                        <w:t>المادة 524</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lang w:bidi="ar-DZ"/>
                        </w:rPr>
                        <w:t>ق.إ.م.إ.</w:t>
                      </w:r>
                      <w:r>
                        <w:rPr>
                          <w:rFonts w:asciiTheme="minorHAnsi" w:hAnsi="Calibri" w:cs="Simplified Arabic"/>
                          <w:color w:val="000000" w:themeColor="dark1"/>
                          <w:kern w:val="24"/>
                          <w:sz w:val="36"/>
                          <w:szCs w:val="36"/>
                          <w:rtl/>
                          <w:lang w:bidi="ar-DZ"/>
                        </w:rPr>
                        <w:t xml:space="preserve"> ضد الشخص الذي </w:t>
                      </w:r>
                      <w:r>
                        <w:rPr>
                          <w:rFonts w:asciiTheme="minorHAnsi" w:hAnsi="Simplified Arabic" w:cs="Simplified Arabic"/>
                          <w:color w:val="000000" w:themeColor="dark1"/>
                          <w:kern w:val="24"/>
                          <w:sz w:val="36"/>
                          <w:szCs w:val="36"/>
                          <w:rtl/>
                        </w:rPr>
                        <w:t xml:space="preserve">يعتدي </w:t>
                      </w:r>
                      <w:r>
                        <w:rPr>
                          <w:rFonts w:asciiTheme="minorHAnsi" w:hAnsi="Simplified Arabic" w:cs="Simplified Arabic"/>
                          <w:color w:val="000000" w:themeColor="dark1"/>
                          <w:kern w:val="24"/>
                          <w:sz w:val="36"/>
                          <w:szCs w:val="36"/>
                          <w:rtl/>
                          <w:lang w:bidi="ar-DZ"/>
                        </w:rPr>
                        <w:t xml:space="preserve">على الحيازة </w:t>
                      </w:r>
                      <w:r>
                        <w:rPr>
                          <w:rFonts w:asciiTheme="minorHAnsi" w:hAnsi="Simplified Arabic" w:cs="Simplified Arabic"/>
                          <w:color w:val="000000" w:themeColor="dark1"/>
                          <w:kern w:val="24"/>
                          <w:sz w:val="36"/>
                          <w:szCs w:val="36"/>
                          <w:rtl/>
                        </w:rPr>
                        <w:t>أو يتعرض</w:t>
                      </w:r>
                      <w:r>
                        <w:rPr>
                          <w:rFonts w:asciiTheme="minorHAnsi" w:hAnsi="Calibri" w:cs="Simplified Arabic"/>
                          <w:color w:val="000000" w:themeColor="dark1"/>
                          <w:kern w:val="24"/>
                          <w:sz w:val="36"/>
                          <w:szCs w:val="36"/>
                          <w:rtl/>
                          <w:lang w:bidi="ar-DZ"/>
                        </w:rPr>
                        <w:t xml:space="preserve"> الحائز </w:t>
                      </w:r>
                      <w:r>
                        <w:rPr>
                          <w:rFonts w:asciiTheme="minorHAnsi" w:hAnsi="Simplified Arabic" w:cs="Simplified Arabic"/>
                          <w:color w:val="000000" w:themeColor="dark1"/>
                          <w:kern w:val="24"/>
                          <w:sz w:val="36"/>
                          <w:szCs w:val="36"/>
                          <w:rtl/>
                        </w:rPr>
                        <w:t>في حياز</w:t>
                      </w:r>
                      <w:r>
                        <w:rPr>
                          <w:rFonts w:asciiTheme="minorHAnsi" w:hAnsi="Simplified Arabic" w:cs="Simplified Arabic"/>
                          <w:color w:val="000000" w:themeColor="dark1"/>
                          <w:kern w:val="24"/>
                          <w:sz w:val="36"/>
                          <w:szCs w:val="36"/>
                          <w:rtl/>
                          <w:lang w:bidi="ar-DZ"/>
                        </w:rPr>
                        <w:t>ته.</w:t>
                      </w:r>
                      <w:r>
                        <w:rPr>
                          <w:rFonts w:asciiTheme="minorHAnsi" w:hAnsi="Calibri" w:cs="Simplified Arabic"/>
                          <w:color w:val="000000" w:themeColor="dark1"/>
                          <w:kern w:val="24"/>
                          <w:sz w:val="36"/>
                          <w:szCs w:val="36"/>
                          <w:rtl/>
                          <w:lang w:bidi="ar-DZ"/>
                        </w:rPr>
                        <w:t xml:space="preserve"> وقد استثنت هذه المادة دعوى استرداد الحيازة من مدة السنة للحيازة.</w:t>
                      </w:r>
                    </w:p>
                  </w:txbxContent>
                </v:textbox>
                <w10:anchorlock/>
              </v:roundrect>
            </w:pict>
          </mc:Fallback>
        </mc:AlternateContent>
      </w:r>
    </w:p>
    <w:p w14:paraId="587908F0" w14:textId="77777777" w:rsidR="00987312" w:rsidRDefault="00987312" w:rsidP="00987312">
      <w:pPr>
        <w:bidi/>
        <w:jc w:val="center"/>
        <w:rPr>
          <w:rtl/>
        </w:rPr>
      </w:pPr>
    </w:p>
    <w:p w14:paraId="3658C671" w14:textId="77777777" w:rsidR="00987312" w:rsidRDefault="00987312" w:rsidP="00987312">
      <w:pPr>
        <w:bidi/>
        <w:jc w:val="center"/>
        <w:rPr>
          <w:rtl/>
        </w:rPr>
      </w:pPr>
      <w:r w:rsidRPr="00987312">
        <w:rPr>
          <w:noProof/>
          <w:rtl/>
        </w:rPr>
        <mc:AlternateContent>
          <mc:Choice Requires="wps">
            <w:drawing>
              <wp:inline distT="0" distB="0" distL="0" distR="0" wp14:anchorId="5991F777" wp14:editId="4FCF7F20">
                <wp:extent cx="6248400" cy="4067175"/>
                <wp:effectExtent l="57150" t="38100" r="57150" b="85725"/>
                <wp:docPr id="18" name="Rectangle à coins arrondis 1"/>
                <wp:cNvGraphicFramePr/>
                <a:graphic xmlns:a="http://schemas.openxmlformats.org/drawingml/2006/main">
                  <a:graphicData uri="http://schemas.microsoft.com/office/word/2010/wordprocessingShape">
                    <wps:wsp>
                      <wps:cNvSpPr/>
                      <wps:spPr>
                        <a:xfrm>
                          <a:off x="0" y="0"/>
                          <a:ext cx="6248400" cy="40671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5465CD8" w14:textId="77777777" w:rsidR="00FA1058" w:rsidRDefault="00FA1058" w:rsidP="00FA1058">
                            <w:pPr>
                              <w:bidi/>
                              <w:spacing w:line="360" w:lineRule="auto"/>
                              <w:jc w:val="both"/>
                              <w:rPr>
                                <w:sz w:val="24"/>
                                <w:szCs w:val="24"/>
                              </w:rPr>
                            </w:pPr>
                            <w:r>
                              <w:rPr>
                                <w:rFonts w:hAnsi="Calibri" w:cs="Simplified Arabic"/>
                                <w:color w:val="C00000"/>
                                <w:kern w:val="24"/>
                                <w:sz w:val="36"/>
                                <w:szCs w:val="36"/>
                              </w:rPr>
                              <w:t> </w:t>
                            </w:r>
                            <w:r>
                              <w:rPr>
                                <w:rFonts w:hAnsi="Calibri" w:cs="Simplified Arabic"/>
                                <w:color w:val="C00000"/>
                                <w:kern w:val="24"/>
                                <w:sz w:val="36"/>
                                <w:szCs w:val="36"/>
                                <w:rtl/>
                                <w:lang w:bidi="ar-DZ"/>
                              </w:rPr>
                              <w:t xml:space="preserve">- </w:t>
                            </w:r>
                            <w:r>
                              <w:rPr>
                                <w:rFonts w:hAnsi="Simplified Arabic" w:cs="Simplified Arabic"/>
                                <w:b/>
                                <w:bCs/>
                                <w:color w:val="C00000"/>
                                <w:kern w:val="24"/>
                                <w:sz w:val="36"/>
                                <w:szCs w:val="36"/>
                                <w:rtl/>
                                <w:lang w:bidi="ar-DZ"/>
                              </w:rPr>
                              <w:t>شرط</w:t>
                            </w:r>
                            <w:r>
                              <w:rPr>
                                <w:rFonts w:hAnsi="Calibri" w:cs="Simplified Arabic"/>
                                <w:color w:val="C00000"/>
                                <w:kern w:val="24"/>
                                <w:sz w:val="36"/>
                                <w:szCs w:val="36"/>
                                <w:rtl/>
                                <w:lang w:bidi="ar-DZ"/>
                              </w:rPr>
                              <w:t xml:space="preserve"> </w:t>
                            </w:r>
                            <w:r>
                              <w:rPr>
                                <w:rFonts w:hAnsi="Simplified Arabic" w:cs="Simplified Arabic"/>
                                <w:b/>
                                <w:bCs/>
                                <w:color w:val="C00000"/>
                                <w:kern w:val="24"/>
                                <w:sz w:val="36"/>
                                <w:szCs w:val="36"/>
                                <w:rtl/>
                              </w:rPr>
                              <w:t>المصلحة</w:t>
                            </w:r>
                            <w:r>
                              <w:rPr>
                                <w:rFonts w:hAnsi="Calibri" w:cs="Simplified Arabic"/>
                                <w:color w:val="C00000"/>
                                <w:kern w:val="24"/>
                                <w:sz w:val="36"/>
                                <w:szCs w:val="36"/>
                              </w:rPr>
                              <w:t> </w:t>
                            </w:r>
                            <w:r>
                              <w:rPr>
                                <w:rFonts w:hAnsi="Calibri" w:cs="Simplified Arabic"/>
                                <w:color w:val="000000" w:themeColor="dark1"/>
                                <w:kern w:val="24"/>
                                <w:sz w:val="36"/>
                                <w:szCs w:val="36"/>
                              </w:rPr>
                              <w:t>:</w:t>
                            </w:r>
                            <w:r>
                              <w:rPr>
                                <w:rFonts w:hAnsi="Simplified Arabic" w:cs="Simplified Arabic"/>
                                <w:color w:val="000000" w:themeColor="dark1"/>
                                <w:kern w:val="24"/>
                                <w:sz w:val="36"/>
                                <w:szCs w:val="36"/>
                                <w:rtl/>
                                <w:lang w:bidi="ar-DZ"/>
                              </w:rPr>
                              <w:t xml:space="preserve">سواء </w:t>
                            </w:r>
                            <w:r>
                              <w:rPr>
                                <w:rFonts w:hAnsi="Simplified Arabic" w:cs="Simplified Arabic"/>
                                <w:color w:val="000000" w:themeColor="dark1"/>
                                <w:kern w:val="24"/>
                                <w:sz w:val="36"/>
                                <w:szCs w:val="36"/>
                                <w:rtl/>
                              </w:rPr>
                              <w:t xml:space="preserve">مصلحة </w:t>
                            </w:r>
                            <w:r>
                              <w:rPr>
                                <w:rFonts w:hAnsi="Simplified Arabic" w:cs="Simplified Arabic"/>
                                <w:color w:val="000000" w:themeColor="dark1"/>
                                <w:kern w:val="24"/>
                                <w:sz w:val="36"/>
                                <w:szCs w:val="36"/>
                                <w:rtl/>
                                <w:lang w:bidi="ar-DZ"/>
                              </w:rPr>
                              <w:t>حقيقية</w:t>
                            </w:r>
                            <w:r>
                              <w:rPr>
                                <w:rFonts w:hAnsi="Calibri" w:cs="Simplified Arabic"/>
                                <w:color w:val="000000" w:themeColor="dark1"/>
                                <w:kern w:val="24"/>
                                <w:sz w:val="36"/>
                                <w:szCs w:val="36"/>
                                <w:rtl/>
                                <w:lang w:bidi="ar-DZ"/>
                              </w:rPr>
                              <w:t xml:space="preserve"> و</w:t>
                            </w:r>
                            <w:r>
                              <w:rPr>
                                <w:rFonts w:hAnsi="Simplified Arabic" w:cs="Simplified Arabic"/>
                                <w:color w:val="000000" w:themeColor="dark1"/>
                                <w:kern w:val="24"/>
                                <w:sz w:val="36"/>
                                <w:szCs w:val="36"/>
                                <w:rtl/>
                              </w:rPr>
                              <w:t>هي وقوع تعرض من الغير يشكل اعتداء على الحيازة أو</w:t>
                            </w:r>
                            <w:r>
                              <w:rPr>
                                <w:rFonts w:hAnsi="Calibri" w:cs="Simplified Arabic"/>
                                <w:color w:val="000000" w:themeColor="dark1"/>
                                <w:kern w:val="24"/>
                                <w:sz w:val="36"/>
                                <w:szCs w:val="36"/>
                                <w:rtl/>
                                <w:lang w:bidi="ar-DZ"/>
                              </w:rPr>
                              <w:t xml:space="preserve"> مصلحة محتملة وهي</w:t>
                            </w:r>
                            <w:r>
                              <w:rPr>
                                <w:rFonts w:hAnsi="Calibri" w:cs="Simplified Arabic"/>
                                <w:color w:val="000000" w:themeColor="dark1"/>
                                <w:kern w:val="24"/>
                                <w:sz w:val="36"/>
                                <w:szCs w:val="36"/>
                                <w:rtl/>
                              </w:rPr>
                              <w:t xml:space="preserve"> احتمال الاعتداء عليها</w:t>
                            </w:r>
                            <w:r>
                              <w:rPr>
                                <w:rFonts w:hAnsi="Calibri" w:cs="Simplified Arabic"/>
                                <w:color w:val="000000" w:themeColor="dark1"/>
                                <w:kern w:val="24"/>
                                <w:sz w:val="36"/>
                                <w:szCs w:val="36"/>
                                <w:rtl/>
                                <w:lang w:bidi="ar-DZ"/>
                              </w:rPr>
                              <w:t xml:space="preserve"> مستقبلا، كما في حالة دعوى وقف الأعمال الجديدة.</w:t>
                            </w:r>
                            <w:r>
                              <w:rPr>
                                <w:rFonts w:hAnsi="Calibri" w:cs="Simplified Arabic"/>
                                <w:color w:val="000000" w:themeColor="dark1"/>
                                <w:kern w:val="24"/>
                                <w:sz w:val="36"/>
                                <w:szCs w:val="36"/>
                              </w:rPr>
                              <w:t xml:space="preserve"> </w:t>
                            </w:r>
                          </w:p>
                          <w:p w14:paraId="0764BE89" w14:textId="77777777" w:rsidR="00FA1058" w:rsidRDefault="00FA1058" w:rsidP="00FA1058">
                            <w:pPr>
                              <w:bidi/>
                              <w:spacing w:line="360" w:lineRule="auto"/>
                              <w:jc w:val="both"/>
                            </w:pPr>
                            <w:r>
                              <w:rPr>
                                <w:rFonts w:hAnsi="Calibri" w:cs="Simplified Arabic"/>
                                <w:color w:val="000000" w:themeColor="dark1"/>
                                <w:kern w:val="24"/>
                                <w:sz w:val="36"/>
                                <w:szCs w:val="36"/>
                                <w:rtl/>
                                <w:lang w:bidi="ar-DZ"/>
                              </w:rPr>
                              <w:t xml:space="preserve">- أما </w:t>
                            </w:r>
                            <w:r>
                              <w:rPr>
                                <w:rFonts w:hAnsi="Simplified Arabic" w:cs="Simplified Arabic"/>
                                <w:color w:val="C00000"/>
                                <w:kern w:val="24"/>
                                <w:sz w:val="36"/>
                                <w:szCs w:val="36"/>
                                <w:rtl/>
                                <w:lang w:bidi="ar-DZ"/>
                              </w:rPr>
                              <w:t xml:space="preserve">شرط الأهلية </w:t>
                            </w:r>
                            <w:r>
                              <w:rPr>
                                <w:rFonts w:hAnsi="Simplified Arabic" w:cs="Simplified Arabic"/>
                                <w:color w:val="000000" w:themeColor="dark1"/>
                                <w:kern w:val="24"/>
                                <w:sz w:val="36"/>
                                <w:szCs w:val="36"/>
                                <w:rtl/>
                                <w:lang w:bidi="ar-DZ"/>
                              </w:rPr>
                              <w:t>فهو شرط إجرائي لصحة المطالبة القضائية وليس شرط موضوعي لقبول الدعوى، لذلك فنظرا لعدم استقرار الأهلية وتغيرها أثناء سير الخصومة فالحكم الذي يصدر عند عدم توفرها يكون بعدم قبول الدعوى شكلا، مع امكانية إعادة رفع الدعوى باكتمال هذا الشرط.</w:t>
                            </w:r>
                          </w:p>
                          <w:p w14:paraId="3EEE4F1B" w14:textId="77777777" w:rsidR="00FA1058" w:rsidRDefault="00FA1058" w:rsidP="00FA1058">
                            <w:pPr>
                              <w:bidi/>
                              <w:spacing w:line="360" w:lineRule="auto"/>
                              <w:jc w:val="center"/>
                            </w:pPr>
                            <w:r>
                              <w:rPr>
                                <w:rFonts w:hAnsi="Simplified Arabic" w:cs="Simplified Arabic"/>
                                <w:b/>
                                <w:bCs/>
                                <w:color w:val="000000" w:themeColor="dark1"/>
                                <w:kern w:val="24"/>
                                <w:sz w:val="36"/>
                                <w:szCs w:val="36"/>
                                <w:u w:val="single"/>
                                <w:rtl/>
                                <w:lang w:bidi="ar-DZ"/>
                              </w:rPr>
                              <w:t xml:space="preserve">الشروط الخاصة لقبول دعوى الحيازة </w:t>
                            </w:r>
                          </w:p>
                          <w:p w14:paraId="575DA7A2" w14:textId="77777777" w:rsidR="00FA1058" w:rsidRDefault="00FA1058" w:rsidP="00FA1058">
                            <w:pPr>
                              <w:bidi/>
                              <w:spacing w:line="360" w:lineRule="auto"/>
                              <w:jc w:val="both"/>
                            </w:pPr>
                            <w:r>
                              <w:rPr>
                                <w:rFonts w:hAnsi="Simplified Arabic" w:cs="Simplified Arabic"/>
                                <w:color w:val="000000" w:themeColor="dark1"/>
                                <w:kern w:val="24"/>
                                <w:sz w:val="36"/>
                                <w:szCs w:val="36"/>
                                <w:rtl/>
                                <w:lang w:bidi="ar-DZ"/>
                              </w:rPr>
                              <w:t>تتمثل ال</w:t>
                            </w:r>
                            <w:r>
                              <w:rPr>
                                <w:rFonts w:hAnsi="Simplified Arabic" w:cs="Simplified Arabic"/>
                                <w:color w:val="000000" w:themeColor="dark1"/>
                                <w:kern w:val="24"/>
                                <w:sz w:val="36"/>
                                <w:szCs w:val="36"/>
                                <w:rtl/>
                              </w:rPr>
                              <w:t xml:space="preserve">شروط </w:t>
                            </w:r>
                            <w:r>
                              <w:rPr>
                                <w:rFonts w:hAnsi="Simplified Arabic" w:cs="Simplified Arabic"/>
                                <w:color w:val="000000" w:themeColor="dark1"/>
                                <w:kern w:val="24"/>
                                <w:sz w:val="36"/>
                                <w:szCs w:val="36"/>
                                <w:rtl/>
                                <w:lang w:bidi="ar-DZ"/>
                              </w:rPr>
                              <w:t>ال</w:t>
                            </w:r>
                            <w:r>
                              <w:rPr>
                                <w:rFonts w:hAnsi="Simplified Arabic" w:cs="Simplified Arabic"/>
                                <w:color w:val="000000" w:themeColor="dark1"/>
                                <w:kern w:val="24"/>
                                <w:sz w:val="36"/>
                                <w:szCs w:val="36"/>
                                <w:rtl/>
                              </w:rPr>
                              <w:t>خاصة</w:t>
                            </w:r>
                            <w:r>
                              <w:rPr>
                                <w:rFonts w:hAnsi="Calibri" w:cs="Simplified Arabic"/>
                                <w:color w:val="000000" w:themeColor="dark1"/>
                                <w:kern w:val="24"/>
                                <w:sz w:val="36"/>
                                <w:szCs w:val="36"/>
                                <w:rtl/>
                                <w:lang w:bidi="ar-DZ"/>
                              </w:rPr>
                              <w:t xml:space="preserve"> التي تنفرد </w:t>
                            </w:r>
                            <w:r>
                              <w:rPr>
                                <w:rFonts w:hAnsi="Simplified Arabic" w:cs="Simplified Arabic"/>
                                <w:color w:val="000000" w:themeColor="dark1"/>
                                <w:kern w:val="24"/>
                                <w:sz w:val="36"/>
                                <w:szCs w:val="36"/>
                                <w:rtl/>
                                <w:lang w:bidi="ar-DZ"/>
                              </w:rPr>
                              <w:t>بها</w:t>
                            </w:r>
                            <w:r>
                              <w:rPr>
                                <w:rFonts w:hAnsi="Calibri" w:cs="Simplified Arabic"/>
                                <w:color w:val="000000" w:themeColor="dark1"/>
                                <w:kern w:val="24"/>
                                <w:sz w:val="36"/>
                                <w:szCs w:val="36"/>
                                <w:rtl/>
                                <w:lang w:bidi="ar-DZ"/>
                              </w:rPr>
                              <w:t xml:space="preserve"> دعاوى الحيازة، والواردة </w:t>
                            </w:r>
                            <w:r>
                              <w:rPr>
                                <w:rFonts w:hAnsi="Simplified Arabic" w:cs="Simplified Arabic"/>
                                <w:color w:val="000000" w:themeColor="dark1"/>
                                <w:kern w:val="24"/>
                                <w:sz w:val="36"/>
                                <w:szCs w:val="36"/>
                                <w:rtl/>
                              </w:rPr>
                              <w:t>في الم</w:t>
                            </w:r>
                            <w:r>
                              <w:rPr>
                                <w:rFonts w:hAnsi="Simplified Arabic" w:cs="Simplified Arabic"/>
                                <w:color w:val="000000" w:themeColor="dark1"/>
                                <w:kern w:val="24"/>
                                <w:sz w:val="36"/>
                                <w:szCs w:val="36"/>
                                <w:rtl/>
                                <w:lang w:bidi="ar-DZ"/>
                              </w:rPr>
                              <w:t xml:space="preserve">واد </w:t>
                            </w:r>
                            <w:r>
                              <w:rPr>
                                <w:rFonts w:hAnsi="Calibri" w:cs="Simplified Arabic"/>
                                <w:color w:val="000000" w:themeColor="dark1"/>
                                <w:kern w:val="24"/>
                                <w:sz w:val="36"/>
                                <w:szCs w:val="36"/>
                                <w:rtl/>
                              </w:rPr>
                              <w:t>524</w:t>
                            </w:r>
                            <w:r>
                              <w:rPr>
                                <w:rFonts w:hAnsi="Calibri" w:cs="Simplified Arabic"/>
                                <w:color w:val="000000" w:themeColor="dark1"/>
                                <w:kern w:val="24"/>
                                <w:sz w:val="36"/>
                                <w:szCs w:val="36"/>
                                <w:rtl/>
                                <w:lang w:bidi="ar-DZ"/>
                              </w:rPr>
                              <w:t>-</w:t>
                            </w:r>
                            <w:r>
                              <w:rPr>
                                <w:rFonts w:hAnsi="Calibri" w:cs="Simplified Arabic"/>
                                <w:color w:val="000000" w:themeColor="dark1"/>
                                <w:kern w:val="24"/>
                                <w:sz w:val="36"/>
                                <w:szCs w:val="36"/>
                                <w:rtl/>
                              </w:rPr>
                              <w:t>5</w:t>
                            </w:r>
                            <w:r>
                              <w:rPr>
                                <w:rFonts w:hAnsi="Calibri" w:cs="Simplified Arabic"/>
                                <w:color w:val="000000" w:themeColor="dark1"/>
                                <w:kern w:val="24"/>
                                <w:sz w:val="36"/>
                                <w:szCs w:val="36"/>
                                <w:rtl/>
                                <w:lang w:bidi="ar-DZ"/>
                              </w:rPr>
                              <w:t>30</w:t>
                            </w:r>
                            <w:r>
                              <w:rPr>
                                <w:rFonts w:hAnsi="Calibri" w:cs="Simplified Arabic"/>
                                <w:color w:val="000000" w:themeColor="dark1"/>
                                <w:kern w:val="24"/>
                                <w:sz w:val="36"/>
                                <w:szCs w:val="36"/>
                                <w:rtl/>
                              </w:rPr>
                              <w:t xml:space="preserve"> </w:t>
                            </w:r>
                            <w:r>
                              <w:rPr>
                                <w:rFonts w:hAnsi="Simplified Arabic" w:cs="Simplified Arabic"/>
                                <w:color w:val="000000" w:themeColor="dark1"/>
                                <w:kern w:val="24"/>
                                <w:sz w:val="36"/>
                                <w:szCs w:val="36"/>
                                <w:rtl/>
                                <w:lang w:bidi="ar-DZ"/>
                              </w:rPr>
                              <w:t>ق.</w:t>
                            </w:r>
                            <w:r>
                              <w:rPr>
                                <w:rFonts w:hAnsi="Simplified Arabic" w:cs="Simplified Arabic"/>
                                <w:color w:val="000000" w:themeColor="dark1"/>
                                <w:kern w:val="24"/>
                                <w:sz w:val="36"/>
                                <w:szCs w:val="36"/>
                                <w:rtl/>
                              </w:rPr>
                              <w:t>إ</w:t>
                            </w:r>
                            <w:r>
                              <w:rPr>
                                <w:rFonts w:hAnsi="Calibri" w:cs="Simplified Arabic"/>
                                <w:color w:val="000000" w:themeColor="dark1"/>
                                <w:kern w:val="24"/>
                                <w:sz w:val="36"/>
                                <w:szCs w:val="36"/>
                                <w:rtl/>
                                <w:lang w:bidi="ar-DZ"/>
                              </w:rPr>
                              <w:t>.</w:t>
                            </w:r>
                            <w:r>
                              <w:rPr>
                                <w:rFonts w:hAnsi="Simplified Arabic" w:cs="Simplified Arabic"/>
                                <w:color w:val="000000" w:themeColor="dark1"/>
                                <w:kern w:val="24"/>
                                <w:sz w:val="36"/>
                                <w:szCs w:val="36"/>
                                <w:rtl/>
                              </w:rPr>
                              <w:t>م</w:t>
                            </w:r>
                            <w:r>
                              <w:rPr>
                                <w:rFonts w:hAnsi="Calibri" w:cs="Simplified Arabic"/>
                                <w:color w:val="000000" w:themeColor="dark1"/>
                                <w:kern w:val="24"/>
                                <w:sz w:val="36"/>
                                <w:szCs w:val="36"/>
                                <w:rtl/>
                                <w:lang w:bidi="ar-DZ"/>
                              </w:rPr>
                              <w:t xml:space="preserve">.إ. </w:t>
                            </w:r>
                            <w:r>
                              <w:rPr>
                                <w:rFonts w:hAnsi="Simplified Arabic" w:cs="Simplified Arabic"/>
                                <w:color w:val="000000" w:themeColor="dark1"/>
                                <w:kern w:val="24"/>
                                <w:sz w:val="36"/>
                                <w:szCs w:val="36"/>
                                <w:rtl/>
                                <w:lang w:bidi="ar-DZ"/>
                              </w:rPr>
                              <w:t>في:</w:t>
                            </w:r>
                          </w:p>
                          <w:p w14:paraId="3EF4D01D" w14:textId="77777777" w:rsidR="00FA1058" w:rsidRDefault="00FA1058" w:rsidP="00FA1058">
                            <w:pPr>
                              <w:bidi/>
                              <w:spacing w:line="360" w:lineRule="auto"/>
                              <w:jc w:val="both"/>
                            </w:pPr>
                            <w:r>
                              <w:rPr>
                                <w:rFonts w:hAnsi="Calibri" w:cs="Simplified Arabic"/>
                                <w:color w:val="C00000"/>
                                <w:kern w:val="24"/>
                                <w:sz w:val="36"/>
                                <w:szCs w:val="36"/>
                                <w:rtl/>
                                <w:lang w:bidi="ar-DZ"/>
                              </w:rPr>
                              <w:t>-</w:t>
                            </w:r>
                            <w:r>
                              <w:rPr>
                                <w:rFonts w:hAnsi="Calibri" w:cs="Simplified Arabic"/>
                                <w:color w:val="C00000"/>
                                <w:kern w:val="24"/>
                                <w:sz w:val="36"/>
                                <w:szCs w:val="36"/>
                              </w:rPr>
                              <w:t> </w:t>
                            </w:r>
                            <w:r>
                              <w:rPr>
                                <w:rFonts w:hAnsi="Simplified Arabic" w:cs="Simplified Arabic"/>
                                <w:color w:val="C00000"/>
                                <w:kern w:val="24"/>
                                <w:sz w:val="36"/>
                                <w:szCs w:val="36"/>
                                <w:rtl/>
                                <w:lang w:bidi="ar-DZ"/>
                              </w:rPr>
                              <w:t xml:space="preserve">شرط </w:t>
                            </w:r>
                            <w:r>
                              <w:rPr>
                                <w:rFonts w:hAnsi="Simplified Arabic" w:cs="Simplified Arabic"/>
                                <w:b/>
                                <w:bCs/>
                                <w:color w:val="C00000"/>
                                <w:kern w:val="24"/>
                                <w:sz w:val="36"/>
                                <w:szCs w:val="36"/>
                                <w:rtl/>
                              </w:rPr>
                              <w:t>الميعاد</w:t>
                            </w:r>
                            <w:r>
                              <w:rPr>
                                <w:rFonts w:hAnsi="Calibri" w:cs="Simplified Arabic"/>
                                <w:b/>
                                <w:bCs/>
                                <w:color w:val="000000" w:themeColor="dark1"/>
                                <w:kern w:val="24"/>
                                <w:sz w:val="36"/>
                                <w:szCs w:val="36"/>
                              </w:rPr>
                              <w:t>:</w:t>
                            </w:r>
                            <w:r>
                              <w:rPr>
                                <w:rFonts w:hAnsi="Calibri" w:cs="Simplified Arabic"/>
                                <w:color w:val="000000" w:themeColor="dark1"/>
                                <w:kern w:val="24"/>
                                <w:sz w:val="36"/>
                                <w:szCs w:val="36"/>
                                <w:rtl/>
                                <w:lang w:bidi="ar-DZ"/>
                              </w:rPr>
                              <w:t xml:space="preserve"> تنص المادة </w:t>
                            </w:r>
                            <w:r>
                              <w:rPr>
                                <w:rFonts w:hAnsi="Calibri" w:cs="Simplified Arabic"/>
                                <w:color w:val="000000" w:themeColor="dark1"/>
                                <w:kern w:val="24"/>
                                <w:sz w:val="36"/>
                                <w:szCs w:val="36"/>
                                <w:rtl/>
                              </w:rPr>
                              <w:t xml:space="preserve">524 </w:t>
                            </w:r>
                            <w:r>
                              <w:rPr>
                                <w:rFonts w:hAnsi="Simplified Arabic" w:cs="Simplified Arabic"/>
                                <w:color w:val="000000" w:themeColor="dark1"/>
                                <w:kern w:val="24"/>
                                <w:sz w:val="36"/>
                                <w:szCs w:val="36"/>
                                <w:rtl/>
                                <w:lang w:bidi="ar-DZ"/>
                              </w:rPr>
                              <w:t xml:space="preserve">فقرة </w:t>
                            </w:r>
                            <w:r>
                              <w:rPr>
                                <w:rFonts w:hAnsi="Calibri" w:cs="Simplified Arabic"/>
                                <w:color w:val="000000" w:themeColor="dark1"/>
                                <w:kern w:val="24"/>
                                <w:sz w:val="36"/>
                                <w:szCs w:val="36"/>
                                <w:rtl/>
                              </w:rPr>
                              <w:t>2</w:t>
                            </w:r>
                            <w:r>
                              <w:rPr>
                                <w:rFonts w:hAnsi="Calibri" w:cs="Simplified Arabic"/>
                                <w:color w:val="000000" w:themeColor="dark1"/>
                                <w:kern w:val="24"/>
                                <w:sz w:val="36"/>
                                <w:szCs w:val="36"/>
                                <w:rtl/>
                                <w:lang w:bidi="ar-DZ"/>
                              </w:rPr>
                              <w:t xml:space="preserve"> ق.إ.م.إ على </w:t>
                            </w:r>
                            <w:r>
                              <w:rPr>
                                <w:rFonts w:hAnsi="Simplified Arabic" w:cs="Simplified Arabic"/>
                                <w:color w:val="000000" w:themeColor="dark1"/>
                                <w:kern w:val="24"/>
                                <w:sz w:val="36"/>
                                <w:szCs w:val="36"/>
                                <w:rtl/>
                                <w:lang w:bidi="ar-DZ"/>
                              </w:rPr>
                              <w:t>أنه ”</w:t>
                            </w:r>
                            <w:r>
                              <w:rPr>
                                <w:rFonts w:hAnsi="Simplified Arabic" w:cs="Simplified Arabic"/>
                                <w:color w:val="000000" w:themeColor="dark1"/>
                                <w:kern w:val="24"/>
                                <w:sz w:val="36"/>
                                <w:szCs w:val="36"/>
                                <w:rtl/>
                              </w:rPr>
                              <w:t>لا تقبل دعاوى الحيازة</w:t>
                            </w:r>
                            <w:r>
                              <w:rPr>
                                <w:rFonts w:hAnsi="Simplified Arabic" w:cs="Simplified Arabic"/>
                                <w:color w:val="000000" w:themeColor="dark1"/>
                                <w:kern w:val="24"/>
                                <w:sz w:val="36"/>
                                <w:szCs w:val="36"/>
                                <w:rtl/>
                                <w:lang w:bidi="ar-DZ"/>
                              </w:rPr>
                              <w:t>،</w:t>
                            </w:r>
                            <w:r>
                              <w:rPr>
                                <w:rFonts w:hAnsi="Calibri" w:cs="Simplified Arabic"/>
                                <w:color w:val="000000" w:themeColor="dark1"/>
                                <w:kern w:val="24"/>
                                <w:sz w:val="36"/>
                                <w:szCs w:val="36"/>
                                <w:rtl/>
                              </w:rPr>
                              <w:t xml:space="preserve"> ومن بينها دعوى استردادها</w:t>
                            </w:r>
                            <w:r>
                              <w:rPr>
                                <w:rFonts w:hAnsi="Simplified Arabic" w:cs="Simplified Arabic"/>
                                <w:color w:val="000000" w:themeColor="dark1"/>
                                <w:kern w:val="24"/>
                                <w:sz w:val="36"/>
                                <w:szCs w:val="36"/>
                                <w:rtl/>
                                <w:lang w:bidi="ar-DZ"/>
                              </w:rPr>
                              <w:t>،</w:t>
                            </w:r>
                            <w:r>
                              <w:rPr>
                                <w:rFonts w:hAnsi="Calibri" w:cs="Simplified Arabic"/>
                                <w:color w:val="000000" w:themeColor="dark1"/>
                                <w:kern w:val="24"/>
                                <w:sz w:val="36"/>
                                <w:szCs w:val="36"/>
                                <w:rtl/>
                              </w:rPr>
                              <w:t xml:space="preserve"> إذا لم ترفع خلال سنة من التعرض</w:t>
                            </w:r>
                            <w:r>
                              <w:rPr>
                                <w:rFonts w:hAnsi="Calibri" w:cs="Simplified Arabic"/>
                                <w:color w:val="000000" w:themeColor="dark1"/>
                                <w:kern w:val="24"/>
                                <w:sz w:val="36"/>
                                <w:szCs w:val="36"/>
                                <w:rtl/>
                                <w:lang w:bidi="ar-DZ"/>
                              </w:rPr>
                              <w:t>“، لذا ي</w:t>
                            </w:r>
                            <w:r>
                              <w:rPr>
                                <w:rFonts w:hAnsi="Simplified Arabic" w:cs="Simplified Arabic"/>
                                <w:color w:val="000000" w:themeColor="dark1"/>
                                <w:kern w:val="24"/>
                                <w:sz w:val="36"/>
                                <w:szCs w:val="36"/>
                                <w:rtl/>
                              </w:rPr>
                              <w:t xml:space="preserve">جب أن ترفع </w:t>
                            </w:r>
                            <w:r>
                              <w:rPr>
                                <w:rFonts w:hAnsi="Simplified Arabic" w:cs="Simplified Arabic"/>
                                <w:color w:val="000000" w:themeColor="dark1"/>
                                <w:kern w:val="24"/>
                                <w:sz w:val="36"/>
                                <w:szCs w:val="36"/>
                                <w:rtl/>
                                <w:lang w:bidi="ar-DZ"/>
                              </w:rPr>
                              <w:t xml:space="preserve">جميع </w:t>
                            </w:r>
                            <w:r>
                              <w:rPr>
                                <w:rFonts w:hAnsi="Simplified Arabic" w:cs="Simplified Arabic"/>
                                <w:color w:val="000000" w:themeColor="dark1"/>
                                <w:kern w:val="24"/>
                                <w:sz w:val="36"/>
                                <w:szCs w:val="36"/>
                                <w:rtl/>
                              </w:rPr>
                              <w:t>دع</w:t>
                            </w:r>
                            <w:r>
                              <w:rPr>
                                <w:rFonts w:hAnsi="Simplified Arabic" w:cs="Simplified Arabic"/>
                                <w:color w:val="000000" w:themeColor="dark1"/>
                                <w:kern w:val="24"/>
                                <w:sz w:val="36"/>
                                <w:szCs w:val="36"/>
                                <w:rtl/>
                                <w:lang w:bidi="ar-DZ"/>
                              </w:rPr>
                              <w:t>ا</w:t>
                            </w:r>
                            <w:r>
                              <w:rPr>
                                <w:rFonts w:hAnsi="Simplified Arabic" w:cs="Simplified Arabic"/>
                                <w:color w:val="000000" w:themeColor="dark1"/>
                                <w:kern w:val="24"/>
                                <w:sz w:val="36"/>
                                <w:szCs w:val="36"/>
                                <w:rtl/>
                              </w:rPr>
                              <w:t>وى</w:t>
                            </w:r>
                            <w:r>
                              <w:rPr>
                                <w:rFonts w:hAnsi="Calibri" w:cs="Simplified Arabic"/>
                                <w:color w:val="000000" w:themeColor="dark1"/>
                                <w:kern w:val="24"/>
                                <w:sz w:val="36"/>
                                <w:szCs w:val="36"/>
                                <w:rtl/>
                              </w:rPr>
                              <w:t xml:space="preserve"> الحيازة خلال مدة سنة من وقت الاعتداء على الحيازة أو بد</w:t>
                            </w:r>
                            <w:r>
                              <w:rPr>
                                <w:rFonts w:hAnsi="Simplified Arabic" w:cs="Simplified Arabic"/>
                                <w:color w:val="000000" w:themeColor="dark1"/>
                                <w:kern w:val="24"/>
                                <w:sz w:val="36"/>
                                <w:szCs w:val="36"/>
                                <w:rtl/>
                                <w:lang w:bidi="ar-DZ"/>
                              </w:rPr>
                              <w:t>ء</w:t>
                            </w:r>
                            <w:r>
                              <w:rPr>
                                <w:rFonts w:hAnsi="Calibri" w:cs="Simplified Arabic"/>
                                <w:color w:val="000000" w:themeColor="dark1"/>
                                <w:kern w:val="24"/>
                                <w:sz w:val="36"/>
                                <w:szCs w:val="36"/>
                                <w:rtl/>
                              </w:rPr>
                              <w:t xml:space="preserve"> الأعمال التي تشير إلى احتمال الاعتداء</w:t>
                            </w:r>
                            <w:r>
                              <w:rPr>
                                <w:rFonts w:hAnsi="Calibri" w:cs="Simplified Arabic"/>
                                <w:color w:val="000000" w:themeColor="dark1"/>
                                <w:kern w:val="24"/>
                                <w:sz w:val="36"/>
                                <w:szCs w:val="36"/>
                                <w:rtl/>
                                <w:lang w:bidi="ar-DZ"/>
                              </w:rPr>
                              <w:t xml:space="preserve"> </w:t>
                            </w:r>
                            <w:r>
                              <w:rPr>
                                <w:rFonts w:hAnsi="Simplified Arabic" w:cs="Simplified Arabic"/>
                                <w:color w:val="000000" w:themeColor="dark1"/>
                                <w:kern w:val="24"/>
                                <w:sz w:val="36"/>
                                <w:szCs w:val="36"/>
                                <w:rtl/>
                                <w:lang w:bidi="ar-DZ"/>
                              </w:rPr>
                              <w:t>عليها.</w:t>
                            </w:r>
                            <w:r>
                              <w:rPr>
                                <w:rFonts w:hAnsi="Calibri" w:cs="Simplified Arabic"/>
                                <w:color w:val="000000" w:themeColor="dark1"/>
                                <w:kern w:val="24"/>
                                <w:sz w:val="36"/>
                                <w:szCs w:val="36"/>
                                <w:rtl/>
                                <w:lang w:bidi="ar-DZ"/>
                              </w:rPr>
                              <w:t xml:space="preserve"> فهذا الميعاد هو من النظام العام فإذا سقط لا تقبل الدعوى، لأن عدم تحرك الحائز خلال تلك الفترة يعني أن التعرض أو التعدي غير خطير.</w:t>
                            </w:r>
                          </w:p>
                        </w:txbxContent>
                      </wps:txbx>
                      <wps:bodyPr rtlCol="0" anchor="ctr"/>
                    </wps:wsp>
                  </a:graphicData>
                </a:graphic>
              </wp:inline>
            </w:drawing>
          </mc:Choice>
          <mc:Fallback>
            <w:pict>
              <v:roundrect w14:anchorId="5991F777" id="_x0000_s1038" style="width:492pt;height:320.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Kv5AEAAAMEAAAOAAAAZHJzL2Uyb0RvYy54bWysU8GO0zAQvSPxD1buNGlVuquq6R52BRcE&#10;q132A1xn3FjYHmvsbdO/4V/4McZOm0WABEJcHDueNzPvvfHmZnBWHICiQd9W81lTCfAKO+P3bfX0&#10;+d2b60rEJH0nLXpoqxPE6mb7+tXmGNawwB5tByQ4iY/rY2irPqWwruuoenAyzjCA50uN5GTiI+3r&#10;juSRsztbL5pmVR+RukCoIEb+ezdeVtuSX2tQ6ZPWEZKwbcW9pbJSWXd5rbcbud6TDL1R5zbkP3Th&#10;pPFcdEp1J5MUz2R+SeWMIoyo00yhq1Fro6BwYDbz5ic2j70MULiwODFMMsX/l1Z9PNyTMB17x055&#10;6dijB1ZN+r0F8e2rUGh8FJIIfWeimGfFjiGuGfgY7ul8irzN9AdNLn+ZmBiKyqdJZRiSUPxztVhe&#10;Lxs2Q/Hdslldza/e5qz1CzxQTO8BncibtiJ89l3uqkgsDx9iGuMvcQzOPY1dlF06WciNWP8Amvlx&#10;3XlBl8mCW0viIHkmpFLg06V+ic4wbaydgIs/A8/xGQpl6ibwX1SdEKUy+jSBnfFIv6vefSlGsGR6&#10;jL8oMPLOEqRhN4zGLi6e7bA7sduU7C2O70F61SM/B5WoWJCBPGnFjPOryKP847lUenm72+8AAAD/&#10;/wMAUEsDBBQABgAIAAAAIQARy9uR3AAAAAUBAAAPAAAAZHJzL2Rvd25yZXYueG1sTI9BS8NAEIXv&#10;gv9hGcGb3ShtqTGbIoUehPbQWvG6zY5JNDsbdqdt8u8dvejlweMN731TLAffqTPG1AYycD/JQCFV&#10;wbVUGzi8ru8WoBJbcrYLhAZGTLAsr68Km7twoR2e91wrKaGUWwMNc59rnaoGvU2T0CNJ9hGityw2&#10;1tpFe5Fy3+mHLJtrb1uShcb2uGqw+tqfvIHh8LKOs7GmsOO393H1udlu+40xtzfD8xMoxoH/juEH&#10;X9ChFKZjOJFLqjMgj/CvSva4mIo9GphPsxnostD/6ctvAAAA//8DAFBLAQItABQABgAIAAAAIQC2&#10;gziS/gAAAOEBAAATAAAAAAAAAAAAAAAAAAAAAABbQ29udGVudF9UeXBlc10ueG1sUEsBAi0AFAAG&#10;AAgAAAAhADj9If/WAAAAlAEAAAsAAAAAAAAAAAAAAAAALwEAAF9yZWxzLy5yZWxzUEsBAi0AFAAG&#10;AAgAAAAhAALZoq/kAQAAAwQAAA4AAAAAAAAAAAAAAAAALgIAAGRycy9lMm9Eb2MueG1sUEsBAi0A&#10;FAAGAAgAAAAhABHL25HcAAAABQEAAA8AAAAAAAAAAAAAAAAAPgQAAGRycy9kb3ducmV2LnhtbFBL&#10;BQYAAAAABAAEAPMAAABHBQAAAAA=&#10;" fillcolor="#a5d5e2 [1624]" strokecolor="#40a7c2 [3048]">
                <v:fill color2="#e4f2f6 [504]" rotate="t" angle="180" colors="0 #9eeaff;22938f #bbefff;1 #e4f9ff" focus="100%" type="gradient"/>
                <v:shadow on="t" color="black" opacity="24903f" origin=",.5" offset="0,.55556mm"/>
                <v:textbox>
                  <w:txbxContent>
                    <w:p w14:paraId="55465CD8" w14:textId="77777777" w:rsidR="00FA1058" w:rsidRDefault="00FA1058" w:rsidP="00FA1058">
                      <w:pPr>
                        <w:bidi/>
                        <w:spacing w:line="360" w:lineRule="auto"/>
                        <w:jc w:val="both"/>
                        <w:rPr>
                          <w:sz w:val="24"/>
                          <w:szCs w:val="24"/>
                        </w:rPr>
                      </w:pPr>
                      <w:r>
                        <w:rPr>
                          <w:rFonts w:hAnsi="Calibri" w:cs="Simplified Arabic"/>
                          <w:color w:val="C00000"/>
                          <w:kern w:val="24"/>
                          <w:sz w:val="36"/>
                          <w:szCs w:val="36"/>
                        </w:rPr>
                        <w:t> </w:t>
                      </w:r>
                      <w:r>
                        <w:rPr>
                          <w:rFonts w:hAnsi="Calibri" w:cs="Simplified Arabic"/>
                          <w:color w:val="C00000"/>
                          <w:kern w:val="24"/>
                          <w:sz w:val="36"/>
                          <w:szCs w:val="36"/>
                          <w:rtl/>
                          <w:lang w:bidi="ar-DZ"/>
                        </w:rPr>
                        <w:t xml:space="preserve">- </w:t>
                      </w:r>
                      <w:r>
                        <w:rPr>
                          <w:rFonts w:hAnsi="Simplified Arabic" w:cs="Simplified Arabic"/>
                          <w:b/>
                          <w:bCs/>
                          <w:color w:val="C00000"/>
                          <w:kern w:val="24"/>
                          <w:sz w:val="36"/>
                          <w:szCs w:val="36"/>
                          <w:rtl/>
                          <w:lang w:bidi="ar-DZ"/>
                        </w:rPr>
                        <w:t>شرط</w:t>
                      </w:r>
                      <w:r>
                        <w:rPr>
                          <w:rFonts w:hAnsi="Calibri" w:cs="Simplified Arabic"/>
                          <w:color w:val="C00000"/>
                          <w:kern w:val="24"/>
                          <w:sz w:val="36"/>
                          <w:szCs w:val="36"/>
                          <w:rtl/>
                          <w:lang w:bidi="ar-DZ"/>
                        </w:rPr>
                        <w:t xml:space="preserve"> </w:t>
                      </w:r>
                      <w:r>
                        <w:rPr>
                          <w:rFonts w:hAnsi="Simplified Arabic" w:cs="Simplified Arabic"/>
                          <w:b/>
                          <w:bCs/>
                          <w:color w:val="C00000"/>
                          <w:kern w:val="24"/>
                          <w:sz w:val="36"/>
                          <w:szCs w:val="36"/>
                          <w:rtl/>
                        </w:rPr>
                        <w:t>المصلحة</w:t>
                      </w:r>
                      <w:r>
                        <w:rPr>
                          <w:rFonts w:hAnsi="Calibri" w:cs="Simplified Arabic"/>
                          <w:color w:val="C00000"/>
                          <w:kern w:val="24"/>
                          <w:sz w:val="36"/>
                          <w:szCs w:val="36"/>
                        </w:rPr>
                        <w:t> </w:t>
                      </w:r>
                      <w:r>
                        <w:rPr>
                          <w:rFonts w:hAnsi="Calibri" w:cs="Simplified Arabic"/>
                          <w:color w:val="000000" w:themeColor="dark1"/>
                          <w:kern w:val="24"/>
                          <w:sz w:val="36"/>
                          <w:szCs w:val="36"/>
                        </w:rPr>
                        <w:t>:</w:t>
                      </w:r>
                      <w:r>
                        <w:rPr>
                          <w:rFonts w:hAnsi="Simplified Arabic" w:cs="Simplified Arabic"/>
                          <w:color w:val="000000" w:themeColor="dark1"/>
                          <w:kern w:val="24"/>
                          <w:sz w:val="36"/>
                          <w:szCs w:val="36"/>
                          <w:rtl/>
                          <w:lang w:bidi="ar-DZ"/>
                        </w:rPr>
                        <w:t xml:space="preserve">سواء </w:t>
                      </w:r>
                      <w:r>
                        <w:rPr>
                          <w:rFonts w:hAnsi="Simplified Arabic" w:cs="Simplified Arabic"/>
                          <w:color w:val="000000" w:themeColor="dark1"/>
                          <w:kern w:val="24"/>
                          <w:sz w:val="36"/>
                          <w:szCs w:val="36"/>
                          <w:rtl/>
                        </w:rPr>
                        <w:t xml:space="preserve">مصلحة </w:t>
                      </w:r>
                      <w:r>
                        <w:rPr>
                          <w:rFonts w:hAnsi="Simplified Arabic" w:cs="Simplified Arabic"/>
                          <w:color w:val="000000" w:themeColor="dark1"/>
                          <w:kern w:val="24"/>
                          <w:sz w:val="36"/>
                          <w:szCs w:val="36"/>
                          <w:rtl/>
                          <w:lang w:bidi="ar-DZ"/>
                        </w:rPr>
                        <w:t>حقيقية</w:t>
                      </w:r>
                      <w:r>
                        <w:rPr>
                          <w:rFonts w:hAnsi="Calibri" w:cs="Simplified Arabic"/>
                          <w:color w:val="000000" w:themeColor="dark1"/>
                          <w:kern w:val="24"/>
                          <w:sz w:val="36"/>
                          <w:szCs w:val="36"/>
                          <w:rtl/>
                          <w:lang w:bidi="ar-DZ"/>
                        </w:rPr>
                        <w:t xml:space="preserve"> و</w:t>
                      </w:r>
                      <w:r>
                        <w:rPr>
                          <w:rFonts w:hAnsi="Simplified Arabic" w:cs="Simplified Arabic"/>
                          <w:color w:val="000000" w:themeColor="dark1"/>
                          <w:kern w:val="24"/>
                          <w:sz w:val="36"/>
                          <w:szCs w:val="36"/>
                          <w:rtl/>
                        </w:rPr>
                        <w:t>هي وقوع تعرض من الغير يشكل اعتداء على الحيازة أو</w:t>
                      </w:r>
                      <w:r>
                        <w:rPr>
                          <w:rFonts w:hAnsi="Calibri" w:cs="Simplified Arabic"/>
                          <w:color w:val="000000" w:themeColor="dark1"/>
                          <w:kern w:val="24"/>
                          <w:sz w:val="36"/>
                          <w:szCs w:val="36"/>
                          <w:rtl/>
                          <w:lang w:bidi="ar-DZ"/>
                        </w:rPr>
                        <w:t xml:space="preserve"> مصلحة محتملة وهي</w:t>
                      </w:r>
                      <w:r>
                        <w:rPr>
                          <w:rFonts w:hAnsi="Calibri" w:cs="Simplified Arabic"/>
                          <w:color w:val="000000" w:themeColor="dark1"/>
                          <w:kern w:val="24"/>
                          <w:sz w:val="36"/>
                          <w:szCs w:val="36"/>
                          <w:rtl/>
                        </w:rPr>
                        <w:t xml:space="preserve"> احتمال الاعتداء عليها</w:t>
                      </w:r>
                      <w:r>
                        <w:rPr>
                          <w:rFonts w:hAnsi="Calibri" w:cs="Simplified Arabic"/>
                          <w:color w:val="000000" w:themeColor="dark1"/>
                          <w:kern w:val="24"/>
                          <w:sz w:val="36"/>
                          <w:szCs w:val="36"/>
                          <w:rtl/>
                          <w:lang w:bidi="ar-DZ"/>
                        </w:rPr>
                        <w:t xml:space="preserve"> مستقبلا، كما في حالة دعوى وقف الأعمال الجديدة.</w:t>
                      </w:r>
                      <w:r>
                        <w:rPr>
                          <w:rFonts w:hAnsi="Calibri" w:cs="Simplified Arabic"/>
                          <w:color w:val="000000" w:themeColor="dark1"/>
                          <w:kern w:val="24"/>
                          <w:sz w:val="36"/>
                          <w:szCs w:val="36"/>
                        </w:rPr>
                        <w:t xml:space="preserve"> </w:t>
                      </w:r>
                    </w:p>
                    <w:p w14:paraId="0764BE89" w14:textId="77777777" w:rsidR="00FA1058" w:rsidRDefault="00FA1058" w:rsidP="00FA1058">
                      <w:pPr>
                        <w:bidi/>
                        <w:spacing w:line="360" w:lineRule="auto"/>
                        <w:jc w:val="both"/>
                      </w:pPr>
                      <w:r>
                        <w:rPr>
                          <w:rFonts w:hAnsi="Calibri" w:cs="Simplified Arabic"/>
                          <w:color w:val="000000" w:themeColor="dark1"/>
                          <w:kern w:val="24"/>
                          <w:sz w:val="36"/>
                          <w:szCs w:val="36"/>
                          <w:rtl/>
                          <w:lang w:bidi="ar-DZ"/>
                        </w:rPr>
                        <w:t xml:space="preserve">- أما </w:t>
                      </w:r>
                      <w:r>
                        <w:rPr>
                          <w:rFonts w:hAnsi="Simplified Arabic" w:cs="Simplified Arabic"/>
                          <w:color w:val="C00000"/>
                          <w:kern w:val="24"/>
                          <w:sz w:val="36"/>
                          <w:szCs w:val="36"/>
                          <w:rtl/>
                          <w:lang w:bidi="ar-DZ"/>
                        </w:rPr>
                        <w:t xml:space="preserve">شرط الأهلية </w:t>
                      </w:r>
                      <w:r>
                        <w:rPr>
                          <w:rFonts w:hAnsi="Simplified Arabic" w:cs="Simplified Arabic"/>
                          <w:color w:val="000000" w:themeColor="dark1"/>
                          <w:kern w:val="24"/>
                          <w:sz w:val="36"/>
                          <w:szCs w:val="36"/>
                          <w:rtl/>
                          <w:lang w:bidi="ar-DZ"/>
                        </w:rPr>
                        <w:t>فهو شرط إجرائي لصحة المطالبة القضائية وليس شرط موضوعي لقبول الدعوى، لذلك فنظرا لعدم استقرار الأهلية وتغيرها أثناء سير الخصومة فالحكم الذي يصدر عند عدم توفرها يكون بعدم قبول الدعوى شكلا، مع امكانية إعادة رفع الدعوى باكتمال هذا الشرط.</w:t>
                      </w:r>
                    </w:p>
                    <w:p w14:paraId="3EEE4F1B" w14:textId="77777777" w:rsidR="00FA1058" w:rsidRDefault="00FA1058" w:rsidP="00FA1058">
                      <w:pPr>
                        <w:bidi/>
                        <w:spacing w:line="360" w:lineRule="auto"/>
                        <w:jc w:val="center"/>
                      </w:pPr>
                      <w:r>
                        <w:rPr>
                          <w:rFonts w:hAnsi="Simplified Arabic" w:cs="Simplified Arabic"/>
                          <w:b/>
                          <w:bCs/>
                          <w:color w:val="000000" w:themeColor="dark1"/>
                          <w:kern w:val="24"/>
                          <w:sz w:val="36"/>
                          <w:szCs w:val="36"/>
                          <w:u w:val="single"/>
                          <w:rtl/>
                          <w:lang w:bidi="ar-DZ"/>
                        </w:rPr>
                        <w:t xml:space="preserve">الشروط الخاصة لقبول دعوى الحيازة </w:t>
                      </w:r>
                    </w:p>
                    <w:p w14:paraId="575DA7A2" w14:textId="77777777" w:rsidR="00FA1058" w:rsidRDefault="00FA1058" w:rsidP="00FA1058">
                      <w:pPr>
                        <w:bidi/>
                        <w:spacing w:line="360" w:lineRule="auto"/>
                        <w:jc w:val="both"/>
                      </w:pPr>
                      <w:r>
                        <w:rPr>
                          <w:rFonts w:hAnsi="Simplified Arabic" w:cs="Simplified Arabic"/>
                          <w:color w:val="000000" w:themeColor="dark1"/>
                          <w:kern w:val="24"/>
                          <w:sz w:val="36"/>
                          <w:szCs w:val="36"/>
                          <w:rtl/>
                          <w:lang w:bidi="ar-DZ"/>
                        </w:rPr>
                        <w:t>تتمثل ال</w:t>
                      </w:r>
                      <w:r>
                        <w:rPr>
                          <w:rFonts w:hAnsi="Simplified Arabic" w:cs="Simplified Arabic"/>
                          <w:color w:val="000000" w:themeColor="dark1"/>
                          <w:kern w:val="24"/>
                          <w:sz w:val="36"/>
                          <w:szCs w:val="36"/>
                          <w:rtl/>
                        </w:rPr>
                        <w:t xml:space="preserve">شروط </w:t>
                      </w:r>
                      <w:r>
                        <w:rPr>
                          <w:rFonts w:hAnsi="Simplified Arabic" w:cs="Simplified Arabic"/>
                          <w:color w:val="000000" w:themeColor="dark1"/>
                          <w:kern w:val="24"/>
                          <w:sz w:val="36"/>
                          <w:szCs w:val="36"/>
                          <w:rtl/>
                          <w:lang w:bidi="ar-DZ"/>
                        </w:rPr>
                        <w:t>ال</w:t>
                      </w:r>
                      <w:r>
                        <w:rPr>
                          <w:rFonts w:hAnsi="Simplified Arabic" w:cs="Simplified Arabic"/>
                          <w:color w:val="000000" w:themeColor="dark1"/>
                          <w:kern w:val="24"/>
                          <w:sz w:val="36"/>
                          <w:szCs w:val="36"/>
                          <w:rtl/>
                        </w:rPr>
                        <w:t>خاصة</w:t>
                      </w:r>
                      <w:r>
                        <w:rPr>
                          <w:rFonts w:hAnsi="Calibri" w:cs="Simplified Arabic"/>
                          <w:color w:val="000000" w:themeColor="dark1"/>
                          <w:kern w:val="24"/>
                          <w:sz w:val="36"/>
                          <w:szCs w:val="36"/>
                          <w:rtl/>
                          <w:lang w:bidi="ar-DZ"/>
                        </w:rPr>
                        <w:t xml:space="preserve"> التي تنفرد </w:t>
                      </w:r>
                      <w:r>
                        <w:rPr>
                          <w:rFonts w:hAnsi="Simplified Arabic" w:cs="Simplified Arabic"/>
                          <w:color w:val="000000" w:themeColor="dark1"/>
                          <w:kern w:val="24"/>
                          <w:sz w:val="36"/>
                          <w:szCs w:val="36"/>
                          <w:rtl/>
                          <w:lang w:bidi="ar-DZ"/>
                        </w:rPr>
                        <w:t>بها</w:t>
                      </w:r>
                      <w:r>
                        <w:rPr>
                          <w:rFonts w:hAnsi="Calibri" w:cs="Simplified Arabic"/>
                          <w:color w:val="000000" w:themeColor="dark1"/>
                          <w:kern w:val="24"/>
                          <w:sz w:val="36"/>
                          <w:szCs w:val="36"/>
                          <w:rtl/>
                          <w:lang w:bidi="ar-DZ"/>
                        </w:rPr>
                        <w:t xml:space="preserve"> دعاوى الحيازة، والواردة </w:t>
                      </w:r>
                      <w:r>
                        <w:rPr>
                          <w:rFonts w:hAnsi="Simplified Arabic" w:cs="Simplified Arabic"/>
                          <w:color w:val="000000" w:themeColor="dark1"/>
                          <w:kern w:val="24"/>
                          <w:sz w:val="36"/>
                          <w:szCs w:val="36"/>
                          <w:rtl/>
                        </w:rPr>
                        <w:t>في الم</w:t>
                      </w:r>
                      <w:r>
                        <w:rPr>
                          <w:rFonts w:hAnsi="Simplified Arabic" w:cs="Simplified Arabic"/>
                          <w:color w:val="000000" w:themeColor="dark1"/>
                          <w:kern w:val="24"/>
                          <w:sz w:val="36"/>
                          <w:szCs w:val="36"/>
                          <w:rtl/>
                          <w:lang w:bidi="ar-DZ"/>
                        </w:rPr>
                        <w:t xml:space="preserve">واد </w:t>
                      </w:r>
                      <w:r>
                        <w:rPr>
                          <w:rFonts w:hAnsi="Calibri" w:cs="Simplified Arabic"/>
                          <w:color w:val="000000" w:themeColor="dark1"/>
                          <w:kern w:val="24"/>
                          <w:sz w:val="36"/>
                          <w:szCs w:val="36"/>
                          <w:rtl/>
                        </w:rPr>
                        <w:t>524</w:t>
                      </w:r>
                      <w:r>
                        <w:rPr>
                          <w:rFonts w:hAnsi="Calibri" w:cs="Simplified Arabic"/>
                          <w:color w:val="000000" w:themeColor="dark1"/>
                          <w:kern w:val="24"/>
                          <w:sz w:val="36"/>
                          <w:szCs w:val="36"/>
                          <w:rtl/>
                          <w:lang w:bidi="ar-DZ"/>
                        </w:rPr>
                        <w:t>-</w:t>
                      </w:r>
                      <w:r>
                        <w:rPr>
                          <w:rFonts w:hAnsi="Calibri" w:cs="Simplified Arabic"/>
                          <w:color w:val="000000" w:themeColor="dark1"/>
                          <w:kern w:val="24"/>
                          <w:sz w:val="36"/>
                          <w:szCs w:val="36"/>
                          <w:rtl/>
                        </w:rPr>
                        <w:t>5</w:t>
                      </w:r>
                      <w:r>
                        <w:rPr>
                          <w:rFonts w:hAnsi="Calibri" w:cs="Simplified Arabic"/>
                          <w:color w:val="000000" w:themeColor="dark1"/>
                          <w:kern w:val="24"/>
                          <w:sz w:val="36"/>
                          <w:szCs w:val="36"/>
                          <w:rtl/>
                          <w:lang w:bidi="ar-DZ"/>
                        </w:rPr>
                        <w:t>30</w:t>
                      </w:r>
                      <w:r>
                        <w:rPr>
                          <w:rFonts w:hAnsi="Calibri" w:cs="Simplified Arabic"/>
                          <w:color w:val="000000" w:themeColor="dark1"/>
                          <w:kern w:val="24"/>
                          <w:sz w:val="36"/>
                          <w:szCs w:val="36"/>
                          <w:rtl/>
                        </w:rPr>
                        <w:t xml:space="preserve"> </w:t>
                      </w:r>
                      <w:r>
                        <w:rPr>
                          <w:rFonts w:hAnsi="Simplified Arabic" w:cs="Simplified Arabic"/>
                          <w:color w:val="000000" w:themeColor="dark1"/>
                          <w:kern w:val="24"/>
                          <w:sz w:val="36"/>
                          <w:szCs w:val="36"/>
                          <w:rtl/>
                          <w:lang w:bidi="ar-DZ"/>
                        </w:rPr>
                        <w:t>ق.</w:t>
                      </w:r>
                      <w:r>
                        <w:rPr>
                          <w:rFonts w:hAnsi="Simplified Arabic" w:cs="Simplified Arabic"/>
                          <w:color w:val="000000" w:themeColor="dark1"/>
                          <w:kern w:val="24"/>
                          <w:sz w:val="36"/>
                          <w:szCs w:val="36"/>
                          <w:rtl/>
                        </w:rPr>
                        <w:t>إ</w:t>
                      </w:r>
                      <w:r>
                        <w:rPr>
                          <w:rFonts w:hAnsi="Calibri" w:cs="Simplified Arabic"/>
                          <w:color w:val="000000" w:themeColor="dark1"/>
                          <w:kern w:val="24"/>
                          <w:sz w:val="36"/>
                          <w:szCs w:val="36"/>
                          <w:rtl/>
                          <w:lang w:bidi="ar-DZ"/>
                        </w:rPr>
                        <w:t>.</w:t>
                      </w:r>
                      <w:r>
                        <w:rPr>
                          <w:rFonts w:hAnsi="Simplified Arabic" w:cs="Simplified Arabic"/>
                          <w:color w:val="000000" w:themeColor="dark1"/>
                          <w:kern w:val="24"/>
                          <w:sz w:val="36"/>
                          <w:szCs w:val="36"/>
                          <w:rtl/>
                        </w:rPr>
                        <w:t>م</w:t>
                      </w:r>
                      <w:r>
                        <w:rPr>
                          <w:rFonts w:hAnsi="Calibri" w:cs="Simplified Arabic"/>
                          <w:color w:val="000000" w:themeColor="dark1"/>
                          <w:kern w:val="24"/>
                          <w:sz w:val="36"/>
                          <w:szCs w:val="36"/>
                          <w:rtl/>
                          <w:lang w:bidi="ar-DZ"/>
                        </w:rPr>
                        <w:t xml:space="preserve">.إ. </w:t>
                      </w:r>
                      <w:r>
                        <w:rPr>
                          <w:rFonts w:hAnsi="Simplified Arabic" w:cs="Simplified Arabic"/>
                          <w:color w:val="000000" w:themeColor="dark1"/>
                          <w:kern w:val="24"/>
                          <w:sz w:val="36"/>
                          <w:szCs w:val="36"/>
                          <w:rtl/>
                          <w:lang w:bidi="ar-DZ"/>
                        </w:rPr>
                        <w:t>في:</w:t>
                      </w:r>
                    </w:p>
                    <w:p w14:paraId="3EF4D01D" w14:textId="77777777" w:rsidR="00FA1058" w:rsidRDefault="00FA1058" w:rsidP="00FA1058">
                      <w:pPr>
                        <w:bidi/>
                        <w:spacing w:line="360" w:lineRule="auto"/>
                        <w:jc w:val="both"/>
                      </w:pPr>
                      <w:r>
                        <w:rPr>
                          <w:rFonts w:hAnsi="Calibri" w:cs="Simplified Arabic"/>
                          <w:color w:val="C00000"/>
                          <w:kern w:val="24"/>
                          <w:sz w:val="36"/>
                          <w:szCs w:val="36"/>
                          <w:rtl/>
                          <w:lang w:bidi="ar-DZ"/>
                        </w:rPr>
                        <w:t>-</w:t>
                      </w:r>
                      <w:r>
                        <w:rPr>
                          <w:rFonts w:hAnsi="Calibri" w:cs="Simplified Arabic"/>
                          <w:color w:val="C00000"/>
                          <w:kern w:val="24"/>
                          <w:sz w:val="36"/>
                          <w:szCs w:val="36"/>
                        </w:rPr>
                        <w:t> </w:t>
                      </w:r>
                      <w:r>
                        <w:rPr>
                          <w:rFonts w:hAnsi="Simplified Arabic" w:cs="Simplified Arabic"/>
                          <w:color w:val="C00000"/>
                          <w:kern w:val="24"/>
                          <w:sz w:val="36"/>
                          <w:szCs w:val="36"/>
                          <w:rtl/>
                          <w:lang w:bidi="ar-DZ"/>
                        </w:rPr>
                        <w:t xml:space="preserve">شرط </w:t>
                      </w:r>
                      <w:r>
                        <w:rPr>
                          <w:rFonts w:hAnsi="Simplified Arabic" w:cs="Simplified Arabic"/>
                          <w:b/>
                          <w:bCs/>
                          <w:color w:val="C00000"/>
                          <w:kern w:val="24"/>
                          <w:sz w:val="36"/>
                          <w:szCs w:val="36"/>
                          <w:rtl/>
                        </w:rPr>
                        <w:t>الميعاد</w:t>
                      </w:r>
                      <w:r>
                        <w:rPr>
                          <w:rFonts w:hAnsi="Calibri" w:cs="Simplified Arabic"/>
                          <w:b/>
                          <w:bCs/>
                          <w:color w:val="000000" w:themeColor="dark1"/>
                          <w:kern w:val="24"/>
                          <w:sz w:val="36"/>
                          <w:szCs w:val="36"/>
                        </w:rPr>
                        <w:t>:</w:t>
                      </w:r>
                      <w:r>
                        <w:rPr>
                          <w:rFonts w:hAnsi="Calibri" w:cs="Simplified Arabic"/>
                          <w:color w:val="000000" w:themeColor="dark1"/>
                          <w:kern w:val="24"/>
                          <w:sz w:val="36"/>
                          <w:szCs w:val="36"/>
                          <w:rtl/>
                          <w:lang w:bidi="ar-DZ"/>
                        </w:rPr>
                        <w:t xml:space="preserve"> تنص المادة </w:t>
                      </w:r>
                      <w:r>
                        <w:rPr>
                          <w:rFonts w:hAnsi="Calibri" w:cs="Simplified Arabic"/>
                          <w:color w:val="000000" w:themeColor="dark1"/>
                          <w:kern w:val="24"/>
                          <w:sz w:val="36"/>
                          <w:szCs w:val="36"/>
                          <w:rtl/>
                        </w:rPr>
                        <w:t xml:space="preserve">524 </w:t>
                      </w:r>
                      <w:r>
                        <w:rPr>
                          <w:rFonts w:hAnsi="Simplified Arabic" w:cs="Simplified Arabic"/>
                          <w:color w:val="000000" w:themeColor="dark1"/>
                          <w:kern w:val="24"/>
                          <w:sz w:val="36"/>
                          <w:szCs w:val="36"/>
                          <w:rtl/>
                          <w:lang w:bidi="ar-DZ"/>
                        </w:rPr>
                        <w:t xml:space="preserve">فقرة </w:t>
                      </w:r>
                      <w:r>
                        <w:rPr>
                          <w:rFonts w:hAnsi="Calibri" w:cs="Simplified Arabic"/>
                          <w:color w:val="000000" w:themeColor="dark1"/>
                          <w:kern w:val="24"/>
                          <w:sz w:val="36"/>
                          <w:szCs w:val="36"/>
                          <w:rtl/>
                        </w:rPr>
                        <w:t>2</w:t>
                      </w:r>
                      <w:r>
                        <w:rPr>
                          <w:rFonts w:hAnsi="Calibri" w:cs="Simplified Arabic"/>
                          <w:color w:val="000000" w:themeColor="dark1"/>
                          <w:kern w:val="24"/>
                          <w:sz w:val="36"/>
                          <w:szCs w:val="36"/>
                          <w:rtl/>
                          <w:lang w:bidi="ar-DZ"/>
                        </w:rPr>
                        <w:t xml:space="preserve"> ق.إ.م.إ على </w:t>
                      </w:r>
                      <w:r>
                        <w:rPr>
                          <w:rFonts w:hAnsi="Simplified Arabic" w:cs="Simplified Arabic"/>
                          <w:color w:val="000000" w:themeColor="dark1"/>
                          <w:kern w:val="24"/>
                          <w:sz w:val="36"/>
                          <w:szCs w:val="36"/>
                          <w:rtl/>
                          <w:lang w:bidi="ar-DZ"/>
                        </w:rPr>
                        <w:t>أنه ”</w:t>
                      </w:r>
                      <w:r>
                        <w:rPr>
                          <w:rFonts w:hAnsi="Simplified Arabic" w:cs="Simplified Arabic"/>
                          <w:color w:val="000000" w:themeColor="dark1"/>
                          <w:kern w:val="24"/>
                          <w:sz w:val="36"/>
                          <w:szCs w:val="36"/>
                          <w:rtl/>
                        </w:rPr>
                        <w:t>لا تقبل دعاوى الحيازة</w:t>
                      </w:r>
                      <w:r>
                        <w:rPr>
                          <w:rFonts w:hAnsi="Simplified Arabic" w:cs="Simplified Arabic"/>
                          <w:color w:val="000000" w:themeColor="dark1"/>
                          <w:kern w:val="24"/>
                          <w:sz w:val="36"/>
                          <w:szCs w:val="36"/>
                          <w:rtl/>
                          <w:lang w:bidi="ar-DZ"/>
                        </w:rPr>
                        <w:t>،</w:t>
                      </w:r>
                      <w:r>
                        <w:rPr>
                          <w:rFonts w:hAnsi="Calibri" w:cs="Simplified Arabic"/>
                          <w:color w:val="000000" w:themeColor="dark1"/>
                          <w:kern w:val="24"/>
                          <w:sz w:val="36"/>
                          <w:szCs w:val="36"/>
                          <w:rtl/>
                        </w:rPr>
                        <w:t xml:space="preserve"> ومن بينها دعوى استردادها</w:t>
                      </w:r>
                      <w:r>
                        <w:rPr>
                          <w:rFonts w:hAnsi="Simplified Arabic" w:cs="Simplified Arabic"/>
                          <w:color w:val="000000" w:themeColor="dark1"/>
                          <w:kern w:val="24"/>
                          <w:sz w:val="36"/>
                          <w:szCs w:val="36"/>
                          <w:rtl/>
                          <w:lang w:bidi="ar-DZ"/>
                        </w:rPr>
                        <w:t>،</w:t>
                      </w:r>
                      <w:r>
                        <w:rPr>
                          <w:rFonts w:hAnsi="Calibri" w:cs="Simplified Arabic"/>
                          <w:color w:val="000000" w:themeColor="dark1"/>
                          <w:kern w:val="24"/>
                          <w:sz w:val="36"/>
                          <w:szCs w:val="36"/>
                          <w:rtl/>
                        </w:rPr>
                        <w:t xml:space="preserve"> إذا لم ترفع خلال سنة من التعرض</w:t>
                      </w:r>
                      <w:r>
                        <w:rPr>
                          <w:rFonts w:hAnsi="Calibri" w:cs="Simplified Arabic"/>
                          <w:color w:val="000000" w:themeColor="dark1"/>
                          <w:kern w:val="24"/>
                          <w:sz w:val="36"/>
                          <w:szCs w:val="36"/>
                          <w:rtl/>
                          <w:lang w:bidi="ar-DZ"/>
                        </w:rPr>
                        <w:t>“، لذا ي</w:t>
                      </w:r>
                      <w:r>
                        <w:rPr>
                          <w:rFonts w:hAnsi="Simplified Arabic" w:cs="Simplified Arabic"/>
                          <w:color w:val="000000" w:themeColor="dark1"/>
                          <w:kern w:val="24"/>
                          <w:sz w:val="36"/>
                          <w:szCs w:val="36"/>
                          <w:rtl/>
                        </w:rPr>
                        <w:t xml:space="preserve">جب أن ترفع </w:t>
                      </w:r>
                      <w:r>
                        <w:rPr>
                          <w:rFonts w:hAnsi="Simplified Arabic" w:cs="Simplified Arabic"/>
                          <w:color w:val="000000" w:themeColor="dark1"/>
                          <w:kern w:val="24"/>
                          <w:sz w:val="36"/>
                          <w:szCs w:val="36"/>
                          <w:rtl/>
                          <w:lang w:bidi="ar-DZ"/>
                        </w:rPr>
                        <w:t xml:space="preserve">جميع </w:t>
                      </w:r>
                      <w:r>
                        <w:rPr>
                          <w:rFonts w:hAnsi="Simplified Arabic" w:cs="Simplified Arabic"/>
                          <w:color w:val="000000" w:themeColor="dark1"/>
                          <w:kern w:val="24"/>
                          <w:sz w:val="36"/>
                          <w:szCs w:val="36"/>
                          <w:rtl/>
                        </w:rPr>
                        <w:t>دع</w:t>
                      </w:r>
                      <w:r>
                        <w:rPr>
                          <w:rFonts w:hAnsi="Simplified Arabic" w:cs="Simplified Arabic"/>
                          <w:color w:val="000000" w:themeColor="dark1"/>
                          <w:kern w:val="24"/>
                          <w:sz w:val="36"/>
                          <w:szCs w:val="36"/>
                          <w:rtl/>
                          <w:lang w:bidi="ar-DZ"/>
                        </w:rPr>
                        <w:t>ا</w:t>
                      </w:r>
                      <w:r>
                        <w:rPr>
                          <w:rFonts w:hAnsi="Simplified Arabic" w:cs="Simplified Arabic"/>
                          <w:color w:val="000000" w:themeColor="dark1"/>
                          <w:kern w:val="24"/>
                          <w:sz w:val="36"/>
                          <w:szCs w:val="36"/>
                          <w:rtl/>
                        </w:rPr>
                        <w:t>وى</w:t>
                      </w:r>
                      <w:r>
                        <w:rPr>
                          <w:rFonts w:hAnsi="Calibri" w:cs="Simplified Arabic"/>
                          <w:color w:val="000000" w:themeColor="dark1"/>
                          <w:kern w:val="24"/>
                          <w:sz w:val="36"/>
                          <w:szCs w:val="36"/>
                          <w:rtl/>
                        </w:rPr>
                        <w:t xml:space="preserve"> الحيازة خلال مدة سنة من وقت الاعتداء على الحيازة أو بد</w:t>
                      </w:r>
                      <w:r>
                        <w:rPr>
                          <w:rFonts w:hAnsi="Simplified Arabic" w:cs="Simplified Arabic"/>
                          <w:color w:val="000000" w:themeColor="dark1"/>
                          <w:kern w:val="24"/>
                          <w:sz w:val="36"/>
                          <w:szCs w:val="36"/>
                          <w:rtl/>
                          <w:lang w:bidi="ar-DZ"/>
                        </w:rPr>
                        <w:t>ء</w:t>
                      </w:r>
                      <w:r>
                        <w:rPr>
                          <w:rFonts w:hAnsi="Calibri" w:cs="Simplified Arabic"/>
                          <w:color w:val="000000" w:themeColor="dark1"/>
                          <w:kern w:val="24"/>
                          <w:sz w:val="36"/>
                          <w:szCs w:val="36"/>
                          <w:rtl/>
                        </w:rPr>
                        <w:t xml:space="preserve"> الأعمال التي تشير إلى احتمال الاعتداء</w:t>
                      </w:r>
                      <w:r>
                        <w:rPr>
                          <w:rFonts w:hAnsi="Calibri" w:cs="Simplified Arabic"/>
                          <w:color w:val="000000" w:themeColor="dark1"/>
                          <w:kern w:val="24"/>
                          <w:sz w:val="36"/>
                          <w:szCs w:val="36"/>
                          <w:rtl/>
                          <w:lang w:bidi="ar-DZ"/>
                        </w:rPr>
                        <w:t xml:space="preserve"> </w:t>
                      </w:r>
                      <w:r>
                        <w:rPr>
                          <w:rFonts w:hAnsi="Simplified Arabic" w:cs="Simplified Arabic"/>
                          <w:color w:val="000000" w:themeColor="dark1"/>
                          <w:kern w:val="24"/>
                          <w:sz w:val="36"/>
                          <w:szCs w:val="36"/>
                          <w:rtl/>
                          <w:lang w:bidi="ar-DZ"/>
                        </w:rPr>
                        <w:t>عليها.</w:t>
                      </w:r>
                      <w:r>
                        <w:rPr>
                          <w:rFonts w:hAnsi="Calibri" w:cs="Simplified Arabic"/>
                          <w:color w:val="000000" w:themeColor="dark1"/>
                          <w:kern w:val="24"/>
                          <w:sz w:val="36"/>
                          <w:szCs w:val="36"/>
                          <w:rtl/>
                          <w:lang w:bidi="ar-DZ"/>
                        </w:rPr>
                        <w:t xml:space="preserve"> فهذا الميعاد هو من النظام العام فإذا سقط لا تقبل الدعوى، لأن عدم تحرك الحائز خلال تلك الفترة يعني أن التعرض أو التعدي غير خطير.</w:t>
                      </w:r>
                    </w:p>
                  </w:txbxContent>
                </v:textbox>
                <w10:anchorlock/>
              </v:roundrect>
            </w:pict>
          </mc:Fallback>
        </mc:AlternateContent>
      </w:r>
    </w:p>
    <w:p w14:paraId="06C19C12" w14:textId="77777777" w:rsidR="00987312" w:rsidRDefault="00987312" w:rsidP="00987312">
      <w:pPr>
        <w:bidi/>
        <w:jc w:val="center"/>
        <w:rPr>
          <w:rtl/>
        </w:rPr>
      </w:pPr>
    </w:p>
    <w:p w14:paraId="4C8D08CC" w14:textId="77777777" w:rsidR="00987312" w:rsidRDefault="00987312" w:rsidP="00987312">
      <w:pPr>
        <w:bidi/>
        <w:jc w:val="center"/>
        <w:rPr>
          <w:rtl/>
        </w:rPr>
      </w:pPr>
      <w:r w:rsidRPr="00987312">
        <w:rPr>
          <w:noProof/>
          <w:rtl/>
        </w:rPr>
        <w:lastRenderedPageBreak/>
        <mc:AlternateContent>
          <mc:Choice Requires="wps">
            <w:drawing>
              <wp:inline distT="0" distB="0" distL="0" distR="0" wp14:anchorId="664CC1DE" wp14:editId="29B65A49">
                <wp:extent cx="6467475" cy="4238625"/>
                <wp:effectExtent l="57150" t="38100" r="66675" b="85725"/>
                <wp:docPr id="19" name="Rectangle à coins arrondis 1"/>
                <wp:cNvGraphicFramePr/>
                <a:graphic xmlns:a="http://schemas.openxmlformats.org/drawingml/2006/main">
                  <a:graphicData uri="http://schemas.microsoft.com/office/word/2010/wordprocessingShape">
                    <wps:wsp>
                      <wps:cNvSpPr/>
                      <wps:spPr>
                        <a:xfrm>
                          <a:off x="0" y="0"/>
                          <a:ext cx="6467475" cy="42386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FC6DC3D" w14:textId="77777777" w:rsidR="00FA1058" w:rsidRDefault="00FA1058" w:rsidP="00FA1058">
                            <w:pPr>
                              <w:bidi/>
                              <w:spacing w:line="360" w:lineRule="auto"/>
                              <w:jc w:val="both"/>
                              <w:rPr>
                                <w:sz w:val="24"/>
                                <w:szCs w:val="24"/>
                              </w:rPr>
                            </w:pPr>
                            <w:r>
                              <w:rPr>
                                <w:rFonts w:hAnsi="Calibri" w:cs="Simplified Arabic"/>
                                <w:b/>
                                <w:bCs/>
                                <w:color w:val="C00000"/>
                                <w:kern w:val="24"/>
                                <w:sz w:val="36"/>
                                <w:szCs w:val="36"/>
                                <w:rtl/>
                                <w:lang w:bidi="ar-DZ"/>
                              </w:rPr>
                              <w:t xml:space="preserve">- شرط أو قاعدة </w:t>
                            </w:r>
                            <w:r>
                              <w:rPr>
                                <w:rFonts w:hAnsi="Simplified Arabic" w:cs="Simplified Arabic"/>
                                <w:b/>
                                <w:bCs/>
                                <w:color w:val="C00000"/>
                                <w:kern w:val="24"/>
                                <w:sz w:val="36"/>
                                <w:szCs w:val="36"/>
                                <w:rtl/>
                              </w:rPr>
                              <w:t xml:space="preserve">عدم الجمع بين </w:t>
                            </w:r>
                            <w:r>
                              <w:rPr>
                                <w:rFonts w:hAnsi="Simplified Arabic" w:cs="Simplified Arabic"/>
                                <w:b/>
                                <w:bCs/>
                                <w:color w:val="C00000"/>
                                <w:kern w:val="24"/>
                                <w:sz w:val="36"/>
                                <w:szCs w:val="36"/>
                                <w:rtl/>
                                <w:lang w:bidi="ar-DZ"/>
                              </w:rPr>
                              <w:t xml:space="preserve">دعوى </w:t>
                            </w:r>
                            <w:r>
                              <w:rPr>
                                <w:rFonts w:hAnsi="Simplified Arabic" w:cs="Simplified Arabic"/>
                                <w:b/>
                                <w:bCs/>
                                <w:color w:val="C00000"/>
                                <w:kern w:val="24"/>
                                <w:sz w:val="36"/>
                                <w:szCs w:val="36"/>
                                <w:rtl/>
                              </w:rPr>
                              <w:t>الحيازة و</w:t>
                            </w:r>
                            <w:r>
                              <w:rPr>
                                <w:rFonts w:hAnsi="Simplified Arabic" w:cs="Simplified Arabic"/>
                                <w:b/>
                                <w:bCs/>
                                <w:color w:val="C00000"/>
                                <w:kern w:val="24"/>
                                <w:sz w:val="36"/>
                                <w:szCs w:val="36"/>
                                <w:rtl/>
                                <w:lang w:bidi="ar-DZ"/>
                              </w:rPr>
                              <w:t xml:space="preserve">دعوى </w:t>
                            </w:r>
                            <w:r>
                              <w:rPr>
                                <w:rFonts w:hAnsi="Simplified Arabic" w:cs="Simplified Arabic"/>
                                <w:b/>
                                <w:bCs/>
                                <w:color w:val="C00000"/>
                                <w:kern w:val="24"/>
                                <w:sz w:val="36"/>
                                <w:szCs w:val="36"/>
                                <w:rtl/>
                              </w:rPr>
                              <w:t>الملكية</w:t>
                            </w:r>
                            <w:r>
                              <w:rPr>
                                <w:rFonts w:hAnsi="Calibri" w:cs="Simplified Arabic"/>
                                <w:color w:val="C00000"/>
                                <w:kern w:val="24"/>
                                <w:sz w:val="36"/>
                                <w:szCs w:val="36"/>
                              </w:rPr>
                              <w:t> </w:t>
                            </w:r>
                            <w:r>
                              <w:rPr>
                                <w:rFonts w:hAnsi="Calibri" w:cs="Simplified Arabic"/>
                                <w:color w:val="000000" w:themeColor="dark1"/>
                                <w:kern w:val="24"/>
                                <w:sz w:val="36"/>
                                <w:szCs w:val="36"/>
                              </w:rPr>
                              <w:t>:</w:t>
                            </w:r>
                            <w:r>
                              <w:rPr>
                                <w:rFonts w:hAnsi="Simplified Arabic" w:cs="Simplified Arabic"/>
                                <w:color w:val="000000" w:themeColor="dark1"/>
                                <w:kern w:val="24"/>
                                <w:sz w:val="36"/>
                                <w:szCs w:val="36"/>
                                <w:rtl/>
                                <w:lang w:bidi="ar-DZ"/>
                              </w:rPr>
                              <w:t>اشترطت ال</w:t>
                            </w:r>
                            <w:r>
                              <w:rPr>
                                <w:rFonts w:hAnsi="Simplified Arabic" w:cs="Simplified Arabic"/>
                                <w:color w:val="000000" w:themeColor="dark1"/>
                                <w:kern w:val="24"/>
                                <w:sz w:val="36"/>
                                <w:szCs w:val="36"/>
                                <w:rtl/>
                              </w:rPr>
                              <w:t xml:space="preserve">مادة 529 </w:t>
                            </w:r>
                            <w:r>
                              <w:rPr>
                                <w:rFonts w:hAnsi="Simplified Arabic" w:cs="Simplified Arabic"/>
                                <w:color w:val="000000" w:themeColor="dark1"/>
                                <w:kern w:val="24"/>
                                <w:sz w:val="36"/>
                                <w:szCs w:val="36"/>
                                <w:rtl/>
                                <w:lang w:bidi="ar-DZ"/>
                              </w:rPr>
                              <w:t>ق.</w:t>
                            </w:r>
                            <w:r>
                              <w:rPr>
                                <w:rFonts w:hAnsi="Simplified Arabic" w:cs="Simplified Arabic"/>
                                <w:color w:val="000000" w:themeColor="dark1"/>
                                <w:kern w:val="24"/>
                                <w:sz w:val="36"/>
                                <w:szCs w:val="36"/>
                                <w:rtl/>
                              </w:rPr>
                              <w:t>إ</w:t>
                            </w:r>
                            <w:r>
                              <w:rPr>
                                <w:rFonts w:hAnsi="Calibri" w:cs="Simplified Arabic"/>
                                <w:color w:val="000000" w:themeColor="dark1"/>
                                <w:kern w:val="24"/>
                                <w:sz w:val="36"/>
                                <w:szCs w:val="36"/>
                                <w:rtl/>
                                <w:lang w:bidi="ar-DZ"/>
                              </w:rPr>
                              <w:t>.</w:t>
                            </w:r>
                            <w:r>
                              <w:rPr>
                                <w:rFonts w:hAnsi="Simplified Arabic" w:cs="Simplified Arabic"/>
                                <w:color w:val="000000" w:themeColor="dark1"/>
                                <w:kern w:val="24"/>
                                <w:sz w:val="36"/>
                                <w:szCs w:val="36"/>
                                <w:rtl/>
                              </w:rPr>
                              <w:t>م</w:t>
                            </w:r>
                            <w:r>
                              <w:rPr>
                                <w:rFonts w:hAnsi="Calibri" w:cs="Simplified Arabic"/>
                                <w:color w:val="000000" w:themeColor="dark1"/>
                                <w:kern w:val="24"/>
                                <w:sz w:val="36"/>
                                <w:szCs w:val="36"/>
                                <w:rtl/>
                                <w:lang w:bidi="ar-DZ"/>
                              </w:rPr>
                              <w:t>.إ</w:t>
                            </w:r>
                            <w:r>
                              <w:rPr>
                                <w:rFonts w:hAnsi="Calibri" w:cs="Simplified Arabic"/>
                                <w:color w:val="000000" w:themeColor="dark1"/>
                                <w:kern w:val="24"/>
                                <w:sz w:val="36"/>
                                <w:szCs w:val="36"/>
                                <w:rtl/>
                              </w:rPr>
                              <w:t xml:space="preserve"> </w:t>
                            </w:r>
                            <w:r>
                              <w:rPr>
                                <w:rFonts w:hAnsi="Simplified Arabic" w:cs="Simplified Arabic"/>
                                <w:color w:val="000000" w:themeColor="dark1"/>
                                <w:kern w:val="24"/>
                                <w:sz w:val="36"/>
                                <w:szCs w:val="36"/>
                                <w:rtl/>
                                <w:lang w:bidi="ar-DZ"/>
                              </w:rPr>
                              <w:t>بأ</w:t>
                            </w:r>
                            <w:r>
                              <w:rPr>
                                <w:rFonts w:hAnsi="Simplified Arabic" w:cs="Simplified Arabic"/>
                                <w:color w:val="000000" w:themeColor="dark1"/>
                                <w:kern w:val="24"/>
                                <w:sz w:val="36"/>
                                <w:szCs w:val="36"/>
                                <w:rtl/>
                              </w:rPr>
                              <w:t>نه</w:t>
                            </w:r>
                            <w:r>
                              <w:rPr>
                                <w:rFonts w:hAnsi="Calibri" w:cs="Simplified Arabic"/>
                                <w:color w:val="000000" w:themeColor="dark1"/>
                                <w:kern w:val="24"/>
                                <w:sz w:val="36"/>
                                <w:szCs w:val="36"/>
                                <w:rtl/>
                                <w:lang w:bidi="ar-DZ"/>
                              </w:rPr>
                              <w:t>: ”</w:t>
                            </w:r>
                            <w:r>
                              <w:rPr>
                                <w:rFonts w:hAnsi="Simplified Arabic" w:cs="Simplified Arabic"/>
                                <w:color w:val="000000" w:themeColor="dark1"/>
                                <w:kern w:val="24"/>
                                <w:sz w:val="36"/>
                                <w:szCs w:val="36"/>
                                <w:rtl/>
                              </w:rPr>
                              <w:t>لا تقبل دعوى الحيازة ممن سلك طريق دعوى الملكية</w:t>
                            </w:r>
                            <w:r>
                              <w:rPr>
                                <w:rFonts w:hAnsi="Calibri" w:cs="Simplified Arabic"/>
                                <w:color w:val="000000" w:themeColor="dark1"/>
                                <w:kern w:val="24"/>
                                <w:sz w:val="36"/>
                                <w:szCs w:val="36"/>
                                <w:rtl/>
                                <w:lang w:bidi="ar-DZ"/>
                              </w:rPr>
                              <w:t xml:space="preserve">”. بمعنى لا يجوز الجمع بين الحماية وأصل الحق، وتعد </w:t>
                            </w:r>
                            <w:r>
                              <w:rPr>
                                <w:rFonts w:hAnsi="Simplified Arabic" w:cs="Simplified Arabic"/>
                                <w:color w:val="000000" w:themeColor="dark1"/>
                                <w:kern w:val="24"/>
                                <w:sz w:val="36"/>
                                <w:szCs w:val="36"/>
                                <w:rtl/>
                              </w:rPr>
                              <w:t xml:space="preserve">هذه القاعدة </w:t>
                            </w:r>
                            <w:r>
                              <w:rPr>
                                <w:rFonts w:hAnsi="Simplified Arabic" w:cs="Simplified Arabic"/>
                                <w:color w:val="000000" w:themeColor="dark1"/>
                                <w:kern w:val="24"/>
                                <w:sz w:val="36"/>
                                <w:szCs w:val="36"/>
                                <w:rtl/>
                                <w:lang w:bidi="ar-DZ"/>
                              </w:rPr>
                              <w:t xml:space="preserve">من النظام العام التي </w:t>
                            </w:r>
                            <w:r>
                              <w:rPr>
                                <w:rFonts w:hAnsi="Simplified Arabic" w:cs="Simplified Arabic"/>
                                <w:color w:val="000000" w:themeColor="dark1"/>
                                <w:kern w:val="24"/>
                                <w:sz w:val="36"/>
                                <w:szCs w:val="36"/>
                                <w:rtl/>
                              </w:rPr>
                              <w:t>تل</w:t>
                            </w:r>
                            <w:r>
                              <w:rPr>
                                <w:rFonts w:hAnsi="Simplified Arabic" w:cs="Simplified Arabic"/>
                                <w:color w:val="000000" w:themeColor="dark1"/>
                                <w:kern w:val="24"/>
                                <w:sz w:val="36"/>
                                <w:szCs w:val="36"/>
                                <w:rtl/>
                                <w:lang w:bidi="ar-DZ"/>
                              </w:rPr>
                              <w:t>ز</w:t>
                            </w:r>
                            <w:r>
                              <w:rPr>
                                <w:rFonts w:hAnsi="Simplified Arabic" w:cs="Simplified Arabic"/>
                                <w:color w:val="000000" w:themeColor="dark1"/>
                                <w:kern w:val="24"/>
                                <w:sz w:val="36"/>
                                <w:szCs w:val="36"/>
                                <w:rtl/>
                              </w:rPr>
                              <w:t>م ال</w:t>
                            </w:r>
                            <w:r>
                              <w:rPr>
                                <w:rFonts w:hAnsi="Simplified Arabic" w:cs="Simplified Arabic"/>
                                <w:color w:val="000000" w:themeColor="dark1"/>
                                <w:kern w:val="24"/>
                                <w:sz w:val="36"/>
                                <w:szCs w:val="36"/>
                                <w:rtl/>
                                <w:lang w:bidi="ar-DZ"/>
                              </w:rPr>
                              <w:t>محكمة</w:t>
                            </w:r>
                            <w:r>
                              <w:rPr>
                                <w:rFonts w:hAnsi="Calibri" w:cs="Simplified Arabic"/>
                                <w:color w:val="000000" w:themeColor="dark1"/>
                                <w:kern w:val="24"/>
                                <w:sz w:val="36"/>
                                <w:szCs w:val="36"/>
                                <w:rtl/>
                              </w:rPr>
                              <w:t xml:space="preserve"> و</w:t>
                            </w:r>
                            <w:r>
                              <w:rPr>
                                <w:rFonts w:hAnsi="Simplified Arabic" w:cs="Simplified Arabic"/>
                                <w:color w:val="000000" w:themeColor="dark1"/>
                                <w:kern w:val="24"/>
                                <w:sz w:val="36"/>
                                <w:szCs w:val="36"/>
                                <w:rtl/>
                                <w:lang w:bidi="ar-DZ"/>
                              </w:rPr>
                              <w:t>ال</w:t>
                            </w:r>
                            <w:r>
                              <w:rPr>
                                <w:rFonts w:hAnsi="Simplified Arabic" w:cs="Simplified Arabic"/>
                                <w:color w:val="000000" w:themeColor="dark1"/>
                                <w:kern w:val="24"/>
                                <w:sz w:val="36"/>
                                <w:szCs w:val="36"/>
                                <w:rtl/>
                              </w:rPr>
                              <w:t>أطر</w:t>
                            </w:r>
                            <w:r>
                              <w:rPr>
                                <w:rFonts w:hAnsi="Simplified Arabic" w:cs="Simplified Arabic"/>
                                <w:color w:val="000000" w:themeColor="dark1"/>
                                <w:kern w:val="24"/>
                                <w:sz w:val="36"/>
                                <w:szCs w:val="36"/>
                                <w:rtl/>
                                <w:lang w:bidi="ar-DZ"/>
                              </w:rPr>
                              <w:t>اف معا.</w:t>
                            </w:r>
                          </w:p>
                          <w:p w14:paraId="0AFBFDEF" w14:textId="77777777" w:rsidR="00FA1058" w:rsidRDefault="00FA1058" w:rsidP="00FA1058">
                            <w:pPr>
                              <w:pStyle w:val="Paragraphedeliste"/>
                              <w:numPr>
                                <w:ilvl w:val="0"/>
                                <w:numId w:val="9"/>
                              </w:numPr>
                              <w:bidi/>
                              <w:spacing w:line="360" w:lineRule="auto"/>
                              <w:jc w:val="both"/>
                              <w:rPr>
                                <w:rFonts w:eastAsia="Times New Roman"/>
                                <w:sz w:val="36"/>
                              </w:rPr>
                            </w:pPr>
                            <w:r>
                              <w:rPr>
                                <w:rFonts w:asciiTheme="minorHAnsi" w:hAnsi="Simplified Arabic" w:cs="Simplified Arabic"/>
                                <w:color w:val="000000" w:themeColor="dark1"/>
                                <w:kern w:val="24"/>
                                <w:sz w:val="36"/>
                                <w:szCs w:val="36"/>
                                <w:u w:val="single"/>
                                <w:rtl/>
                                <w:lang w:bidi="ar-DZ"/>
                              </w:rPr>
                              <w:t xml:space="preserve">بالنسبة للمحكمة النظرة في دعوى الحيازة </w:t>
                            </w:r>
                            <w:r>
                              <w:rPr>
                                <w:rFonts w:asciiTheme="minorHAnsi" w:hAnsi="Calibri" w:cs="Simplified Arabic"/>
                                <w:color w:val="000000" w:themeColor="dark1"/>
                                <w:kern w:val="24"/>
                                <w:sz w:val="36"/>
                                <w:szCs w:val="36"/>
                                <w:u w:val="single"/>
                                <w:rtl/>
                                <w:lang w:bidi="ar-DZ"/>
                              </w:rPr>
                              <w:t>(القسم العقاري)</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وفقا للمادة 527</w:t>
                            </w:r>
                            <w:r>
                              <w:rPr>
                                <w:rFonts w:asciiTheme="minorHAnsi" w:hAnsi="Calibri" w:cs="Simplified Arabic"/>
                                <w:color w:val="000000" w:themeColor="dark1"/>
                                <w:kern w:val="24"/>
                                <w:sz w:val="36"/>
                                <w:szCs w:val="36"/>
                                <w:rtl/>
                                <w:lang w:bidi="ar-DZ"/>
                              </w:rPr>
                              <w:t xml:space="preserve"> ق.</w:t>
                            </w:r>
                            <w:r>
                              <w:rPr>
                                <w:rFonts w:asciiTheme="minorHAnsi" w:hAnsi="Simplified Arabic" w:cs="Simplified Arabic"/>
                                <w:color w:val="000000" w:themeColor="dark1"/>
                                <w:kern w:val="24"/>
                                <w:sz w:val="36"/>
                                <w:szCs w:val="36"/>
                                <w:rtl/>
                              </w:rPr>
                              <w:t>إ</w:t>
                            </w:r>
                            <w:r>
                              <w:rPr>
                                <w:rFonts w:asciiTheme="minorHAnsi" w:hAnsi="Calibri" w:cs="Simplified Arabic"/>
                                <w:color w:val="000000" w:themeColor="dark1"/>
                                <w:kern w:val="24"/>
                                <w:sz w:val="36"/>
                                <w:szCs w:val="36"/>
                                <w:rtl/>
                                <w:lang w:bidi="ar-DZ"/>
                              </w:rPr>
                              <w:t>.</w:t>
                            </w:r>
                            <w:r>
                              <w:rPr>
                                <w:rFonts w:asciiTheme="minorHAnsi" w:hAnsi="Simplified Arabic" w:cs="Simplified Arabic"/>
                                <w:color w:val="000000" w:themeColor="dark1"/>
                                <w:kern w:val="24"/>
                                <w:sz w:val="36"/>
                                <w:szCs w:val="36"/>
                                <w:rtl/>
                              </w:rPr>
                              <w:t>م</w:t>
                            </w:r>
                            <w:r>
                              <w:rPr>
                                <w:rFonts w:asciiTheme="minorHAnsi" w:hAnsi="Calibri" w:cs="Simplified Arabic"/>
                                <w:color w:val="000000" w:themeColor="dark1"/>
                                <w:kern w:val="24"/>
                                <w:sz w:val="36"/>
                                <w:szCs w:val="36"/>
                                <w:rtl/>
                                <w:lang w:bidi="ar-DZ"/>
                              </w:rPr>
                              <w:t>.إ</w:t>
                            </w:r>
                            <w:r>
                              <w:rPr>
                                <w:rFonts w:asciiTheme="minorHAnsi" w:hAnsi="Calibri" w:cs="Simplified Arabic"/>
                                <w:color w:val="000000" w:themeColor="dark1"/>
                                <w:kern w:val="24"/>
                                <w:sz w:val="36"/>
                                <w:szCs w:val="36"/>
                                <w:rtl/>
                              </w:rPr>
                              <w:t xml:space="preserve"> </w:t>
                            </w:r>
                            <w:r>
                              <w:rPr>
                                <w:rFonts w:asciiTheme="minorHAnsi" w:hAnsi="Calibri" w:cs="Simplified Arabic"/>
                                <w:color w:val="000000" w:themeColor="dark1"/>
                                <w:kern w:val="24"/>
                                <w:sz w:val="36"/>
                                <w:szCs w:val="36"/>
                                <w:rtl/>
                                <w:lang w:bidi="ar-DZ"/>
                              </w:rPr>
                              <w:t>”</w:t>
                            </w:r>
                            <w:r>
                              <w:rPr>
                                <w:rFonts w:asciiTheme="minorHAnsi" w:hAnsi="Simplified Arabic" w:cs="Simplified Arabic"/>
                                <w:color w:val="000000" w:themeColor="dark1"/>
                                <w:kern w:val="24"/>
                                <w:sz w:val="36"/>
                                <w:szCs w:val="36"/>
                                <w:rtl/>
                              </w:rPr>
                              <w:t>لا يجوز للمحكمة المطروح عليها دعوى الحيازة أن تفصل في الملكية</w:t>
                            </w:r>
                            <w:r>
                              <w:rPr>
                                <w:rFonts w:asciiTheme="minorHAnsi" w:hAnsi="Calibri" w:cs="Simplified Arabic"/>
                                <w:color w:val="000000" w:themeColor="dark1"/>
                                <w:kern w:val="24"/>
                                <w:sz w:val="36"/>
                                <w:szCs w:val="36"/>
                                <w:rtl/>
                                <w:lang w:bidi="ar-DZ"/>
                              </w:rPr>
                              <w:t xml:space="preserve">“ فإن فعلت كانت قد خرقت النص القانوني وعرضت حكمها للإلغاء، وعليه فإنها مقيدة بإثبات قيام الحيازة من عدمها حتى وإن أثيرت مسألة الملكية </w:t>
                            </w:r>
                            <w:r>
                              <w:rPr>
                                <w:rFonts w:asciiTheme="minorHAnsi" w:hAnsi="Simplified Arabic" w:cs="Simplified Arabic"/>
                                <w:color w:val="000000" w:themeColor="dark1"/>
                                <w:kern w:val="24"/>
                                <w:sz w:val="36"/>
                                <w:szCs w:val="36"/>
                                <w:rtl/>
                                <w:lang w:bidi="ar-DZ"/>
                              </w:rPr>
                              <w:t>أمامها.</w:t>
                            </w:r>
                            <w:r>
                              <w:rPr>
                                <w:rFonts w:asciiTheme="minorHAnsi" w:hAnsi="Calibri" w:cs="Simplified Arabic"/>
                                <w:color w:val="000000" w:themeColor="dark1"/>
                                <w:kern w:val="24"/>
                                <w:sz w:val="36"/>
                                <w:szCs w:val="36"/>
                                <w:rtl/>
                                <w:lang w:bidi="ar-DZ"/>
                              </w:rPr>
                              <w:t xml:space="preserve"> ونصت</w:t>
                            </w:r>
                            <w:r>
                              <w:rPr>
                                <w:rFonts w:asciiTheme="minorHAnsi" w:hAnsi="Calibri" w:cs="Simplified Arabic"/>
                                <w:color w:val="000000" w:themeColor="dark1"/>
                                <w:kern w:val="24"/>
                                <w:sz w:val="36"/>
                                <w:szCs w:val="36"/>
                                <w:rtl/>
                              </w:rPr>
                              <w:t xml:space="preserve"> المادة 526</w:t>
                            </w:r>
                            <w:r>
                              <w:rPr>
                                <w:rFonts w:asciiTheme="minorHAnsi" w:hAnsi="Calibri" w:cs="Simplified Arabic"/>
                                <w:color w:val="000000" w:themeColor="dark1"/>
                                <w:kern w:val="24"/>
                                <w:sz w:val="36"/>
                                <w:szCs w:val="36"/>
                                <w:rtl/>
                                <w:lang w:bidi="ar-DZ"/>
                              </w:rPr>
                              <w:t xml:space="preserve"> ق.</w:t>
                            </w:r>
                            <w:r>
                              <w:rPr>
                                <w:rFonts w:asciiTheme="minorHAnsi" w:hAnsi="Simplified Arabic" w:cs="Simplified Arabic"/>
                                <w:color w:val="000000" w:themeColor="dark1"/>
                                <w:kern w:val="24"/>
                                <w:sz w:val="36"/>
                                <w:szCs w:val="36"/>
                                <w:rtl/>
                              </w:rPr>
                              <w:t>إ</w:t>
                            </w:r>
                            <w:r>
                              <w:rPr>
                                <w:rFonts w:asciiTheme="minorHAnsi" w:hAnsi="Calibri" w:cs="Simplified Arabic"/>
                                <w:color w:val="000000" w:themeColor="dark1"/>
                                <w:kern w:val="24"/>
                                <w:sz w:val="36"/>
                                <w:szCs w:val="36"/>
                                <w:rtl/>
                                <w:lang w:bidi="ar-DZ"/>
                              </w:rPr>
                              <w:t>.</w:t>
                            </w:r>
                            <w:r>
                              <w:rPr>
                                <w:rFonts w:asciiTheme="minorHAnsi" w:hAnsi="Simplified Arabic" w:cs="Simplified Arabic"/>
                                <w:color w:val="000000" w:themeColor="dark1"/>
                                <w:kern w:val="24"/>
                                <w:sz w:val="36"/>
                                <w:szCs w:val="36"/>
                                <w:rtl/>
                              </w:rPr>
                              <w:t>م</w:t>
                            </w:r>
                            <w:r>
                              <w:rPr>
                                <w:rFonts w:asciiTheme="minorHAnsi" w:hAnsi="Calibri" w:cs="Simplified Arabic"/>
                                <w:color w:val="000000" w:themeColor="dark1"/>
                                <w:kern w:val="24"/>
                                <w:sz w:val="36"/>
                                <w:szCs w:val="36"/>
                                <w:rtl/>
                                <w:lang w:bidi="ar-DZ"/>
                              </w:rPr>
                              <w:t>.إ</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بأنه: ”</w:t>
                            </w:r>
                            <w:r>
                              <w:rPr>
                                <w:rFonts w:asciiTheme="minorHAnsi" w:hAnsi="Simplified Arabic" w:cs="Simplified Arabic"/>
                                <w:color w:val="000000" w:themeColor="dark1"/>
                                <w:kern w:val="24"/>
                                <w:sz w:val="36"/>
                                <w:szCs w:val="36"/>
                                <w:rtl/>
                              </w:rPr>
                              <w:t>إذا أنكرت الحيازة أو أنكر التعرض لها فإن التحقيق الذي يؤمر به</w:t>
                            </w:r>
                            <w:r>
                              <w:rPr>
                                <w:rFonts w:asciiTheme="minorHAnsi" w:hAnsi="Calibri" w:cs="Simplified Arabic"/>
                                <w:color w:val="000000" w:themeColor="dark1"/>
                                <w:kern w:val="24"/>
                                <w:sz w:val="36"/>
                                <w:szCs w:val="36"/>
                                <w:rtl/>
                              </w:rPr>
                              <w:t xml:space="preserve"> في هذا الخصوص لا يجوز أن يمس أصل الحق</w:t>
                            </w:r>
                            <w:r>
                              <w:rPr>
                                <w:rFonts w:asciiTheme="minorHAnsi" w:hAnsi="Calibri" w:cs="Simplified Arabic"/>
                                <w:color w:val="000000" w:themeColor="dark1"/>
                                <w:kern w:val="24"/>
                                <w:sz w:val="36"/>
                                <w:szCs w:val="36"/>
                                <w:rtl/>
                                <w:lang w:bidi="ar-DZ"/>
                              </w:rPr>
                              <w:t xml:space="preserve">“. وهذا نظرا لاختلاف دعوى الملكية عن دعوى الحيازة، فالأولى تهدف إلى حماية أصل الحق فهي دعوى موضوعية أما الثانية فتهدف إلى حماية الحائز الذي يتصرف كأنه يتمتع بحق عيني، وبالتالي فهي دعوى </w:t>
                            </w:r>
                            <w:r>
                              <w:rPr>
                                <w:rFonts w:asciiTheme="minorHAnsi" w:hAnsi="Simplified Arabic" w:cs="Simplified Arabic"/>
                                <w:color w:val="000000" w:themeColor="dark1"/>
                                <w:kern w:val="24"/>
                                <w:sz w:val="36"/>
                                <w:szCs w:val="36"/>
                                <w:rtl/>
                                <w:lang w:bidi="ar-DZ"/>
                              </w:rPr>
                              <w:t>استعجالية</w:t>
                            </w:r>
                            <w:r>
                              <w:rPr>
                                <w:rFonts w:asciiTheme="minorHAnsi" w:hAnsi="Calibri" w:cs="Simplified Arabic"/>
                                <w:color w:val="000000" w:themeColor="dark1"/>
                                <w:kern w:val="24"/>
                                <w:sz w:val="36"/>
                                <w:szCs w:val="36"/>
                                <w:rtl/>
                                <w:lang w:bidi="ar-DZ"/>
                              </w:rPr>
                              <w:t xml:space="preserve"> لا تمس بأصل الحق.</w:t>
                            </w:r>
                            <w:r>
                              <w:rPr>
                                <w:rFonts w:asciiTheme="minorHAnsi" w:hAnsi="Calibri" w:cs="Simplified Arabic"/>
                                <w:color w:val="000000" w:themeColor="dark1"/>
                                <w:kern w:val="24"/>
                                <w:sz w:val="36"/>
                                <w:szCs w:val="36"/>
                                <w:rtl/>
                              </w:rPr>
                              <w:t xml:space="preserve"> </w:t>
                            </w:r>
                          </w:p>
                        </w:txbxContent>
                      </wps:txbx>
                      <wps:bodyPr rtlCol="0" anchor="ctr"/>
                    </wps:wsp>
                  </a:graphicData>
                </a:graphic>
              </wp:inline>
            </w:drawing>
          </mc:Choice>
          <mc:Fallback>
            <w:pict>
              <v:roundrect w14:anchorId="664CC1DE" id="_x0000_s1039" style="width:509.25pt;height:33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LU5gEAAAMEAAAOAAAAZHJzL2Uyb0RvYy54bWysU8FuEzEQvSPxD5bvZJM0Tcsqmx5awQVB&#10;1ZYPcLx21sL2WGM3u/kb/oUfY+xNtgiQQIiL117Pm5n33nhzMzjLDgqjAd/wxWzOmfISWuP3Df/8&#10;9O7NNWcxCd8KC141/Kgiv9m+frXpQ62W0IFtFTJK4mPdh4Z3KYW6qqLslBNxBkF5utSATiQ64r5q&#10;UfSU3dlqOZ+vqx6wDQhSxUh/78ZLvi35tVYyfdI6qsRsw6m3VFYs6y6v1XYj6j2K0Bl5akP8QxdO&#10;GE9Fp1R3Ign2jOaXVM5IhAg6zSS4CrQ2UhUOxGYx/4nNYyeCKlxInBgmmeL/Sys/Hu6RmZa8e8uZ&#10;F448eiDVhN9bxb59ZRKMj0wggm9NZIusWB9iTcDHcI+nU6Rtpj9odPlLxNhQVD5OKqshMUk/16v1&#10;1erqkjNJd6vlxfV6eZmzVi/wgDG9V+BY3jQc4dm3uasisTh8iGmMP8cROPc0dlF26WhVbsT6B6WJ&#10;H9VdFHSZLHVrkR0EzYSQUvl0rl+iM0wbayfg8s/AU3yGqjJ1E/gvqk6IUhl8msDOeMDfVW+/FCNI&#10;Mj3GnxUYeWcJ0rAbRmMvzp7toD2S25jsLYzvQXjZAT0HmbBYkIE0acWM06vIo/zjuVR6ebvb7wAA&#10;AP//AwBQSwMEFAAGAAgAAAAhAHNerCbdAAAABgEAAA8AAABkcnMvZG93bnJldi54bWxMj0FrwkAQ&#10;he8F/8MyQm91YyGppJlIETwU9KC19Lpmp0na7GzYXTX591292MvA4z3e+6ZYDqYTZ3K+tYwwnyUg&#10;iCurW64RDh/rpwUIHxRr1VkmhJE8LMvJQ6FybS+8o/M+1CKWsM8VQhNCn0vpq4aM8jPbE0fv2zqj&#10;QpSultqpSyw3nXxOkkwa1XJcaFRPq4aq3/3JIAyH97VLx5rtLnx+jaufzXbbbxAfp8PbK4hAQ7iH&#10;4Yof0aGMTEd7Yu1FhxAfCbd79ZL5IgVxRMiylxRkWcj/+OUfAAAA//8DAFBLAQItABQABgAIAAAA&#10;IQC2gziS/gAAAOEBAAATAAAAAAAAAAAAAAAAAAAAAABbQ29udGVudF9UeXBlc10ueG1sUEsBAi0A&#10;FAAGAAgAAAAhADj9If/WAAAAlAEAAAsAAAAAAAAAAAAAAAAALwEAAF9yZWxzLy5yZWxzUEsBAi0A&#10;FAAGAAgAAAAhAI9vAtTmAQAAAwQAAA4AAAAAAAAAAAAAAAAALgIAAGRycy9lMm9Eb2MueG1sUEsB&#10;Ai0AFAAGAAgAAAAhAHNerCbdAAAABgEAAA8AAAAAAAAAAAAAAAAAQAQAAGRycy9kb3ducmV2Lnht&#10;bFBLBQYAAAAABAAEAPMAAABKBQAAAAA=&#10;" fillcolor="#a5d5e2 [1624]" strokecolor="#40a7c2 [3048]">
                <v:fill color2="#e4f2f6 [504]" rotate="t" angle="180" colors="0 #9eeaff;22938f #bbefff;1 #e4f9ff" focus="100%" type="gradient"/>
                <v:shadow on="t" color="black" opacity="24903f" origin=",.5" offset="0,.55556mm"/>
                <v:textbox>
                  <w:txbxContent>
                    <w:p w14:paraId="7FC6DC3D" w14:textId="77777777" w:rsidR="00FA1058" w:rsidRDefault="00FA1058" w:rsidP="00FA1058">
                      <w:pPr>
                        <w:bidi/>
                        <w:spacing w:line="360" w:lineRule="auto"/>
                        <w:jc w:val="both"/>
                        <w:rPr>
                          <w:sz w:val="24"/>
                          <w:szCs w:val="24"/>
                        </w:rPr>
                      </w:pPr>
                      <w:r>
                        <w:rPr>
                          <w:rFonts w:hAnsi="Calibri" w:cs="Simplified Arabic"/>
                          <w:b/>
                          <w:bCs/>
                          <w:color w:val="C00000"/>
                          <w:kern w:val="24"/>
                          <w:sz w:val="36"/>
                          <w:szCs w:val="36"/>
                          <w:rtl/>
                          <w:lang w:bidi="ar-DZ"/>
                        </w:rPr>
                        <w:t xml:space="preserve">- شرط أو قاعدة </w:t>
                      </w:r>
                      <w:r>
                        <w:rPr>
                          <w:rFonts w:hAnsi="Simplified Arabic" w:cs="Simplified Arabic"/>
                          <w:b/>
                          <w:bCs/>
                          <w:color w:val="C00000"/>
                          <w:kern w:val="24"/>
                          <w:sz w:val="36"/>
                          <w:szCs w:val="36"/>
                          <w:rtl/>
                        </w:rPr>
                        <w:t xml:space="preserve">عدم الجمع بين </w:t>
                      </w:r>
                      <w:r>
                        <w:rPr>
                          <w:rFonts w:hAnsi="Simplified Arabic" w:cs="Simplified Arabic"/>
                          <w:b/>
                          <w:bCs/>
                          <w:color w:val="C00000"/>
                          <w:kern w:val="24"/>
                          <w:sz w:val="36"/>
                          <w:szCs w:val="36"/>
                          <w:rtl/>
                          <w:lang w:bidi="ar-DZ"/>
                        </w:rPr>
                        <w:t xml:space="preserve">دعوى </w:t>
                      </w:r>
                      <w:r>
                        <w:rPr>
                          <w:rFonts w:hAnsi="Simplified Arabic" w:cs="Simplified Arabic"/>
                          <w:b/>
                          <w:bCs/>
                          <w:color w:val="C00000"/>
                          <w:kern w:val="24"/>
                          <w:sz w:val="36"/>
                          <w:szCs w:val="36"/>
                          <w:rtl/>
                        </w:rPr>
                        <w:t>الحيازة و</w:t>
                      </w:r>
                      <w:r>
                        <w:rPr>
                          <w:rFonts w:hAnsi="Simplified Arabic" w:cs="Simplified Arabic"/>
                          <w:b/>
                          <w:bCs/>
                          <w:color w:val="C00000"/>
                          <w:kern w:val="24"/>
                          <w:sz w:val="36"/>
                          <w:szCs w:val="36"/>
                          <w:rtl/>
                          <w:lang w:bidi="ar-DZ"/>
                        </w:rPr>
                        <w:t xml:space="preserve">دعوى </w:t>
                      </w:r>
                      <w:r>
                        <w:rPr>
                          <w:rFonts w:hAnsi="Simplified Arabic" w:cs="Simplified Arabic"/>
                          <w:b/>
                          <w:bCs/>
                          <w:color w:val="C00000"/>
                          <w:kern w:val="24"/>
                          <w:sz w:val="36"/>
                          <w:szCs w:val="36"/>
                          <w:rtl/>
                        </w:rPr>
                        <w:t>الملكية</w:t>
                      </w:r>
                      <w:r>
                        <w:rPr>
                          <w:rFonts w:hAnsi="Calibri" w:cs="Simplified Arabic"/>
                          <w:color w:val="C00000"/>
                          <w:kern w:val="24"/>
                          <w:sz w:val="36"/>
                          <w:szCs w:val="36"/>
                        </w:rPr>
                        <w:t> </w:t>
                      </w:r>
                      <w:r>
                        <w:rPr>
                          <w:rFonts w:hAnsi="Calibri" w:cs="Simplified Arabic"/>
                          <w:color w:val="000000" w:themeColor="dark1"/>
                          <w:kern w:val="24"/>
                          <w:sz w:val="36"/>
                          <w:szCs w:val="36"/>
                        </w:rPr>
                        <w:t>:</w:t>
                      </w:r>
                      <w:r>
                        <w:rPr>
                          <w:rFonts w:hAnsi="Simplified Arabic" w:cs="Simplified Arabic"/>
                          <w:color w:val="000000" w:themeColor="dark1"/>
                          <w:kern w:val="24"/>
                          <w:sz w:val="36"/>
                          <w:szCs w:val="36"/>
                          <w:rtl/>
                          <w:lang w:bidi="ar-DZ"/>
                        </w:rPr>
                        <w:t>اشترطت ال</w:t>
                      </w:r>
                      <w:r>
                        <w:rPr>
                          <w:rFonts w:hAnsi="Simplified Arabic" w:cs="Simplified Arabic"/>
                          <w:color w:val="000000" w:themeColor="dark1"/>
                          <w:kern w:val="24"/>
                          <w:sz w:val="36"/>
                          <w:szCs w:val="36"/>
                          <w:rtl/>
                        </w:rPr>
                        <w:t xml:space="preserve">مادة 529 </w:t>
                      </w:r>
                      <w:r>
                        <w:rPr>
                          <w:rFonts w:hAnsi="Simplified Arabic" w:cs="Simplified Arabic"/>
                          <w:color w:val="000000" w:themeColor="dark1"/>
                          <w:kern w:val="24"/>
                          <w:sz w:val="36"/>
                          <w:szCs w:val="36"/>
                          <w:rtl/>
                          <w:lang w:bidi="ar-DZ"/>
                        </w:rPr>
                        <w:t>ق.</w:t>
                      </w:r>
                      <w:r>
                        <w:rPr>
                          <w:rFonts w:hAnsi="Simplified Arabic" w:cs="Simplified Arabic"/>
                          <w:color w:val="000000" w:themeColor="dark1"/>
                          <w:kern w:val="24"/>
                          <w:sz w:val="36"/>
                          <w:szCs w:val="36"/>
                          <w:rtl/>
                        </w:rPr>
                        <w:t>إ</w:t>
                      </w:r>
                      <w:r>
                        <w:rPr>
                          <w:rFonts w:hAnsi="Calibri" w:cs="Simplified Arabic"/>
                          <w:color w:val="000000" w:themeColor="dark1"/>
                          <w:kern w:val="24"/>
                          <w:sz w:val="36"/>
                          <w:szCs w:val="36"/>
                          <w:rtl/>
                          <w:lang w:bidi="ar-DZ"/>
                        </w:rPr>
                        <w:t>.</w:t>
                      </w:r>
                      <w:r>
                        <w:rPr>
                          <w:rFonts w:hAnsi="Simplified Arabic" w:cs="Simplified Arabic"/>
                          <w:color w:val="000000" w:themeColor="dark1"/>
                          <w:kern w:val="24"/>
                          <w:sz w:val="36"/>
                          <w:szCs w:val="36"/>
                          <w:rtl/>
                        </w:rPr>
                        <w:t>م</w:t>
                      </w:r>
                      <w:r>
                        <w:rPr>
                          <w:rFonts w:hAnsi="Calibri" w:cs="Simplified Arabic"/>
                          <w:color w:val="000000" w:themeColor="dark1"/>
                          <w:kern w:val="24"/>
                          <w:sz w:val="36"/>
                          <w:szCs w:val="36"/>
                          <w:rtl/>
                          <w:lang w:bidi="ar-DZ"/>
                        </w:rPr>
                        <w:t>.إ</w:t>
                      </w:r>
                      <w:r>
                        <w:rPr>
                          <w:rFonts w:hAnsi="Calibri" w:cs="Simplified Arabic"/>
                          <w:color w:val="000000" w:themeColor="dark1"/>
                          <w:kern w:val="24"/>
                          <w:sz w:val="36"/>
                          <w:szCs w:val="36"/>
                          <w:rtl/>
                        </w:rPr>
                        <w:t xml:space="preserve"> </w:t>
                      </w:r>
                      <w:r>
                        <w:rPr>
                          <w:rFonts w:hAnsi="Simplified Arabic" w:cs="Simplified Arabic"/>
                          <w:color w:val="000000" w:themeColor="dark1"/>
                          <w:kern w:val="24"/>
                          <w:sz w:val="36"/>
                          <w:szCs w:val="36"/>
                          <w:rtl/>
                          <w:lang w:bidi="ar-DZ"/>
                        </w:rPr>
                        <w:t>بأ</w:t>
                      </w:r>
                      <w:r>
                        <w:rPr>
                          <w:rFonts w:hAnsi="Simplified Arabic" w:cs="Simplified Arabic"/>
                          <w:color w:val="000000" w:themeColor="dark1"/>
                          <w:kern w:val="24"/>
                          <w:sz w:val="36"/>
                          <w:szCs w:val="36"/>
                          <w:rtl/>
                        </w:rPr>
                        <w:t>نه</w:t>
                      </w:r>
                      <w:r>
                        <w:rPr>
                          <w:rFonts w:hAnsi="Calibri" w:cs="Simplified Arabic"/>
                          <w:color w:val="000000" w:themeColor="dark1"/>
                          <w:kern w:val="24"/>
                          <w:sz w:val="36"/>
                          <w:szCs w:val="36"/>
                          <w:rtl/>
                          <w:lang w:bidi="ar-DZ"/>
                        </w:rPr>
                        <w:t>: ”</w:t>
                      </w:r>
                      <w:r>
                        <w:rPr>
                          <w:rFonts w:hAnsi="Simplified Arabic" w:cs="Simplified Arabic"/>
                          <w:color w:val="000000" w:themeColor="dark1"/>
                          <w:kern w:val="24"/>
                          <w:sz w:val="36"/>
                          <w:szCs w:val="36"/>
                          <w:rtl/>
                        </w:rPr>
                        <w:t>لا تقبل دعوى الحيازة ممن سلك طريق دعوى الملكية</w:t>
                      </w:r>
                      <w:r>
                        <w:rPr>
                          <w:rFonts w:hAnsi="Calibri" w:cs="Simplified Arabic"/>
                          <w:color w:val="000000" w:themeColor="dark1"/>
                          <w:kern w:val="24"/>
                          <w:sz w:val="36"/>
                          <w:szCs w:val="36"/>
                          <w:rtl/>
                          <w:lang w:bidi="ar-DZ"/>
                        </w:rPr>
                        <w:t xml:space="preserve">”. بمعنى لا يجوز الجمع بين الحماية وأصل الحق، وتعد </w:t>
                      </w:r>
                      <w:r>
                        <w:rPr>
                          <w:rFonts w:hAnsi="Simplified Arabic" w:cs="Simplified Arabic"/>
                          <w:color w:val="000000" w:themeColor="dark1"/>
                          <w:kern w:val="24"/>
                          <w:sz w:val="36"/>
                          <w:szCs w:val="36"/>
                          <w:rtl/>
                        </w:rPr>
                        <w:t xml:space="preserve">هذه القاعدة </w:t>
                      </w:r>
                      <w:r>
                        <w:rPr>
                          <w:rFonts w:hAnsi="Simplified Arabic" w:cs="Simplified Arabic"/>
                          <w:color w:val="000000" w:themeColor="dark1"/>
                          <w:kern w:val="24"/>
                          <w:sz w:val="36"/>
                          <w:szCs w:val="36"/>
                          <w:rtl/>
                          <w:lang w:bidi="ar-DZ"/>
                        </w:rPr>
                        <w:t xml:space="preserve">من النظام العام التي </w:t>
                      </w:r>
                      <w:r>
                        <w:rPr>
                          <w:rFonts w:hAnsi="Simplified Arabic" w:cs="Simplified Arabic"/>
                          <w:color w:val="000000" w:themeColor="dark1"/>
                          <w:kern w:val="24"/>
                          <w:sz w:val="36"/>
                          <w:szCs w:val="36"/>
                          <w:rtl/>
                        </w:rPr>
                        <w:t>تل</w:t>
                      </w:r>
                      <w:r>
                        <w:rPr>
                          <w:rFonts w:hAnsi="Simplified Arabic" w:cs="Simplified Arabic"/>
                          <w:color w:val="000000" w:themeColor="dark1"/>
                          <w:kern w:val="24"/>
                          <w:sz w:val="36"/>
                          <w:szCs w:val="36"/>
                          <w:rtl/>
                          <w:lang w:bidi="ar-DZ"/>
                        </w:rPr>
                        <w:t>ز</w:t>
                      </w:r>
                      <w:r>
                        <w:rPr>
                          <w:rFonts w:hAnsi="Simplified Arabic" w:cs="Simplified Arabic"/>
                          <w:color w:val="000000" w:themeColor="dark1"/>
                          <w:kern w:val="24"/>
                          <w:sz w:val="36"/>
                          <w:szCs w:val="36"/>
                          <w:rtl/>
                        </w:rPr>
                        <w:t>م ال</w:t>
                      </w:r>
                      <w:r>
                        <w:rPr>
                          <w:rFonts w:hAnsi="Simplified Arabic" w:cs="Simplified Arabic"/>
                          <w:color w:val="000000" w:themeColor="dark1"/>
                          <w:kern w:val="24"/>
                          <w:sz w:val="36"/>
                          <w:szCs w:val="36"/>
                          <w:rtl/>
                          <w:lang w:bidi="ar-DZ"/>
                        </w:rPr>
                        <w:t>محكمة</w:t>
                      </w:r>
                      <w:r>
                        <w:rPr>
                          <w:rFonts w:hAnsi="Calibri" w:cs="Simplified Arabic"/>
                          <w:color w:val="000000" w:themeColor="dark1"/>
                          <w:kern w:val="24"/>
                          <w:sz w:val="36"/>
                          <w:szCs w:val="36"/>
                          <w:rtl/>
                        </w:rPr>
                        <w:t xml:space="preserve"> و</w:t>
                      </w:r>
                      <w:r>
                        <w:rPr>
                          <w:rFonts w:hAnsi="Simplified Arabic" w:cs="Simplified Arabic"/>
                          <w:color w:val="000000" w:themeColor="dark1"/>
                          <w:kern w:val="24"/>
                          <w:sz w:val="36"/>
                          <w:szCs w:val="36"/>
                          <w:rtl/>
                          <w:lang w:bidi="ar-DZ"/>
                        </w:rPr>
                        <w:t>ال</w:t>
                      </w:r>
                      <w:r>
                        <w:rPr>
                          <w:rFonts w:hAnsi="Simplified Arabic" w:cs="Simplified Arabic"/>
                          <w:color w:val="000000" w:themeColor="dark1"/>
                          <w:kern w:val="24"/>
                          <w:sz w:val="36"/>
                          <w:szCs w:val="36"/>
                          <w:rtl/>
                        </w:rPr>
                        <w:t>أطر</w:t>
                      </w:r>
                      <w:r>
                        <w:rPr>
                          <w:rFonts w:hAnsi="Simplified Arabic" w:cs="Simplified Arabic"/>
                          <w:color w:val="000000" w:themeColor="dark1"/>
                          <w:kern w:val="24"/>
                          <w:sz w:val="36"/>
                          <w:szCs w:val="36"/>
                          <w:rtl/>
                          <w:lang w:bidi="ar-DZ"/>
                        </w:rPr>
                        <w:t>اف معا.</w:t>
                      </w:r>
                    </w:p>
                    <w:p w14:paraId="0AFBFDEF" w14:textId="77777777" w:rsidR="00FA1058" w:rsidRDefault="00FA1058" w:rsidP="00FA1058">
                      <w:pPr>
                        <w:pStyle w:val="Paragraphedeliste"/>
                        <w:numPr>
                          <w:ilvl w:val="0"/>
                          <w:numId w:val="9"/>
                        </w:numPr>
                        <w:bidi/>
                        <w:spacing w:line="360" w:lineRule="auto"/>
                        <w:jc w:val="both"/>
                        <w:rPr>
                          <w:rFonts w:eastAsia="Times New Roman"/>
                          <w:sz w:val="36"/>
                        </w:rPr>
                      </w:pPr>
                      <w:r>
                        <w:rPr>
                          <w:rFonts w:asciiTheme="minorHAnsi" w:hAnsi="Simplified Arabic" w:cs="Simplified Arabic"/>
                          <w:color w:val="000000" w:themeColor="dark1"/>
                          <w:kern w:val="24"/>
                          <w:sz w:val="36"/>
                          <w:szCs w:val="36"/>
                          <w:u w:val="single"/>
                          <w:rtl/>
                          <w:lang w:bidi="ar-DZ"/>
                        </w:rPr>
                        <w:t xml:space="preserve">بالنسبة للمحكمة النظرة في دعوى الحيازة </w:t>
                      </w:r>
                      <w:r>
                        <w:rPr>
                          <w:rFonts w:asciiTheme="minorHAnsi" w:hAnsi="Calibri" w:cs="Simplified Arabic"/>
                          <w:color w:val="000000" w:themeColor="dark1"/>
                          <w:kern w:val="24"/>
                          <w:sz w:val="36"/>
                          <w:szCs w:val="36"/>
                          <w:u w:val="single"/>
                          <w:rtl/>
                          <w:lang w:bidi="ar-DZ"/>
                        </w:rPr>
                        <w:t>(القسم العقاري)</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وفقا للمادة 527</w:t>
                      </w:r>
                      <w:r>
                        <w:rPr>
                          <w:rFonts w:asciiTheme="minorHAnsi" w:hAnsi="Calibri" w:cs="Simplified Arabic"/>
                          <w:color w:val="000000" w:themeColor="dark1"/>
                          <w:kern w:val="24"/>
                          <w:sz w:val="36"/>
                          <w:szCs w:val="36"/>
                          <w:rtl/>
                          <w:lang w:bidi="ar-DZ"/>
                        </w:rPr>
                        <w:t xml:space="preserve"> ق.</w:t>
                      </w:r>
                      <w:r>
                        <w:rPr>
                          <w:rFonts w:asciiTheme="minorHAnsi" w:hAnsi="Simplified Arabic" w:cs="Simplified Arabic"/>
                          <w:color w:val="000000" w:themeColor="dark1"/>
                          <w:kern w:val="24"/>
                          <w:sz w:val="36"/>
                          <w:szCs w:val="36"/>
                          <w:rtl/>
                        </w:rPr>
                        <w:t>إ</w:t>
                      </w:r>
                      <w:r>
                        <w:rPr>
                          <w:rFonts w:asciiTheme="minorHAnsi" w:hAnsi="Calibri" w:cs="Simplified Arabic"/>
                          <w:color w:val="000000" w:themeColor="dark1"/>
                          <w:kern w:val="24"/>
                          <w:sz w:val="36"/>
                          <w:szCs w:val="36"/>
                          <w:rtl/>
                          <w:lang w:bidi="ar-DZ"/>
                        </w:rPr>
                        <w:t>.</w:t>
                      </w:r>
                      <w:r>
                        <w:rPr>
                          <w:rFonts w:asciiTheme="minorHAnsi" w:hAnsi="Simplified Arabic" w:cs="Simplified Arabic"/>
                          <w:color w:val="000000" w:themeColor="dark1"/>
                          <w:kern w:val="24"/>
                          <w:sz w:val="36"/>
                          <w:szCs w:val="36"/>
                          <w:rtl/>
                        </w:rPr>
                        <w:t>م</w:t>
                      </w:r>
                      <w:r>
                        <w:rPr>
                          <w:rFonts w:asciiTheme="minorHAnsi" w:hAnsi="Calibri" w:cs="Simplified Arabic"/>
                          <w:color w:val="000000" w:themeColor="dark1"/>
                          <w:kern w:val="24"/>
                          <w:sz w:val="36"/>
                          <w:szCs w:val="36"/>
                          <w:rtl/>
                          <w:lang w:bidi="ar-DZ"/>
                        </w:rPr>
                        <w:t>.إ</w:t>
                      </w:r>
                      <w:r>
                        <w:rPr>
                          <w:rFonts w:asciiTheme="minorHAnsi" w:hAnsi="Calibri" w:cs="Simplified Arabic"/>
                          <w:color w:val="000000" w:themeColor="dark1"/>
                          <w:kern w:val="24"/>
                          <w:sz w:val="36"/>
                          <w:szCs w:val="36"/>
                          <w:rtl/>
                        </w:rPr>
                        <w:t xml:space="preserve"> </w:t>
                      </w:r>
                      <w:r>
                        <w:rPr>
                          <w:rFonts w:asciiTheme="minorHAnsi" w:hAnsi="Calibri" w:cs="Simplified Arabic"/>
                          <w:color w:val="000000" w:themeColor="dark1"/>
                          <w:kern w:val="24"/>
                          <w:sz w:val="36"/>
                          <w:szCs w:val="36"/>
                          <w:rtl/>
                          <w:lang w:bidi="ar-DZ"/>
                        </w:rPr>
                        <w:t>”</w:t>
                      </w:r>
                      <w:r>
                        <w:rPr>
                          <w:rFonts w:asciiTheme="minorHAnsi" w:hAnsi="Simplified Arabic" w:cs="Simplified Arabic"/>
                          <w:color w:val="000000" w:themeColor="dark1"/>
                          <w:kern w:val="24"/>
                          <w:sz w:val="36"/>
                          <w:szCs w:val="36"/>
                          <w:rtl/>
                        </w:rPr>
                        <w:t>لا يجوز للمحكمة المطروح عليها دعوى الحيازة أن تفصل في الملكية</w:t>
                      </w:r>
                      <w:r>
                        <w:rPr>
                          <w:rFonts w:asciiTheme="minorHAnsi" w:hAnsi="Calibri" w:cs="Simplified Arabic"/>
                          <w:color w:val="000000" w:themeColor="dark1"/>
                          <w:kern w:val="24"/>
                          <w:sz w:val="36"/>
                          <w:szCs w:val="36"/>
                          <w:rtl/>
                          <w:lang w:bidi="ar-DZ"/>
                        </w:rPr>
                        <w:t xml:space="preserve">“ فإن فعلت كانت قد خرقت النص القانوني وعرضت حكمها للإلغاء، وعليه فإنها مقيدة بإثبات قيام الحيازة من عدمها حتى وإن أثيرت مسألة الملكية </w:t>
                      </w:r>
                      <w:r>
                        <w:rPr>
                          <w:rFonts w:asciiTheme="minorHAnsi" w:hAnsi="Simplified Arabic" w:cs="Simplified Arabic"/>
                          <w:color w:val="000000" w:themeColor="dark1"/>
                          <w:kern w:val="24"/>
                          <w:sz w:val="36"/>
                          <w:szCs w:val="36"/>
                          <w:rtl/>
                          <w:lang w:bidi="ar-DZ"/>
                        </w:rPr>
                        <w:t>أمامها.</w:t>
                      </w:r>
                      <w:r>
                        <w:rPr>
                          <w:rFonts w:asciiTheme="minorHAnsi" w:hAnsi="Calibri" w:cs="Simplified Arabic"/>
                          <w:color w:val="000000" w:themeColor="dark1"/>
                          <w:kern w:val="24"/>
                          <w:sz w:val="36"/>
                          <w:szCs w:val="36"/>
                          <w:rtl/>
                          <w:lang w:bidi="ar-DZ"/>
                        </w:rPr>
                        <w:t xml:space="preserve"> ونصت</w:t>
                      </w:r>
                      <w:r>
                        <w:rPr>
                          <w:rFonts w:asciiTheme="minorHAnsi" w:hAnsi="Calibri" w:cs="Simplified Arabic"/>
                          <w:color w:val="000000" w:themeColor="dark1"/>
                          <w:kern w:val="24"/>
                          <w:sz w:val="36"/>
                          <w:szCs w:val="36"/>
                          <w:rtl/>
                        </w:rPr>
                        <w:t xml:space="preserve"> المادة 526</w:t>
                      </w:r>
                      <w:r>
                        <w:rPr>
                          <w:rFonts w:asciiTheme="minorHAnsi" w:hAnsi="Calibri" w:cs="Simplified Arabic"/>
                          <w:color w:val="000000" w:themeColor="dark1"/>
                          <w:kern w:val="24"/>
                          <w:sz w:val="36"/>
                          <w:szCs w:val="36"/>
                          <w:rtl/>
                          <w:lang w:bidi="ar-DZ"/>
                        </w:rPr>
                        <w:t xml:space="preserve"> ق.</w:t>
                      </w:r>
                      <w:r>
                        <w:rPr>
                          <w:rFonts w:asciiTheme="minorHAnsi" w:hAnsi="Simplified Arabic" w:cs="Simplified Arabic"/>
                          <w:color w:val="000000" w:themeColor="dark1"/>
                          <w:kern w:val="24"/>
                          <w:sz w:val="36"/>
                          <w:szCs w:val="36"/>
                          <w:rtl/>
                        </w:rPr>
                        <w:t>إ</w:t>
                      </w:r>
                      <w:r>
                        <w:rPr>
                          <w:rFonts w:asciiTheme="minorHAnsi" w:hAnsi="Calibri" w:cs="Simplified Arabic"/>
                          <w:color w:val="000000" w:themeColor="dark1"/>
                          <w:kern w:val="24"/>
                          <w:sz w:val="36"/>
                          <w:szCs w:val="36"/>
                          <w:rtl/>
                          <w:lang w:bidi="ar-DZ"/>
                        </w:rPr>
                        <w:t>.</w:t>
                      </w:r>
                      <w:r>
                        <w:rPr>
                          <w:rFonts w:asciiTheme="minorHAnsi" w:hAnsi="Simplified Arabic" w:cs="Simplified Arabic"/>
                          <w:color w:val="000000" w:themeColor="dark1"/>
                          <w:kern w:val="24"/>
                          <w:sz w:val="36"/>
                          <w:szCs w:val="36"/>
                          <w:rtl/>
                        </w:rPr>
                        <w:t>م</w:t>
                      </w:r>
                      <w:r>
                        <w:rPr>
                          <w:rFonts w:asciiTheme="minorHAnsi" w:hAnsi="Calibri" w:cs="Simplified Arabic"/>
                          <w:color w:val="000000" w:themeColor="dark1"/>
                          <w:kern w:val="24"/>
                          <w:sz w:val="36"/>
                          <w:szCs w:val="36"/>
                          <w:rtl/>
                          <w:lang w:bidi="ar-DZ"/>
                        </w:rPr>
                        <w:t>.إ</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بأنه: ”</w:t>
                      </w:r>
                      <w:r>
                        <w:rPr>
                          <w:rFonts w:asciiTheme="minorHAnsi" w:hAnsi="Simplified Arabic" w:cs="Simplified Arabic"/>
                          <w:color w:val="000000" w:themeColor="dark1"/>
                          <w:kern w:val="24"/>
                          <w:sz w:val="36"/>
                          <w:szCs w:val="36"/>
                          <w:rtl/>
                        </w:rPr>
                        <w:t>إذا أنكرت الحيازة أو أنكر التعرض لها فإن التحقيق الذي يؤمر به</w:t>
                      </w:r>
                      <w:r>
                        <w:rPr>
                          <w:rFonts w:asciiTheme="minorHAnsi" w:hAnsi="Calibri" w:cs="Simplified Arabic"/>
                          <w:color w:val="000000" w:themeColor="dark1"/>
                          <w:kern w:val="24"/>
                          <w:sz w:val="36"/>
                          <w:szCs w:val="36"/>
                          <w:rtl/>
                        </w:rPr>
                        <w:t xml:space="preserve"> في هذا الخصوص لا يجوز أن يمس أصل الحق</w:t>
                      </w:r>
                      <w:r>
                        <w:rPr>
                          <w:rFonts w:asciiTheme="minorHAnsi" w:hAnsi="Calibri" w:cs="Simplified Arabic"/>
                          <w:color w:val="000000" w:themeColor="dark1"/>
                          <w:kern w:val="24"/>
                          <w:sz w:val="36"/>
                          <w:szCs w:val="36"/>
                          <w:rtl/>
                          <w:lang w:bidi="ar-DZ"/>
                        </w:rPr>
                        <w:t xml:space="preserve">“. وهذا نظرا لاختلاف دعوى الملكية عن دعوى الحيازة، فالأولى تهدف إلى حماية أصل الحق فهي دعوى موضوعية أما الثانية فتهدف إلى حماية الحائز الذي يتصرف كأنه يتمتع بحق عيني، وبالتالي فهي دعوى </w:t>
                      </w:r>
                      <w:r>
                        <w:rPr>
                          <w:rFonts w:asciiTheme="minorHAnsi" w:hAnsi="Simplified Arabic" w:cs="Simplified Arabic"/>
                          <w:color w:val="000000" w:themeColor="dark1"/>
                          <w:kern w:val="24"/>
                          <w:sz w:val="36"/>
                          <w:szCs w:val="36"/>
                          <w:rtl/>
                          <w:lang w:bidi="ar-DZ"/>
                        </w:rPr>
                        <w:t>استعجالية</w:t>
                      </w:r>
                      <w:r>
                        <w:rPr>
                          <w:rFonts w:asciiTheme="minorHAnsi" w:hAnsi="Calibri" w:cs="Simplified Arabic"/>
                          <w:color w:val="000000" w:themeColor="dark1"/>
                          <w:kern w:val="24"/>
                          <w:sz w:val="36"/>
                          <w:szCs w:val="36"/>
                          <w:rtl/>
                          <w:lang w:bidi="ar-DZ"/>
                        </w:rPr>
                        <w:t xml:space="preserve"> لا تمس بأصل الحق.</w:t>
                      </w:r>
                      <w:r>
                        <w:rPr>
                          <w:rFonts w:asciiTheme="minorHAnsi" w:hAnsi="Calibri" w:cs="Simplified Arabic"/>
                          <w:color w:val="000000" w:themeColor="dark1"/>
                          <w:kern w:val="24"/>
                          <w:sz w:val="36"/>
                          <w:szCs w:val="36"/>
                          <w:rtl/>
                        </w:rPr>
                        <w:t xml:space="preserve"> </w:t>
                      </w:r>
                    </w:p>
                  </w:txbxContent>
                </v:textbox>
                <w10:anchorlock/>
              </v:roundrect>
            </w:pict>
          </mc:Fallback>
        </mc:AlternateContent>
      </w:r>
    </w:p>
    <w:p w14:paraId="59976508" w14:textId="77777777" w:rsidR="006A0F21" w:rsidRDefault="006A0F21" w:rsidP="006A0F21">
      <w:pPr>
        <w:bidi/>
        <w:jc w:val="center"/>
        <w:rPr>
          <w:rtl/>
        </w:rPr>
      </w:pPr>
    </w:p>
    <w:p w14:paraId="200BC577" w14:textId="77777777" w:rsidR="006A0F21" w:rsidRDefault="006A0F21" w:rsidP="006A0F21">
      <w:pPr>
        <w:bidi/>
        <w:jc w:val="center"/>
        <w:rPr>
          <w:rtl/>
        </w:rPr>
      </w:pPr>
    </w:p>
    <w:p w14:paraId="7EA32CBC" w14:textId="77777777" w:rsidR="006A0F21" w:rsidRDefault="006A0F21" w:rsidP="006A0F21">
      <w:pPr>
        <w:bidi/>
        <w:jc w:val="center"/>
        <w:rPr>
          <w:rtl/>
        </w:rPr>
      </w:pPr>
    </w:p>
    <w:p w14:paraId="54F82593" w14:textId="77777777" w:rsidR="006A0F21" w:rsidRDefault="006A0F21" w:rsidP="006A0F21">
      <w:pPr>
        <w:bidi/>
        <w:jc w:val="center"/>
        <w:rPr>
          <w:rtl/>
        </w:rPr>
      </w:pPr>
    </w:p>
    <w:p w14:paraId="4EC66D37" w14:textId="77777777" w:rsidR="00987312" w:rsidRDefault="00987312" w:rsidP="00987312">
      <w:pPr>
        <w:bidi/>
        <w:jc w:val="center"/>
        <w:rPr>
          <w:rtl/>
        </w:rPr>
      </w:pPr>
      <w:r w:rsidRPr="00987312">
        <w:rPr>
          <w:noProof/>
          <w:rtl/>
        </w:rPr>
        <w:drawing>
          <wp:inline distT="0" distB="0" distL="0" distR="0" wp14:anchorId="53B266EE" wp14:editId="7E238C14">
            <wp:extent cx="5981700" cy="3019425"/>
            <wp:effectExtent l="57150" t="0" r="95250" b="0"/>
            <wp:docPr id="54" name="Diagramme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D58B7A4" w14:textId="77777777" w:rsidR="00987312" w:rsidRDefault="00987312" w:rsidP="00987312">
      <w:pPr>
        <w:bidi/>
        <w:jc w:val="center"/>
        <w:rPr>
          <w:rtl/>
        </w:rPr>
      </w:pPr>
      <w:r w:rsidRPr="00987312">
        <w:rPr>
          <w:noProof/>
          <w:rtl/>
        </w:rPr>
        <w:lastRenderedPageBreak/>
        <mc:AlternateContent>
          <mc:Choice Requires="wps">
            <w:drawing>
              <wp:inline distT="0" distB="0" distL="0" distR="0" wp14:anchorId="34C1D061" wp14:editId="0A63EF7C">
                <wp:extent cx="6343650" cy="4267200"/>
                <wp:effectExtent l="57150" t="38100" r="57150" b="76200"/>
                <wp:docPr id="20" name="Rectangle à coins arrondis 1"/>
                <wp:cNvGraphicFramePr/>
                <a:graphic xmlns:a="http://schemas.openxmlformats.org/drawingml/2006/main">
                  <a:graphicData uri="http://schemas.microsoft.com/office/word/2010/wordprocessingShape">
                    <wps:wsp>
                      <wps:cNvSpPr/>
                      <wps:spPr>
                        <a:xfrm>
                          <a:off x="0" y="0"/>
                          <a:ext cx="6343650" cy="42672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8C25F9D" w14:textId="77777777" w:rsidR="00FA1058" w:rsidRDefault="00FA1058" w:rsidP="00FA1058">
                            <w:pPr>
                              <w:bidi/>
                              <w:spacing w:line="360" w:lineRule="auto"/>
                              <w:jc w:val="both"/>
                              <w:rPr>
                                <w:sz w:val="24"/>
                                <w:szCs w:val="24"/>
                              </w:rPr>
                            </w:pPr>
                            <w:r>
                              <w:rPr>
                                <w:rFonts w:hAnsi="Simplified Arabic" w:cs="Simplified Arabic"/>
                                <w:color w:val="000000" w:themeColor="dark1"/>
                                <w:kern w:val="24"/>
                                <w:sz w:val="36"/>
                                <w:szCs w:val="36"/>
                                <w:u w:val="single"/>
                                <w:rtl/>
                                <w:lang w:bidi="ar-DZ"/>
                              </w:rPr>
                              <w:t xml:space="preserve">بالنسبة لأطراف الدعوى </w:t>
                            </w:r>
                            <w:r>
                              <w:rPr>
                                <w:rFonts w:hAnsi="Calibri" w:cs="Simplified Arabic"/>
                                <w:color w:val="000000" w:themeColor="dark1"/>
                                <w:kern w:val="24"/>
                                <w:sz w:val="36"/>
                                <w:szCs w:val="36"/>
                                <w:u w:val="single"/>
                                <w:rtl/>
                                <w:lang w:bidi="ar-DZ"/>
                              </w:rPr>
                              <w:t>(المدعي والمدعى عليه)</w:t>
                            </w:r>
                            <w:r>
                              <w:rPr>
                                <w:rFonts w:hAnsi="Calibri" w:cs="Simplified Arabic"/>
                                <w:color w:val="000000" w:themeColor="dark1"/>
                                <w:kern w:val="24"/>
                                <w:sz w:val="36"/>
                                <w:szCs w:val="36"/>
                                <w:rtl/>
                                <w:lang w:bidi="ar-DZ"/>
                              </w:rPr>
                              <w:t xml:space="preserve">: </w:t>
                            </w:r>
                            <w:r>
                              <w:rPr>
                                <w:rFonts w:hAnsi="Simplified Arabic" w:cs="Simplified Arabic"/>
                                <w:color w:val="000000" w:themeColor="dark1"/>
                                <w:kern w:val="24"/>
                                <w:sz w:val="36"/>
                                <w:szCs w:val="36"/>
                                <w:rtl/>
                              </w:rPr>
                              <w:t xml:space="preserve">لا يجوز للمدعى الذي سلك طريق الملكية أن يتنازل عنها ليطالب بالحيازة </w:t>
                            </w:r>
                            <w:r>
                              <w:rPr>
                                <w:rFonts w:hAnsi="Simplified Arabic" w:cs="Simplified Arabic"/>
                                <w:color w:val="000000" w:themeColor="dark1"/>
                                <w:kern w:val="24"/>
                                <w:sz w:val="36"/>
                                <w:szCs w:val="36"/>
                                <w:rtl/>
                                <w:lang w:bidi="ar-DZ"/>
                              </w:rPr>
                              <w:t>حتى ولو كان يحوز أدلة تثبت الملكية،</w:t>
                            </w:r>
                            <w:r>
                              <w:rPr>
                                <w:rFonts w:hAnsi="Calibri" w:cs="Simplified Arabic"/>
                                <w:color w:val="000000" w:themeColor="dark1"/>
                                <w:kern w:val="24"/>
                                <w:sz w:val="36"/>
                                <w:szCs w:val="36"/>
                                <w:rtl/>
                                <w:lang w:bidi="ar-DZ"/>
                              </w:rPr>
                              <w:t xml:space="preserve"> </w:t>
                            </w:r>
                            <w:r>
                              <w:rPr>
                                <w:rFonts w:hAnsi="Simplified Arabic" w:cs="Simplified Arabic"/>
                                <w:color w:val="000000" w:themeColor="dark1"/>
                                <w:kern w:val="24"/>
                                <w:sz w:val="36"/>
                                <w:szCs w:val="36"/>
                                <w:rtl/>
                              </w:rPr>
                              <w:t>إلا بعد الفصل نهائيا في دعوى الحيازة</w:t>
                            </w:r>
                            <w:r>
                              <w:rPr>
                                <w:rFonts w:hAnsi="Simplified Arabic" w:cs="Simplified Arabic"/>
                                <w:color w:val="000000" w:themeColor="dark1"/>
                                <w:kern w:val="24"/>
                                <w:sz w:val="36"/>
                                <w:szCs w:val="36"/>
                                <w:rtl/>
                                <w:lang w:bidi="ar-DZ"/>
                              </w:rPr>
                              <w:t>،</w:t>
                            </w:r>
                            <w:r>
                              <w:rPr>
                                <w:rFonts w:hAnsi="Calibri" w:cs="Simplified Arabic"/>
                                <w:color w:val="000000" w:themeColor="dark1"/>
                                <w:kern w:val="24"/>
                                <w:sz w:val="36"/>
                                <w:szCs w:val="36"/>
                                <w:rtl/>
                              </w:rPr>
                              <w:t xml:space="preserve"> وإذا خسرها فلا يجوز</w:t>
                            </w:r>
                            <w:r>
                              <w:rPr>
                                <w:rFonts w:hAnsi="Calibri" w:cs="Simplified Arabic"/>
                                <w:color w:val="000000" w:themeColor="dark1"/>
                                <w:kern w:val="24"/>
                                <w:sz w:val="36"/>
                                <w:szCs w:val="36"/>
                                <w:rtl/>
                                <w:lang w:bidi="ar-DZ"/>
                              </w:rPr>
                              <w:t xml:space="preserve"> له</w:t>
                            </w:r>
                            <w:r>
                              <w:rPr>
                                <w:rFonts w:hAnsi="Calibri" w:cs="Simplified Arabic"/>
                                <w:color w:val="000000" w:themeColor="dark1"/>
                                <w:kern w:val="24"/>
                                <w:sz w:val="36"/>
                                <w:szCs w:val="36"/>
                                <w:rtl/>
                              </w:rPr>
                              <w:t xml:space="preserve"> أن يطالب بالملكية إلا بعد استكمال تنفيذ الأحكام الصادرة ضده </w:t>
                            </w:r>
                            <w:r>
                              <w:rPr>
                                <w:rFonts w:hAnsi="Calibri" w:cs="Simplified Arabic"/>
                                <w:color w:val="000000" w:themeColor="dark1"/>
                                <w:kern w:val="24"/>
                                <w:sz w:val="36"/>
                                <w:szCs w:val="36"/>
                                <w:rtl/>
                                <w:lang w:bidi="ar-DZ"/>
                              </w:rPr>
                              <w:t>(ال</w:t>
                            </w:r>
                            <w:r>
                              <w:rPr>
                                <w:rFonts w:hAnsi="Simplified Arabic" w:cs="Simplified Arabic"/>
                                <w:color w:val="000000" w:themeColor="dark1"/>
                                <w:kern w:val="24"/>
                                <w:sz w:val="36"/>
                                <w:szCs w:val="36"/>
                                <w:rtl/>
                              </w:rPr>
                              <w:t xml:space="preserve">مادة 530 </w:t>
                            </w:r>
                            <w:r>
                              <w:rPr>
                                <w:rFonts w:hAnsi="Simplified Arabic" w:cs="Simplified Arabic"/>
                                <w:color w:val="000000" w:themeColor="dark1"/>
                                <w:kern w:val="24"/>
                                <w:sz w:val="36"/>
                                <w:szCs w:val="36"/>
                                <w:rtl/>
                                <w:lang w:bidi="ar-DZ"/>
                              </w:rPr>
                              <w:t>ق.</w:t>
                            </w:r>
                            <w:r>
                              <w:rPr>
                                <w:rFonts w:hAnsi="Simplified Arabic" w:cs="Simplified Arabic"/>
                                <w:color w:val="000000" w:themeColor="dark1"/>
                                <w:kern w:val="24"/>
                                <w:sz w:val="36"/>
                                <w:szCs w:val="36"/>
                                <w:rtl/>
                              </w:rPr>
                              <w:t>إ</w:t>
                            </w:r>
                            <w:r>
                              <w:rPr>
                                <w:rFonts w:hAnsi="Calibri" w:cs="Simplified Arabic"/>
                                <w:color w:val="000000" w:themeColor="dark1"/>
                                <w:kern w:val="24"/>
                                <w:sz w:val="36"/>
                                <w:szCs w:val="36"/>
                                <w:rtl/>
                                <w:lang w:bidi="ar-DZ"/>
                              </w:rPr>
                              <w:t>.</w:t>
                            </w:r>
                            <w:r>
                              <w:rPr>
                                <w:rFonts w:hAnsi="Simplified Arabic" w:cs="Simplified Arabic"/>
                                <w:color w:val="000000" w:themeColor="dark1"/>
                                <w:kern w:val="24"/>
                                <w:sz w:val="36"/>
                                <w:szCs w:val="36"/>
                                <w:rtl/>
                              </w:rPr>
                              <w:t>م</w:t>
                            </w:r>
                            <w:r>
                              <w:rPr>
                                <w:rFonts w:hAnsi="Calibri" w:cs="Simplified Arabic"/>
                                <w:color w:val="000000" w:themeColor="dark1"/>
                                <w:kern w:val="24"/>
                                <w:sz w:val="36"/>
                                <w:szCs w:val="36"/>
                                <w:rtl/>
                                <w:lang w:bidi="ar-DZ"/>
                              </w:rPr>
                              <w:t xml:space="preserve">.إ). كما يتعين على المدعى عليه أن يفند إدعاءات المدعي </w:t>
                            </w:r>
                            <w:r>
                              <w:rPr>
                                <w:rFonts w:hAnsi="Simplified Arabic" w:cs="Simplified Arabic"/>
                                <w:color w:val="000000" w:themeColor="dark1"/>
                                <w:kern w:val="24"/>
                                <w:sz w:val="36"/>
                                <w:szCs w:val="36"/>
                                <w:rtl/>
                                <w:lang w:bidi="ar-DZ"/>
                              </w:rPr>
                              <w:t>بدفوع</w:t>
                            </w:r>
                            <w:r>
                              <w:rPr>
                                <w:rFonts w:hAnsi="Calibri" w:cs="Simplified Arabic"/>
                                <w:color w:val="000000" w:themeColor="dark1"/>
                                <w:kern w:val="24"/>
                                <w:sz w:val="36"/>
                                <w:szCs w:val="36"/>
                                <w:rtl/>
                                <w:lang w:bidi="ar-DZ"/>
                              </w:rPr>
                              <w:t xml:space="preserve"> الحيازة وليس الملكية وإلا رفضت دعوى الحيازة.</w:t>
                            </w:r>
                          </w:p>
                          <w:p w14:paraId="23DAB3C6" w14:textId="77777777" w:rsidR="00FA1058" w:rsidRDefault="00FA1058" w:rsidP="00FA1058">
                            <w:pPr>
                              <w:bidi/>
                              <w:spacing w:line="360" w:lineRule="auto"/>
                              <w:jc w:val="center"/>
                            </w:pPr>
                            <w:r>
                              <w:rPr>
                                <w:rFonts w:hAnsi="Simplified Arabic" w:cs="Simplified Arabic"/>
                                <w:b/>
                                <w:bCs/>
                                <w:color w:val="C00000"/>
                                <w:kern w:val="24"/>
                                <w:sz w:val="40"/>
                                <w:szCs w:val="40"/>
                                <w:u w:val="single"/>
                                <w:rtl/>
                                <w:lang w:bidi="ar-DZ"/>
                              </w:rPr>
                              <w:t>أنواع دعاوى الحيازة</w:t>
                            </w:r>
                          </w:p>
                          <w:p w14:paraId="182F6D14" w14:textId="77777777" w:rsidR="00FA1058" w:rsidRDefault="00FA1058" w:rsidP="00FA1058">
                            <w:pPr>
                              <w:pStyle w:val="Paragraphedeliste"/>
                              <w:numPr>
                                <w:ilvl w:val="0"/>
                                <w:numId w:val="10"/>
                              </w:numPr>
                              <w:bidi/>
                              <w:spacing w:line="360" w:lineRule="auto"/>
                              <w:jc w:val="both"/>
                              <w:rPr>
                                <w:rFonts w:eastAsia="Times New Roman"/>
                                <w:sz w:val="36"/>
                              </w:rPr>
                            </w:pPr>
                            <w:r>
                              <w:rPr>
                                <w:rFonts w:asciiTheme="minorHAnsi" w:hAnsi="Simplified Arabic" w:cs="Simplified Arabic"/>
                                <w:b/>
                                <w:bCs/>
                                <w:color w:val="000000" w:themeColor="dark1"/>
                                <w:kern w:val="24"/>
                                <w:sz w:val="36"/>
                                <w:szCs w:val="36"/>
                                <w:u w:val="single"/>
                                <w:rtl/>
                                <w:lang w:bidi="ar-DZ"/>
                              </w:rPr>
                              <w:t>دعوى استرداد الحيازة</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 xml:space="preserve">نصت </w:t>
                            </w:r>
                            <w:r>
                              <w:rPr>
                                <w:rFonts w:asciiTheme="minorHAnsi" w:hAnsi="Simplified Arabic" w:cs="Simplified Arabic"/>
                                <w:color w:val="000000" w:themeColor="dark1"/>
                                <w:kern w:val="24"/>
                                <w:sz w:val="36"/>
                                <w:szCs w:val="36"/>
                                <w:rtl/>
                              </w:rPr>
                              <w:t>المادة 525</w:t>
                            </w:r>
                            <w:r>
                              <w:rPr>
                                <w:rFonts w:asciiTheme="minorHAnsi" w:hAnsi="Simplified Arabic" w:cs="Simplified Arabic"/>
                                <w:color w:val="000000" w:themeColor="dark1"/>
                                <w:kern w:val="24"/>
                                <w:sz w:val="36"/>
                                <w:szCs w:val="36"/>
                                <w:rtl/>
                                <w:lang w:bidi="ar-DZ"/>
                              </w:rPr>
                              <w:t>ق.</w:t>
                            </w:r>
                            <w:r>
                              <w:rPr>
                                <w:rFonts w:asciiTheme="minorHAnsi" w:hAnsi="Simplified Arabic" w:cs="Simplified Arabic"/>
                                <w:color w:val="000000" w:themeColor="dark1"/>
                                <w:kern w:val="24"/>
                                <w:sz w:val="36"/>
                                <w:szCs w:val="36"/>
                                <w:rtl/>
                              </w:rPr>
                              <w:t>إ</w:t>
                            </w:r>
                            <w:r>
                              <w:rPr>
                                <w:rFonts w:asciiTheme="minorHAnsi" w:hAnsi="Calibri" w:cs="Simplified Arabic"/>
                                <w:color w:val="000000" w:themeColor="dark1"/>
                                <w:kern w:val="24"/>
                                <w:sz w:val="36"/>
                                <w:szCs w:val="36"/>
                                <w:rtl/>
                                <w:lang w:bidi="ar-DZ"/>
                              </w:rPr>
                              <w:t>.</w:t>
                            </w:r>
                            <w:r>
                              <w:rPr>
                                <w:rFonts w:asciiTheme="minorHAnsi" w:hAnsi="Simplified Arabic" w:cs="Simplified Arabic"/>
                                <w:color w:val="000000" w:themeColor="dark1"/>
                                <w:kern w:val="24"/>
                                <w:sz w:val="36"/>
                                <w:szCs w:val="36"/>
                                <w:rtl/>
                              </w:rPr>
                              <w:t>م</w:t>
                            </w:r>
                            <w:r>
                              <w:rPr>
                                <w:rFonts w:asciiTheme="minorHAnsi" w:hAnsi="Calibri" w:cs="Simplified Arabic"/>
                                <w:color w:val="000000" w:themeColor="dark1"/>
                                <w:kern w:val="24"/>
                                <w:sz w:val="36"/>
                                <w:szCs w:val="36"/>
                                <w:rtl/>
                                <w:lang w:bidi="ar-DZ"/>
                              </w:rPr>
                              <w:t>.إ بأنه</w:t>
                            </w:r>
                            <w:r>
                              <w:rPr>
                                <w:rFonts w:asciiTheme="minorHAnsi" w:hAnsi="Calibri" w:cs="Simplified Arabic"/>
                                <w:color w:val="000000" w:themeColor="dark1"/>
                                <w:kern w:val="24"/>
                                <w:sz w:val="36"/>
                                <w:szCs w:val="36"/>
                              </w:rPr>
                              <w:t> </w:t>
                            </w:r>
                            <w:r>
                              <w:rPr>
                                <w:rFonts w:asciiTheme="minorHAnsi" w:hAnsi="Calibri" w:cs="Simplified Arabic"/>
                                <w:color w:val="000000" w:themeColor="dark1"/>
                                <w:kern w:val="24"/>
                                <w:sz w:val="36"/>
                                <w:szCs w:val="36"/>
                                <w:rtl/>
                                <w:lang w:bidi="ar-DZ"/>
                              </w:rPr>
                              <w:t>:“</w:t>
                            </w:r>
                            <w:r>
                              <w:rPr>
                                <w:rFonts w:asciiTheme="minorHAnsi" w:hAnsi="Simplified Arabic" w:cs="Simplified Arabic"/>
                                <w:color w:val="000000" w:themeColor="dark1"/>
                                <w:kern w:val="24"/>
                                <w:sz w:val="36"/>
                                <w:szCs w:val="36"/>
                                <w:rtl/>
                              </w:rPr>
                              <w:t>يجوز رفع دعوى استرداد الحيازة لعقار أو حق عيني عقاري ممن اغتصبت منه الحيازة بالتعدي أو الإكراه وكان له وقت الحصول التعدي أو الإكراه الحيازة المادية أو وضع اليد الهادئ العلني</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وإضافة للشروط السابقة لرفع دعاوى الحياز، يشترط لممارسة هذه الدعوى:</w:t>
                            </w:r>
                          </w:p>
                          <w:p w14:paraId="6E7849F1" w14:textId="77777777" w:rsidR="00FA1058" w:rsidRDefault="00FA1058" w:rsidP="00FA1058">
                            <w:pPr>
                              <w:pStyle w:val="Paragraphedeliste"/>
                              <w:numPr>
                                <w:ilvl w:val="0"/>
                                <w:numId w:val="11"/>
                              </w:numPr>
                              <w:bidi/>
                              <w:spacing w:line="360" w:lineRule="auto"/>
                              <w:jc w:val="both"/>
                              <w:rPr>
                                <w:rFonts w:eastAsia="Times New Roman"/>
                                <w:sz w:val="36"/>
                              </w:rPr>
                            </w:pPr>
                            <w:r>
                              <w:rPr>
                                <w:rFonts w:asciiTheme="minorHAnsi" w:hAnsi="Arial" w:cstheme="minorBidi"/>
                                <w:color w:val="000000" w:themeColor="dark1"/>
                                <w:kern w:val="24"/>
                                <w:sz w:val="36"/>
                                <w:szCs w:val="36"/>
                                <w:rtl/>
                              </w:rPr>
                              <w:t>أن تكون الحيازة مادية بمعنى و</w:t>
                            </w:r>
                            <w:r>
                              <w:rPr>
                                <w:rFonts w:asciiTheme="minorHAnsi" w:hAnsi="Arial" w:cstheme="minorBidi"/>
                                <w:color w:val="000000" w:themeColor="dark1"/>
                                <w:kern w:val="24"/>
                                <w:sz w:val="36"/>
                                <w:szCs w:val="36"/>
                                <w:rtl/>
                                <w:lang w:bidi="ar-DZ"/>
                              </w:rPr>
                              <w:t>ضع</w:t>
                            </w:r>
                            <w:r>
                              <w:rPr>
                                <w:rFonts w:asciiTheme="minorHAnsi" w:hAnsi="Calibri" w:cstheme="minorBidi"/>
                                <w:color w:val="000000" w:themeColor="dark1"/>
                                <w:kern w:val="24"/>
                                <w:sz w:val="36"/>
                                <w:szCs w:val="36"/>
                                <w:rtl/>
                              </w:rPr>
                              <w:t xml:space="preserve"> اليد الهادئ </w:t>
                            </w:r>
                            <w:r>
                              <w:rPr>
                                <w:rFonts w:asciiTheme="minorHAnsi" w:hAnsi="Arial" w:cstheme="minorBidi"/>
                                <w:color w:val="000000" w:themeColor="dark1"/>
                                <w:kern w:val="24"/>
                                <w:sz w:val="36"/>
                                <w:szCs w:val="36"/>
                                <w:rtl/>
                                <w:lang w:bidi="ar-DZ"/>
                              </w:rPr>
                              <w:t>و</w:t>
                            </w:r>
                            <w:r>
                              <w:rPr>
                                <w:rFonts w:asciiTheme="minorHAnsi" w:hAnsi="Arial" w:cstheme="minorBidi"/>
                                <w:color w:val="000000" w:themeColor="dark1"/>
                                <w:kern w:val="24"/>
                                <w:sz w:val="36"/>
                                <w:szCs w:val="36"/>
                                <w:rtl/>
                              </w:rPr>
                              <w:t>العلني</w:t>
                            </w:r>
                            <w:r>
                              <w:rPr>
                                <w:rFonts w:asciiTheme="minorHAnsi" w:hAnsi="Arial" w:cstheme="minorBidi"/>
                                <w:color w:val="000000" w:themeColor="dark1"/>
                                <w:kern w:val="24"/>
                                <w:sz w:val="36"/>
                                <w:szCs w:val="36"/>
                                <w:rtl/>
                                <w:lang w:bidi="ar-DZ"/>
                              </w:rPr>
                              <w:t>،</w:t>
                            </w:r>
                            <w:r>
                              <w:rPr>
                                <w:rFonts w:asciiTheme="minorHAnsi" w:hAnsi="Calibri" w:cstheme="minorBidi"/>
                                <w:color w:val="000000" w:themeColor="dark1"/>
                                <w:kern w:val="24"/>
                                <w:sz w:val="36"/>
                                <w:szCs w:val="36"/>
                                <w:rtl/>
                              </w:rPr>
                              <w:t xml:space="preserve"> </w:t>
                            </w:r>
                            <w:r>
                              <w:rPr>
                                <w:rFonts w:asciiTheme="minorHAnsi" w:hAnsi="Arial" w:cstheme="minorBidi"/>
                                <w:color w:val="000000" w:themeColor="dark1"/>
                                <w:kern w:val="24"/>
                                <w:sz w:val="36"/>
                                <w:szCs w:val="36"/>
                                <w:rtl/>
                                <w:lang w:bidi="ar-DZ"/>
                              </w:rPr>
                              <w:t xml:space="preserve">أما استمرارها </w:t>
                            </w:r>
                            <w:r>
                              <w:rPr>
                                <w:rFonts w:asciiTheme="minorHAnsi" w:hAnsi="Arial" w:cstheme="minorBidi"/>
                                <w:color w:val="000000" w:themeColor="dark1"/>
                                <w:kern w:val="24"/>
                                <w:sz w:val="36"/>
                                <w:szCs w:val="36"/>
                                <w:rtl/>
                              </w:rPr>
                              <w:t>لمدة سنة</w:t>
                            </w:r>
                            <w:r>
                              <w:rPr>
                                <w:rFonts w:asciiTheme="minorHAnsi" w:hAnsi="Calibri" w:cstheme="minorBidi"/>
                                <w:color w:val="000000" w:themeColor="dark1"/>
                                <w:kern w:val="24"/>
                                <w:sz w:val="36"/>
                                <w:szCs w:val="36"/>
                                <w:rtl/>
                                <w:lang w:bidi="ar-DZ"/>
                              </w:rPr>
                              <w:t xml:space="preserve"> فلم يشترطها المشرع، بل أجاز قبول الدعوى لمن كانت حيازته </w:t>
                            </w:r>
                            <w:r>
                              <w:rPr>
                                <w:rFonts w:asciiTheme="minorHAnsi" w:hAnsi="Arial" w:cstheme="minorBidi"/>
                                <w:color w:val="000000" w:themeColor="dark1"/>
                                <w:kern w:val="24"/>
                                <w:sz w:val="36"/>
                                <w:szCs w:val="36"/>
                                <w:rtl/>
                              </w:rPr>
                              <w:t xml:space="preserve">عرضية </w:t>
                            </w:r>
                            <w:r>
                              <w:rPr>
                                <w:rFonts w:asciiTheme="minorHAnsi" w:hAnsi="Arial" w:cstheme="minorBidi"/>
                                <w:color w:val="000000" w:themeColor="dark1"/>
                                <w:kern w:val="24"/>
                                <w:sz w:val="36"/>
                                <w:szCs w:val="36"/>
                                <w:rtl/>
                                <w:lang w:bidi="ar-DZ"/>
                              </w:rPr>
                              <w:t xml:space="preserve">حسب </w:t>
                            </w:r>
                            <w:r>
                              <w:rPr>
                                <w:rFonts w:asciiTheme="minorHAnsi" w:hAnsi="Arial" w:cstheme="minorBidi"/>
                                <w:color w:val="000000" w:themeColor="dark1"/>
                                <w:kern w:val="24"/>
                                <w:sz w:val="36"/>
                                <w:szCs w:val="36"/>
                                <w:rtl/>
                              </w:rPr>
                              <w:t xml:space="preserve">المادة </w:t>
                            </w:r>
                            <w:r>
                              <w:rPr>
                                <w:rFonts w:asciiTheme="minorHAnsi" w:hAnsi="Calibri" w:cstheme="minorBidi"/>
                                <w:color w:val="000000" w:themeColor="dark1"/>
                                <w:kern w:val="24"/>
                                <w:sz w:val="36"/>
                                <w:szCs w:val="36"/>
                                <w:rtl/>
                              </w:rPr>
                              <w:t xml:space="preserve">817 /2 من </w:t>
                            </w:r>
                            <w:r>
                              <w:rPr>
                                <w:rFonts w:asciiTheme="minorHAnsi" w:hAnsi="Arial" w:cstheme="minorBidi"/>
                                <w:color w:val="000000" w:themeColor="dark1"/>
                                <w:kern w:val="24"/>
                                <w:sz w:val="36"/>
                                <w:szCs w:val="36"/>
                                <w:rtl/>
                                <w:lang w:bidi="ar-DZ"/>
                              </w:rPr>
                              <w:t>ال</w:t>
                            </w:r>
                            <w:r>
                              <w:rPr>
                                <w:rFonts w:asciiTheme="minorHAnsi" w:hAnsi="Arial" w:cstheme="minorBidi"/>
                                <w:color w:val="000000" w:themeColor="dark1"/>
                                <w:kern w:val="24"/>
                                <w:sz w:val="36"/>
                                <w:szCs w:val="36"/>
                                <w:rtl/>
                              </w:rPr>
                              <w:t>قانون المدني</w:t>
                            </w:r>
                            <w:r>
                              <w:rPr>
                                <w:rFonts w:asciiTheme="minorHAnsi" w:hAnsi="Calibri" w:cstheme="minorBidi"/>
                                <w:color w:val="000000" w:themeColor="dark1"/>
                                <w:kern w:val="24"/>
                                <w:sz w:val="36"/>
                                <w:szCs w:val="36"/>
                                <w:rtl/>
                                <w:lang w:bidi="ar-DZ"/>
                              </w:rPr>
                              <w:t>: ”</w:t>
                            </w:r>
                            <w:r>
                              <w:rPr>
                                <w:rFonts w:asciiTheme="minorHAnsi" w:hAnsi="Calibri" w:cstheme="minorBidi"/>
                                <w:color w:val="000000" w:themeColor="dark1"/>
                                <w:kern w:val="24"/>
                                <w:sz w:val="36"/>
                                <w:szCs w:val="36"/>
                                <w:rtl/>
                              </w:rPr>
                              <w:t xml:space="preserve"> يجوز</w:t>
                            </w:r>
                            <w:r>
                              <w:rPr>
                                <w:rFonts w:asciiTheme="minorHAnsi" w:hAnsi="Calibri" w:cstheme="minorBidi"/>
                                <w:color w:val="000000" w:themeColor="dark1"/>
                                <w:kern w:val="24"/>
                                <w:sz w:val="36"/>
                                <w:szCs w:val="36"/>
                                <w:rtl/>
                                <w:lang w:bidi="ar-DZ"/>
                              </w:rPr>
                              <w:t xml:space="preserve"> أيضا أن </w:t>
                            </w:r>
                            <w:r>
                              <w:rPr>
                                <w:rFonts w:asciiTheme="minorHAnsi" w:hAnsi="Arial" w:cstheme="minorBidi"/>
                                <w:color w:val="000000" w:themeColor="dark1"/>
                                <w:kern w:val="24"/>
                                <w:sz w:val="36"/>
                                <w:szCs w:val="36"/>
                                <w:rtl/>
                              </w:rPr>
                              <w:t xml:space="preserve">أن تسترد الحيازة من </w:t>
                            </w:r>
                            <w:r>
                              <w:rPr>
                                <w:rFonts w:asciiTheme="minorHAnsi" w:hAnsi="Arial" w:cstheme="minorBidi"/>
                                <w:color w:val="000000" w:themeColor="dark1"/>
                                <w:kern w:val="24"/>
                                <w:sz w:val="36"/>
                                <w:szCs w:val="36"/>
                                <w:rtl/>
                                <w:lang w:bidi="ar-DZ"/>
                              </w:rPr>
                              <w:t xml:space="preserve">كل من </w:t>
                            </w:r>
                            <w:r>
                              <w:rPr>
                                <w:rFonts w:asciiTheme="minorHAnsi" w:hAnsi="Arial" w:cstheme="minorBidi"/>
                                <w:color w:val="000000" w:themeColor="dark1"/>
                                <w:kern w:val="24"/>
                                <w:sz w:val="36"/>
                                <w:szCs w:val="36"/>
                                <w:rtl/>
                              </w:rPr>
                              <w:t>كان حائزا بالنيابة</w:t>
                            </w:r>
                            <w:r>
                              <w:rPr>
                                <w:rFonts w:asciiTheme="minorHAnsi" w:hAnsi="Calibri" w:cstheme="minorBidi"/>
                                <w:color w:val="000000" w:themeColor="dark1"/>
                                <w:kern w:val="24"/>
                                <w:sz w:val="36"/>
                                <w:szCs w:val="36"/>
                                <w:rtl/>
                                <w:lang w:bidi="ar-DZ"/>
                              </w:rPr>
                              <w:t>“.</w:t>
                            </w:r>
                            <w:r>
                              <w:rPr>
                                <w:rFonts w:asciiTheme="minorHAnsi" w:hAnsi="Calibri" w:cstheme="minorBidi"/>
                                <w:color w:val="000000" w:themeColor="dark1"/>
                                <w:kern w:val="24"/>
                                <w:sz w:val="36"/>
                                <w:szCs w:val="36"/>
                                <w:rtl/>
                              </w:rPr>
                              <w:t xml:space="preserve"> </w:t>
                            </w:r>
                            <w:r>
                              <w:rPr>
                                <w:rFonts w:asciiTheme="minorHAnsi" w:hAnsi="Arial" w:cstheme="minorBidi"/>
                                <w:color w:val="000000" w:themeColor="dark1"/>
                                <w:kern w:val="24"/>
                                <w:sz w:val="36"/>
                                <w:szCs w:val="36"/>
                                <w:rtl/>
                              </w:rPr>
                              <w:t>مث</w:t>
                            </w:r>
                            <w:r>
                              <w:rPr>
                                <w:rFonts w:asciiTheme="minorHAnsi" w:hAnsi="Arial" w:cstheme="minorBidi"/>
                                <w:color w:val="000000" w:themeColor="dark1"/>
                                <w:kern w:val="24"/>
                                <w:sz w:val="36"/>
                                <w:szCs w:val="36"/>
                                <w:rtl/>
                                <w:lang w:bidi="ar-DZ"/>
                              </w:rPr>
                              <w:t>ا</w:t>
                            </w:r>
                            <w:r>
                              <w:rPr>
                                <w:rFonts w:asciiTheme="minorHAnsi" w:hAnsi="Arial" w:cstheme="minorBidi"/>
                                <w:color w:val="000000" w:themeColor="dark1"/>
                                <w:kern w:val="24"/>
                                <w:sz w:val="36"/>
                                <w:szCs w:val="36"/>
                                <w:rtl/>
                              </w:rPr>
                              <w:t>ل</w:t>
                            </w:r>
                            <w:r>
                              <w:rPr>
                                <w:rFonts w:asciiTheme="minorHAnsi" w:hAnsi="Calibri" w:cstheme="minorBidi"/>
                                <w:color w:val="000000" w:themeColor="dark1"/>
                                <w:kern w:val="24"/>
                                <w:sz w:val="36"/>
                                <w:szCs w:val="36"/>
                                <w:rtl/>
                                <w:lang w:bidi="ar-DZ"/>
                              </w:rPr>
                              <w:t xml:space="preserve"> ذلك</w:t>
                            </w:r>
                            <w:r>
                              <w:rPr>
                                <w:rFonts w:asciiTheme="minorHAnsi" w:hAnsi="Calibri" w:cstheme="minorBidi"/>
                                <w:color w:val="000000" w:themeColor="dark1"/>
                                <w:kern w:val="24"/>
                                <w:sz w:val="36"/>
                                <w:szCs w:val="36"/>
                                <w:rtl/>
                              </w:rPr>
                              <w:t xml:space="preserve"> الوصي والحارس القضائي والمودع لديه</w:t>
                            </w:r>
                            <w:r>
                              <w:rPr>
                                <w:rFonts w:asciiTheme="minorHAnsi" w:hAnsi="Calibri" w:cstheme="minorBidi"/>
                                <w:color w:val="000000" w:themeColor="dark1"/>
                                <w:kern w:val="24"/>
                                <w:sz w:val="36"/>
                                <w:szCs w:val="36"/>
                              </w:rPr>
                              <w:t xml:space="preserve"> .</w:t>
                            </w:r>
                            <w:r>
                              <w:rPr>
                                <w:rFonts w:asciiTheme="minorHAnsi" w:hAnsi="Arial" w:cstheme="minorBidi"/>
                                <w:color w:val="000000" w:themeColor="dark1"/>
                                <w:kern w:val="24"/>
                                <w:sz w:val="36"/>
                                <w:szCs w:val="36"/>
                                <w:rtl/>
                                <w:lang w:bidi="ar-DZ"/>
                              </w:rPr>
                              <w:t>وهذا لأن الأمر يتعلق بتصرفات خطيرة جدا تمس الأمن العام.</w:t>
                            </w:r>
                          </w:p>
                        </w:txbxContent>
                      </wps:txbx>
                      <wps:bodyPr rtlCol="0" anchor="ctr"/>
                    </wps:wsp>
                  </a:graphicData>
                </a:graphic>
              </wp:inline>
            </w:drawing>
          </mc:Choice>
          <mc:Fallback>
            <w:pict>
              <v:roundrect w14:anchorId="34C1D061" id="_x0000_s1040" style="width:499.5pt;height:3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Gu5QEAAAMEAAAOAAAAZHJzL2Uyb0RvYy54bWysU8GO0zAQvSPxD5bvNE22W1DVdA+7gguC&#10;1S58gOvYjYXtscbeJv0b/oUfY+y0WQRIIMTFseN58+a9GW9vRmfZUWE04FteL5acKS+hM/7Q8s+f&#10;3r56w1lMwnfCglctP6nIb3YvX2yHsFEN9GA7hYyS+LgZQsv7lMKmqqLslRNxAUF5utSATiQ64qHq&#10;UAyU3dmqWS7X1QDYBQSpYqS/d9Ml35X8WiuZPmodVWK25VRbKiuWdZ/XarcVmwOK0Bt5LkP8QxVO&#10;GE+kc6o7kQR7QvNLKmckQgSdFhJcBVobqYoGUlMvf1Lz2IugihYyJ4bZpvj/0soPx3tkpmt5Q/Z4&#10;4ahHD+Sa8Aer2LevTILxkQlE8J2JrM6ODSFuCPgY7vF8irTN8keNLn9JGBuLy6fZZTUmJunn+mp1&#10;tb4mNkl3q2b9mvqYs1bP8IAxvVPgWN60HOHJd7mqYrE4vo9pir/EETjXNFVRdulkVS7E+gelSR/x&#10;1gVdJkvdWmRHQTMhpFQ+XZ/5S3SGaWPtDGz+DDzHZ6gqUzeD/4J1RhRm8GkGO+MBf8fefSmNIMv0&#10;FH9xYNKdLUjjfiyNrVeXnu2hO1G3MdlbmN6D8LIHeg4yYbEgA2nSSjPOryKP8o/nwvT8dnffAQAA&#10;//8DAFBLAwQUAAYACAAAACEAmy9UuNwAAAAFAQAADwAAAGRycy9kb3ducmV2LnhtbEyPzW7CMBCE&#10;75V4B2uReisOSKVNGgdVSBwqwYGfqlcTL0kgXke2geTtu+2lvYw0mtXMt/mit624oQ+NIwXTSQIC&#10;qXSmoUrBYb96egURoiajW0eoYMAAi2L0kOvMuDtt8baLleASCplWUMfYZVKGskarw8R1SJydnLc6&#10;svWVNF7fudy2cpYkc2l1Q7xQ6w6XNZaX3dUq6A8fK/88VOS28fNrWJ7Xm023Vupx3L+/gYjYx79j&#10;+MFndCiY6eiuZIJoFfAj8Vc5S9OU7VHB/GWWgCxy+Z+++AYAAP//AwBQSwECLQAUAAYACAAAACEA&#10;toM4kv4AAADhAQAAEwAAAAAAAAAAAAAAAAAAAAAAW0NvbnRlbnRfVHlwZXNdLnhtbFBLAQItABQA&#10;BgAIAAAAIQA4/SH/1gAAAJQBAAALAAAAAAAAAAAAAAAAAC8BAABfcmVscy8ucmVsc1BLAQItABQA&#10;BgAIAAAAIQBozyGu5QEAAAMEAAAOAAAAAAAAAAAAAAAAAC4CAABkcnMvZTJvRG9jLnhtbFBLAQIt&#10;ABQABgAIAAAAIQCbL1S43AAAAAUBAAAPAAAAAAAAAAAAAAAAAD8EAABkcnMvZG93bnJldi54bWxQ&#10;SwUGAAAAAAQABADzAAAASAUAAAAA&#10;" fillcolor="#a5d5e2 [1624]" strokecolor="#40a7c2 [3048]">
                <v:fill color2="#e4f2f6 [504]" rotate="t" angle="180" colors="0 #9eeaff;22938f #bbefff;1 #e4f9ff" focus="100%" type="gradient"/>
                <v:shadow on="t" color="black" opacity="24903f" origin=",.5" offset="0,.55556mm"/>
                <v:textbox>
                  <w:txbxContent>
                    <w:p w14:paraId="08C25F9D" w14:textId="77777777" w:rsidR="00FA1058" w:rsidRDefault="00FA1058" w:rsidP="00FA1058">
                      <w:pPr>
                        <w:bidi/>
                        <w:spacing w:line="360" w:lineRule="auto"/>
                        <w:jc w:val="both"/>
                        <w:rPr>
                          <w:sz w:val="24"/>
                          <w:szCs w:val="24"/>
                        </w:rPr>
                      </w:pPr>
                      <w:r>
                        <w:rPr>
                          <w:rFonts w:hAnsi="Simplified Arabic" w:cs="Simplified Arabic"/>
                          <w:color w:val="000000" w:themeColor="dark1"/>
                          <w:kern w:val="24"/>
                          <w:sz w:val="36"/>
                          <w:szCs w:val="36"/>
                          <w:u w:val="single"/>
                          <w:rtl/>
                          <w:lang w:bidi="ar-DZ"/>
                        </w:rPr>
                        <w:t xml:space="preserve">بالنسبة لأطراف الدعوى </w:t>
                      </w:r>
                      <w:r>
                        <w:rPr>
                          <w:rFonts w:hAnsi="Calibri" w:cs="Simplified Arabic"/>
                          <w:color w:val="000000" w:themeColor="dark1"/>
                          <w:kern w:val="24"/>
                          <w:sz w:val="36"/>
                          <w:szCs w:val="36"/>
                          <w:u w:val="single"/>
                          <w:rtl/>
                          <w:lang w:bidi="ar-DZ"/>
                        </w:rPr>
                        <w:t>(المدعي والمدعى عليه)</w:t>
                      </w:r>
                      <w:r>
                        <w:rPr>
                          <w:rFonts w:hAnsi="Calibri" w:cs="Simplified Arabic"/>
                          <w:color w:val="000000" w:themeColor="dark1"/>
                          <w:kern w:val="24"/>
                          <w:sz w:val="36"/>
                          <w:szCs w:val="36"/>
                          <w:rtl/>
                          <w:lang w:bidi="ar-DZ"/>
                        </w:rPr>
                        <w:t xml:space="preserve">: </w:t>
                      </w:r>
                      <w:r>
                        <w:rPr>
                          <w:rFonts w:hAnsi="Simplified Arabic" w:cs="Simplified Arabic"/>
                          <w:color w:val="000000" w:themeColor="dark1"/>
                          <w:kern w:val="24"/>
                          <w:sz w:val="36"/>
                          <w:szCs w:val="36"/>
                          <w:rtl/>
                        </w:rPr>
                        <w:t xml:space="preserve">لا يجوز للمدعى الذي سلك طريق الملكية أن يتنازل عنها ليطالب بالحيازة </w:t>
                      </w:r>
                      <w:r>
                        <w:rPr>
                          <w:rFonts w:hAnsi="Simplified Arabic" w:cs="Simplified Arabic"/>
                          <w:color w:val="000000" w:themeColor="dark1"/>
                          <w:kern w:val="24"/>
                          <w:sz w:val="36"/>
                          <w:szCs w:val="36"/>
                          <w:rtl/>
                          <w:lang w:bidi="ar-DZ"/>
                        </w:rPr>
                        <w:t>حتى ولو كان يحوز أدلة تثبت الملكية،</w:t>
                      </w:r>
                      <w:r>
                        <w:rPr>
                          <w:rFonts w:hAnsi="Calibri" w:cs="Simplified Arabic"/>
                          <w:color w:val="000000" w:themeColor="dark1"/>
                          <w:kern w:val="24"/>
                          <w:sz w:val="36"/>
                          <w:szCs w:val="36"/>
                          <w:rtl/>
                          <w:lang w:bidi="ar-DZ"/>
                        </w:rPr>
                        <w:t xml:space="preserve"> </w:t>
                      </w:r>
                      <w:r>
                        <w:rPr>
                          <w:rFonts w:hAnsi="Simplified Arabic" w:cs="Simplified Arabic"/>
                          <w:color w:val="000000" w:themeColor="dark1"/>
                          <w:kern w:val="24"/>
                          <w:sz w:val="36"/>
                          <w:szCs w:val="36"/>
                          <w:rtl/>
                        </w:rPr>
                        <w:t>إلا بعد الفصل نهائيا في دعوى الحيازة</w:t>
                      </w:r>
                      <w:r>
                        <w:rPr>
                          <w:rFonts w:hAnsi="Simplified Arabic" w:cs="Simplified Arabic"/>
                          <w:color w:val="000000" w:themeColor="dark1"/>
                          <w:kern w:val="24"/>
                          <w:sz w:val="36"/>
                          <w:szCs w:val="36"/>
                          <w:rtl/>
                          <w:lang w:bidi="ar-DZ"/>
                        </w:rPr>
                        <w:t>،</w:t>
                      </w:r>
                      <w:r>
                        <w:rPr>
                          <w:rFonts w:hAnsi="Calibri" w:cs="Simplified Arabic"/>
                          <w:color w:val="000000" w:themeColor="dark1"/>
                          <w:kern w:val="24"/>
                          <w:sz w:val="36"/>
                          <w:szCs w:val="36"/>
                          <w:rtl/>
                        </w:rPr>
                        <w:t xml:space="preserve"> وإذا خسرها فلا يجوز</w:t>
                      </w:r>
                      <w:r>
                        <w:rPr>
                          <w:rFonts w:hAnsi="Calibri" w:cs="Simplified Arabic"/>
                          <w:color w:val="000000" w:themeColor="dark1"/>
                          <w:kern w:val="24"/>
                          <w:sz w:val="36"/>
                          <w:szCs w:val="36"/>
                          <w:rtl/>
                          <w:lang w:bidi="ar-DZ"/>
                        </w:rPr>
                        <w:t xml:space="preserve"> له</w:t>
                      </w:r>
                      <w:r>
                        <w:rPr>
                          <w:rFonts w:hAnsi="Calibri" w:cs="Simplified Arabic"/>
                          <w:color w:val="000000" w:themeColor="dark1"/>
                          <w:kern w:val="24"/>
                          <w:sz w:val="36"/>
                          <w:szCs w:val="36"/>
                          <w:rtl/>
                        </w:rPr>
                        <w:t xml:space="preserve"> أن يطالب بالملكية إلا بعد استكمال تنفيذ الأحكام الصادرة ضده </w:t>
                      </w:r>
                      <w:r>
                        <w:rPr>
                          <w:rFonts w:hAnsi="Calibri" w:cs="Simplified Arabic"/>
                          <w:color w:val="000000" w:themeColor="dark1"/>
                          <w:kern w:val="24"/>
                          <w:sz w:val="36"/>
                          <w:szCs w:val="36"/>
                          <w:rtl/>
                          <w:lang w:bidi="ar-DZ"/>
                        </w:rPr>
                        <w:t>(ال</w:t>
                      </w:r>
                      <w:r>
                        <w:rPr>
                          <w:rFonts w:hAnsi="Simplified Arabic" w:cs="Simplified Arabic"/>
                          <w:color w:val="000000" w:themeColor="dark1"/>
                          <w:kern w:val="24"/>
                          <w:sz w:val="36"/>
                          <w:szCs w:val="36"/>
                          <w:rtl/>
                        </w:rPr>
                        <w:t xml:space="preserve">مادة 530 </w:t>
                      </w:r>
                      <w:r>
                        <w:rPr>
                          <w:rFonts w:hAnsi="Simplified Arabic" w:cs="Simplified Arabic"/>
                          <w:color w:val="000000" w:themeColor="dark1"/>
                          <w:kern w:val="24"/>
                          <w:sz w:val="36"/>
                          <w:szCs w:val="36"/>
                          <w:rtl/>
                          <w:lang w:bidi="ar-DZ"/>
                        </w:rPr>
                        <w:t>ق.</w:t>
                      </w:r>
                      <w:r>
                        <w:rPr>
                          <w:rFonts w:hAnsi="Simplified Arabic" w:cs="Simplified Arabic"/>
                          <w:color w:val="000000" w:themeColor="dark1"/>
                          <w:kern w:val="24"/>
                          <w:sz w:val="36"/>
                          <w:szCs w:val="36"/>
                          <w:rtl/>
                        </w:rPr>
                        <w:t>إ</w:t>
                      </w:r>
                      <w:r>
                        <w:rPr>
                          <w:rFonts w:hAnsi="Calibri" w:cs="Simplified Arabic"/>
                          <w:color w:val="000000" w:themeColor="dark1"/>
                          <w:kern w:val="24"/>
                          <w:sz w:val="36"/>
                          <w:szCs w:val="36"/>
                          <w:rtl/>
                          <w:lang w:bidi="ar-DZ"/>
                        </w:rPr>
                        <w:t>.</w:t>
                      </w:r>
                      <w:r>
                        <w:rPr>
                          <w:rFonts w:hAnsi="Simplified Arabic" w:cs="Simplified Arabic"/>
                          <w:color w:val="000000" w:themeColor="dark1"/>
                          <w:kern w:val="24"/>
                          <w:sz w:val="36"/>
                          <w:szCs w:val="36"/>
                          <w:rtl/>
                        </w:rPr>
                        <w:t>م</w:t>
                      </w:r>
                      <w:r>
                        <w:rPr>
                          <w:rFonts w:hAnsi="Calibri" w:cs="Simplified Arabic"/>
                          <w:color w:val="000000" w:themeColor="dark1"/>
                          <w:kern w:val="24"/>
                          <w:sz w:val="36"/>
                          <w:szCs w:val="36"/>
                          <w:rtl/>
                          <w:lang w:bidi="ar-DZ"/>
                        </w:rPr>
                        <w:t xml:space="preserve">.إ). كما يتعين على المدعى عليه أن يفند إدعاءات المدعي </w:t>
                      </w:r>
                      <w:r>
                        <w:rPr>
                          <w:rFonts w:hAnsi="Simplified Arabic" w:cs="Simplified Arabic"/>
                          <w:color w:val="000000" w:themeColor="dark1"/>
                          <w:kern w:val="24"/>
                          <w:sz w:val="36"/>
                          <w:szCs w:val="36"/>
                          <w:rtl/>
                          <w:lang w:bidi="ar-DZ"/>
                        </w:rPr>
                        <w:t>بدفوع</w:t>
                      </w:r>
                      <w:r>
                        <w:rPr>
                          <w:rFonts w:hAnsi="Calibri" w:cs="Simplified Arabic"/>
                          <w:color w:val="000000" w:themeColor="dark1"/>
                          <w:kern w:val="24"/>
                          <w:sz w:val="36"/>
                          <w:szCs w:val="36"/>
                          <w:rtl/>
                          <w:lang w:bidi="ar-DZ"/>
                        </w:rPr>
                        <w:t xml:space="preserve"> الحيازة وليس الملكية وإلا رفضت دعوى الحيازة.</w:t>
                      </w:r>
                    </w:p>
                    <w:p w14:paraId="23DAB3C6" w14:textId="77777777" w:rsidR="00FA1058" w:rsidRDefault="00FA1058" w:rsidP="00FA1058">
                      <w:pPr>
                        <w:bidi/>
                        <w:spacing w:line="360" w:lineRule="auto"/>
                        <w:jc w:val="center"/>
                      </w:pPr>
                      <w:r>
                        <w:rPr>
                          <w:rFonts w:hAnsi="Simplified Arabic" w:cs="Simplified Arabic"/>
                          <w:b/>
                          <w:bCs/>
                          <w:color w:val="C00000"/>
                          <w:kern w:val="24"/>
                          <w:sz w:val="40"/>
                          <w:szCs w:val="40"/>
                          <w:u w:val="single"/>
                          <w:rtl/>
                          <w:lang w:bidi="ar-DZ"/>
                        </w:rPr>
                        <w:t>أنواع دعاوى الحيازة</w:t>
                      </w:r>
                    </w:p>
                    <w:p w14:paraId="182F6D14" w14:textId="77777777" w:rsidR="00FA1058" w:rsidRDefault="00FA1058" w:rsidP="00FA1058">
                      <w:pPr>
                        <w:pStyle w:val="Paragraphedeliste"/>
                        <w:numPr>
                          <w:ilvl w:val="0"/>
                          <w:numId w:val="10"/>
                        </w:numPr>
                        <w:bidi/>
                        <w:spacing w:line="360" w:lineRule="auto"/>
                        <w:jc w:val="both"/>
                        <w:rPr>
                          <w:rFonts w:eastAsia="Times New Roman"/>
                          <w:sz w:val="36"/>
                        </w:rPr>
                      </w:pPr>
                      <w:r>
                        <w:rPr>
                          <w:rFonts w:asciiTheme="minorHAnsi" w:hAnsi="Simplified Arabic" w:cs="Simplified Arabic"/>
                          <w:b/>
                          <w:bCs/>
                          <w:color w:val="000000" w:themeColor="dark1"/>
                          <w:kern w:val="24"/>
                          <w:sz w:val="36"/>
                          <w:szCs w:val="36"/>
                          <w:u w:val="single"/>
                          <w:rtl/>
                          <w:lang w:bidi="ar-DZ"/>
                        </w:rPr>
                        <w:t>دعوى استرداد الحيازة</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 xml:space="preserve">نصت </w:t>
                      </w:r>
                      <w:r>
                        <w:rPr>
                          <w:rFonts w:asciiTheme="minorHAnsi" w:hAnsi="Simplified Arabic" w:cs="Simplified Arabic"/>
                          <w:color w:val="000000" w:themeColor="dark1"/>
                          <w:kern w:val="24"/>
                          <w:sz w:val="36"/>
                          <w:szCs w:val="36"/>
                          <w:rtl/>
                        </w:rPr>
                        <w:t>المادة 525</w:t>
                      </w:r>
                      <w:r>
                        <w:rPr>
                          <w:rFonts w:asciiTheme="minorHAnsi" w:hAnsi="Simplified Arabic" w:cs="Simplified Arabic"/>
                          <w:color w:val="000000" w:themeColor="dark1"/>
                          <w:kern w:val="24"/>
                          <w:sz w:val="36"/>
                          <w:szCs w:val="36"/>
                          <w:rtl/>
                          <w:lang w:bidi="ar-DZ"/>
                        </w:rPr>
                        <w:t>ق.</w:t>
                      </w:r>
                      <w:r>
                        <w:rPr>
                          <w:rFonts w:asciiTheme="minorHAnsi" w:hAnsi="Simplified Arabic" w:cs="Simplified Arabic"/>
                          <w:color w:val="000000" w:themeColor="dark1"/>
                          <w:kern w:val="24"/>
                          <w:sz w:val="36"/>
                          <w:szCs w:val="36"/>
                          <w:rtl/>
                        </w:rPr>
                        <w:t>إ</w:t>
                      </w:r>
                      <w:r>
                        <w:rPr>
                          <w:rFonts w:asciiTheme="minorHAnsi" w:hAnsi="Calibri" w:cs="Simplified Arabic"/>
                          <w:color w:val="000000" w:themeColor="dark1"/>
                          <w:kern w:val="24"/>
                          <w:sz w:val="36"/>
                          <w:szCs w:val="36"/>
                          <w:rtl/>
                          <w:lang w:bidi="ar-DZ"/>
                        </w:rPr>
                        <w:t>.</w:t>
                      </w:r>
                      <w:r>
                        <w:rPr>
                          <w:rFonts w:asciiTheme="minorHAnsi" w:hAnsi="Simplified Arabic" w:cs="Simplified Arabic"/>
                          <w:color w:val="000000" w:themeColor="dark1"/>
                          <w:kern w:val="24"/>
                          <w:sz w:val="36"/>
                          <w:szCs w:val="36"/>
                          <w:rtl/>
                        </w:rPr>
                        <w:t>م</w:t>
                      </w:r>
                      <w:r>
                        <w:rPr>
                          <w:rFonts w:asciiTheme="minorHAnsi" w:hAnsi="Calibri" w:cs="Simplified Arabic"/>
                          <w:color w:val="000000" w:themeColor="dark1"/>
                          <w:kern w:val="24"/>
                          <w:sz w:val="36"/>
                          <w:szCs w:val="36"/>
                          <w:rtl/>
                          <w:lang w:bidi="ar-DZ"/>
                        </w:rPr>
                        <w:t>.إ بأنه</w:t>
                      </w:r>
                      <w:r>
                        <w:rPr>
                          <w:rFonts w:asciiTheme="minorHAnsi" w:hAnsi="Calibri" w:cs="Simplified Arabic"/>
                          <w:color w:val="000000" w:themeColor="dark1"/>
                          <w:kern w:val="24"/>
                          <w:sz w:val="36"/>
                          <w:szCs w:val="36"/>
                        </w:rPr>
                        <w:t> </w:t>
                      </w:r>
                      <w:r>
                        <w:rPr>
                          <w:rFonts w:asciiTheme="minorHAnsi" w:hAnsi="Calibri" w:cs="Simplified Arabic"/>
                          <w:color w:val="000000" w:themeColor="dark1"/>
                          <w:kern w:val="24"/>
                          <w:sz w:val="36"/>
                          <w:szCs w:val="36"/>
                          <w:rtl/>
                          <w:lang w:bidi="ar-DZ"/>
                        </w:rPr>
                        <w:t>:“</w:t>
                      </w:r>
                      <w:r>
                        <w:rPr>
                          <w:rFonts w:asciiTheme="minorHAnsi" w:hAnsi="Simplified Arabic" w:cs="Simplified Arabic"/>
                          <w:color w:val="000000" w:themeColor="dark1"/>
                          <w:kern w:val="24"/>
                          <w:sz w:val="36"/>
                          <w:szCs w:val="36"/>
                          <w:rtl/>
                        </w:rPr>
                        <w:t>يجوز رفع دعوى استرداد الحيازة لعقار أو حق عيني عقاري ممن اغتصبت منه الحيازة بالتعدي أو الإكراه وكان له وقت الحصول التعدي أو الإكراه الحيازة المادية أو وضع اليد الهادئ العلني</w:t>
                      </w:r>
                      <w:r>
                        <w:rPr>
                          <w:rFonts w:asciiTheme="minorHAnsi" w:hAnsi="Calibri" w:cs="Simplified Arabic"/>
                          <w:color w:val="000000" w:themeColor="dark1"/>
                          <w:kern w:val="24"/>
                          <w:sz w:val="36"/>
                          <w:szCs w:val="36"/>
                          <w:rtl/>
                          <w:lang w:bidi="ar-DZ"/>
                        </w:rPr>
                        <w:t>“,</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وإضافة للشروط السابقة لرفع دعاوى الحياز، يشترط لممارسة هذه الدعوى:</w:t>
                      </w:r>
                    </w:p>
                    <w:p w14:paraId="6E7849F1" w14:textId="77777777" w:rsidR="00FA1058" w:rsidRDefault="00FA1058" w:rsidP="00FA1058">
                      <w:pPr>
                        <w:pStyle w:val="Paragraphedeliste"/>
                        <w:numPr>
                          <w:ilvl w:val="0"/>
                          <w:numId w:val="11"/>
                        </w:numPr>
                        <w:bidi/>
                        <w:spacing w:line="360" w:lineRule="auto"/>
                        <w:jc w:val="both"/>
                        <w:rPr>
                          <w:rFonts w:eastAsia="Times New Roman"/>
                          <w:sz w:val="36"/>
                        </w:rPr>
                      </w:pPr>
                      <w:r>
                        <w:rPr>
                          <w:rFonts w:asciiTheme="minorHAnsi" w:hAnsi="Arial" w:cstheme="minorBidi"/>
                          <w:color w:val="000000" w:themeColor="dark1"/>
                          <w:kern w:val="24"/>
                          <w:sz w:val="36"/>
                          <w:szCs w:val="36"/>
                          <w:rtl/>
                        </w:rPr>
                        <w:t>أن تكون الحيازة مادية بمعنى و</w:t>
                      </w:r>
                      <w:r>
                        <w:rPr>
                          <w:rFonts w:asciiTheme="minorHAnsi" w:hAnsi="Arial" w:cstheme="minorBidi"/>
                          <w:color w:val="000000" w:themeColor="dark1"/>
                          <w:kern w:val="24"/>
                          <w:sz w:val="36"/>
                          <w:szCs w:val="36"/>
                          <w:rtl/>
                          <w:lang w:bidi="ar-DZ"/>
                        </w:rPr>
                        <w:t>ضع</w:t>
                      </w:r>
                      <w:r>
                        <w:rPr>
                          <w:rFonts w:asciiTheme="minorHAnsi" w:hAnsi="Calibri" w:cstheme="minorBidi"/>
                          <w:color w:val="000000" w:themeColor="dark1"/>
                          <w:kern w:val="24"/>
                          <w:sz w:val="36"/>
                          <w:szCs w:val="36"/>
                          <w:rtl/>
                        </w:rPr>
                        <w:t xml:space="preserve"> اليد الهادئ </w:t>
                      </w:r>
                      <w:r>
                        <w:rPr>
                          <w:rFonts w:asciiTheme="minorHAnsi" w:hAnsi="Arial" w:cstheme="minorBidi"/>
                          <w:color w:val="000000" w:themeColor="dark1"/>
                          <w:kern w:val="24"/>
                          <w:sz w:val="36"/>
                          <w:szCs w:val="36"/>
                          <w:rtl/>
                          <w:lang w:bidi="ar-DZ"/>
                        </w:rPr>
                        <w:t>و</w:t>
                      </w:r>
                      <w:r>
                        <w:rPr>
                          <w:rFonts w:asciiTheme="minorHAnsi" w:hAnsi="Arial" w:cstheme="minorBidi"/>
                          <w:color w:val="000000" w:themeColor="dark1"/>
                          <w:kern w:val="24"/>
                          <w:sz w:val="36"/>
                          <w:szCs w:val="36"/>
                          <w:rtl/>
                        </w:rPr>
                        <w:t>العلني</w:t>
                      </w:r>
                      <w:r>
                        <w:rPr>
                          <w:rFonts w:asciiTheme="minorHAnsi" w:hAnsi="Arial" w:cstheme="minorBidi"/>
                          <w:color w:val="000000" w:themeColor="dark1"/>
                          <w:kern w:val="24"/>
                          <w:sz w:val="36"/>
                          <w:szCs w:val="36"/>
                          <w:rtl/>
                          <w:lang w:bidi="ar-DZ"/>
                        </w:rPr>
                        <w:t>،</w:t>
                      </w:r>
                      <w:r>
                        <w:rPr>
                          <w:rFonts w:asciiTheme="minorHAnsi" w:hAnsi="Calibri" w:cstheme="minorBidi"/>
                          <w:color w:val="000000" w:themeColor="dark1"/>
                          <w:kern w:val="24"/>
                          <w:sz w:val="36"/>
                          <w:szCs w:val="36"/>
                          <w:rtl/>
                        </w:rPr>
                        <w:t xml:space="preserve"> </w:t>
                      </w:r>
                      <w:r>
                        <w:rPr>
                          <w:rFonts w:asciiTheme="minorHAnsi" w:hAnsi="Arial" w:cstheme="minorBidi"/>
                          <w:color w:val="000000" w:themeColor="dark1"/>
                          <w:kern w:val="24"/>
                          <w:sz w:val="36"/>
                          <w:szCs w:val="36"/>
                          <w:rtl/>
                          <w:lang w:bidi="ar-DZ"/>
                        </w:rPr>
                        <w:t xml:space="preserve">أما استمرارها </w:t>
                      </w:r>
                      <w:r>
                        <w:rPr>
                          <w:rFonts w:asciiTheme="minorHAnsi" w:hAnsi="Arial" w:cstheme="minorBidi"/>
                          <w:color w:val="000000" w:themeColor="dark1"/>
                          <w:kern w:val="24"/>
                          <w:sz w:val="36"/>
                          <w:szCs w:val="36"/>
                          <w:rtl/>
                        </w:rPr>
                        <w:t>لمدة سنة</w:t>
                      </w:r>
                      <w:r>
                        <w:rPr>
                          <w:rFonts w:asciiTheme="minorHAnsi" w:hAnsi="Calibri" w:cstheme="minorBidi"/>
                          <w:color w:val="000000" w:themeColor="dark1"/>
                          <w:kern w:val="24"/>
                          <w:sz w:val="36"/>
                          <w:szCs w:val="36"/>
                          <w:rtl/>
                          <w:lang w:bidi="ar-DZ"/>
                        </w:rPr>
                        <w:t xml:space="preserve"> فلم يشترطها المشرع، بل أجاز قبول الدعوى لمن كانت حيازته </w:t>
                      </w:r>
                      <w:r>
                        <w:rPr>
                          <w:rFonts w:asciiTheme="minorHAnsi" w:hAnsi="Arial" w:cstheme="minorBidi"/>
                          <w:color w:val="000000" w:themeColor="dark1"/>
                          <w:kern w:val="24"/>
                          <w:sz w:val="36"/>
                          <w:szCs w:val="36"/>
                          <w:rtl/>
                        </w:rPr>
                        <w:t xml:space="preserve">عرضية </w:t>
                      </w:r>
                      <w:r>
                        <w:rPr>
                          <w:rFonts w:asciiTheme="minorHAnsi" w:hAnsi="Arial" w:cstheme="minorBidi"/>
                          <w:color w:val="000000" w:themeColor="dark1"/>
                          <w:kern w:val="24"/>
                          <w:sz w:val="36"/>
                          <w:szCs w:val="36"/>
                          <w:rtl/>
                          <w:lang w:bidi="ar-DZ"/>
                        </w:rPr>
                        <w:t xml:space="preserve">حسب </w:t>
                      </w:r>
                      <w:r>
                        <w:rPr>
                          <w:rFonts w:asciiTheme="minorHAnsi" w:hAnsi="Arial" w:cstheme="minorBidi"/>
                          <w:color w:val="000000" w:themeColor="dark1"/>
                          <w:kern w:val="24"/>
                          <w:sz w:val="36"/>
                          <w:szCs w:val="36"/>
                          <w:rtl/>
                        </w:rPr>
                        <w:t xml:space="preserve">المادة </w:t>
                      </w:r>
                      <w:r>
                        <w:rPr>
                          <w:rFonts w:asciiTheme="minorHAnsi" w:hAnsi="Calibri" w:cstheme="minorBidi"/>
                          <w:color w:val="000000" w:themeColor="dark1"/>
                          <w:kern w:val="24"/>
                          <w:sz w:val="36"/>
                          <w:szCs w:val="36"/>
                          <w:rtl/>
                        </w:rPr>
                        <w:t xml:space="preserve">817 /2 من </w:t>
                      </w:r>
                      <w:r>
                        <w:rPr>
                          <w:rFonts w:asciiTheme="minorHAnsi" w:hAnsi="Arial" w:cstheme="minorBidi"/>
                          <w:color w:val="000000" w:themeColor="dark1"/>
                          <w:kern w:val="24"/>
                          <w:sz w:val="36"/>
                          <w:szCs w:val="36"/>
                          <w:rtl/>
                          <w:lang w:bidi="ar-DZ"/>
                        </w:rPr>
                        <w:t>ال</w:t>
                      </w:r>
                      <w:r>
                        <w:rPr>
                          <w:rFonts w:asciiTheme="minorHAnsi" w:hAnsi="Arial" w:cstheme="minorBidi"/>
                          <w:color w:val="000000" w:themeColor="dark1"/>
                          <w:kern w:val="24"/>
                          <w:sz w:val="36"/>
                          <w:szCs w:val="36"/>
                          <w:rtl/>
                        </w:rPr>
                        <w:t>قانون المدني</w:t>
                      </w:r>
                      <w:r>
                        <w:rPr>
                          <w:rFonts w:asciiTheme="minorHAnsi" w:hAnsi="Calibri" w:cstheme="minorBidi"/>
                          <w:color w:val="000000" w:themeColor="dark1"/>
                          <w:kern w:val="24"/>
                          <w:sz w:val="36"/>
                          <w:szCs w:val="36"/>
                          <w:rtl/>
                          <w:lang w:bidi="ar-DZ"/>
                        </w:rPr>
                        <w:t>: ”</w:t>
                      </w:r>
                      <w:r>
                        <w:rPr>
                          <w:rFonts w:asciiTheme="minorHAnsi" w:hAnsi="Calibri" w:cstheme="minorBidi"/>
                          <w:color w:val="000000" w:themeColor="dark1"/>
                          <w:kern w:val="24"/>
                          <w:sz w:val="36"/>
                          <w:szCs w:val="36"/>
                          <w:rtl/>
                        </w:rPr>
                        <w:t xml:space="preserve"> يجوز</w:t>
                      </w:r>
                      <w:r>
                        <w:rPr>
                          <w:rFonts w:asciiTheme="minorHAnsi" w:hAnsi="Calibri" w:cstheme="minorBidi"/>
                          <w:color w:val="000000" w:themeColor="dark1"/>
                          <w:kern w:val="24"/>
                          <w:sz w:val="36"/>
                          <w:szCs w:val="36"/>
                          <w:rtl/>
                          <w:lang w:bidi="ar-DZ"/>
                        </w:rPr>
                        <w:t xml:space="preserve"> أيضا أن </w:t>
                      </w:r>
                      <w:r>
                        <w:rPr>
                          <w:rFonts w:asciiTheme="minorHAnsi" w:hAnsi="Arial" w:cstheme="minorBidi"/>
                          <w:color w:val="000000" w:themeColor="dark1"/>
                          <w:kern w:val="24"/>
                          <w:sz w:val="36"/>
                          <w:szCs w:val="36"/>
                          <w:rtl/>
                        </w:rPr>
                        <w:t xml:space="preserve">أن تسترد الحيازة من </w:t>
                      </w:r>
                      <w:r>
                        <w:rPr>
                          <w:rFonts w:asciiTheme="minorHAnsi" w:hAnsi="Arial" w:cstheme="minorBidi"/>
                          <w:color w:val="000000" w:themeColor="dark1"/>
                          <w:kern w:val="24"/>
                          <w:sz w:val="36"/>
                          <w:szCs w:val="36"/>
                          <w:rtl/>
                          <w:lang w:bidi="ar-DZ"/>
                        </w:rPr>
                        <w:t xml:space="preserve">كل من </w:t>
                      </w:r>
                      <w:r>
                        <w:rPr>
                          <w:rFonts w:asciiTheme="minorHAnsi" w:hAnsi="Arial" w:cstheme="minorBidi"/>
                          <w:color w:val="000000" w:themeColor="dark1"/>
                          <w:kern w:val="24"/>
                          <w:sz w:val="36"/>
                          <w:szCs w:val="36"/>
                          <w:rtl/>
                        </w:rPr>
                        <w:t>كان حائزا بالنيابة</w:t>
                      </w:r>
                      <w:r>
                        <w:rPr>
                          <w:rFonts w:asciiTheme="minorHAnsi" w:hAnsi="Calibri" w:cstheme="minorBidi"/>
                          <w:color w:val="000000" w:themeColor="dark1"/>
                          <w:kern w:val="24"/>
                          <w:sz w:val="36"/>
                          <w:szCs w:val="36"/>
                          <w:rtl/>
                          <w:lang w:bidi="ar-DZ"/>
                        </w:rPr>
                        <w:t>“.</w:t>
                      </w:r>
                      <w:r>
                        <w:rPr>
                          <w:rFonts w:asciiTheme="minorHAnsi" w:hAnsi="Calibri" w:cstheme="minorBidi"/>
                          <w:color w:val="000000" w:themeColor="dark1"/>
                          <w:kern w:val="24"/>
                          <w:sz w:val="36"/>
                          <w:szCs w:val="36"/>
                          <w:rtl/>
                        </w:rPr>
                        <w:t xml:space="preserve"> </w:t>
                      </w:r>
                      <w:r>
                        <w:rPr>
                          <w:rFonts w:asciiTheme="minorHAnsi" w:hAnsi="Arial" w:cstheme="minorBidi"/>
                          <w:color w:val="000000" w:themeColor="dark1"/>
                          <w:kern w:val="24"/>
                          <w:sz w:val="36"/>
                          <w:szCs w:val="36"/>
                          <w:rtl/>
                        </w:rPr>
                        <w:t>مث</w:t>
                      </w:r>
                      <w:r>
                        <w:rPr>
                          <w:rFonts w:asciiTheme="minorHAnsi" w:hAnsi="Arial" w:cstheme="minorBidi"/>
                          <w:color w:val="000000" w:themeColor="dark1"/>
                          <w:kern w:val="24"/>
                          <w:sz w:val="36"/>
                          <w:szCs w:val="36"/>
                          <w:rtl/>
                          <w:lang w:bidi="ar-DZ"/>
                        </w:rPr>
                        <w:t>ا</w:t>
                      </w:r>
                      <w:r>
                        <w:rPr>
                          <w:rFonts w:asciiTheme="minorHAnsi" w:hAnsi="Arial" w:cstheme="minorBidi"/>
                          <w:color w:val="000000" w:themeColor="dark1"/>
                          <w:kern w:val="24"/>
                          <w:sz w:val="36"/>
                          <w:szCs w:val="36"/>
                          <w:rtl/>
                        </w:rPr>
                        <w:t>ل</w:t>
                      </w:r>
                      <w:r>
                        <w:rPr>
                          <w:rFonts w:asciiTheme="minorHAnsi" w:hAnsi="Calibri" w:cstheme="minorBidi"/>
                          <w:color w:val="000000" w:themeColor="dark1"/>
                          <w:kern w:val="24"/>
                          <w:sz w:val="36"/>
                          <w:szCs w:val="36"/>
                          <w:rtl/>
                          <w:lang w:bidi="ar-DZ"/>
                        </w:rPr>
                        <w:t xml:space="preserve"> ذلك</w:t>
                      </w:r>
                      <w:r>
                        <w:rPr>
                          <w:rFonts w:asciiTheme="minorHAnsi" w:hAnsi="Calibri" w:cstheme="minorBidi"/>
                          <w:color w:val="000000" w:themeColor="dark1"/>
                          <w:kern w:val="24"/>
                          <w:sz w:val="36"/>
                          <w:szCs w:val="36"/>
                          <w:rtl/>
                        </w:rPr>
                        <w:t xml:space="preserve"> الوصي والحارس القضائي والمودع لديه</w:t>
                      </w:r>
                      <w:r>
                        <w:rPr>
                          <w:rFonts w:asciiTheme="minorHAnsi" w:hAnsi="Calibri" w:cstheme="minorBidi"/>
                          <w:color w:val="000000" w:themeColor="dark1"/>
                          <w:kern w:val="24"/>
                          <w:sz w:val="36"/>
                          <w:szCs w:val="36"/>
                        </w:rPr>
                        <w:t xml:space="preserve"> .</w:t>
                      </w:r>
                      <w:r>
                        <w:rPr>
                          <w:rFonts w:asciiTheme="minorHAnsi" w:hAnsi="Arial" w:cstheme="minorBidi"/>
                          <w:color w:val="000000" w:themeColor="dark1"/>
                          <w:kern w:val="24"/>
                          <w:sz w:val="36"/>
                          <w:szCs w:val="36"/>
                          <w:rtl/>
                          <w:lang w:bidi="ar-DZ"/>
                        </w:rPr>
                        <w:t>وهذا لأن الأمر يتعلق بتصرفات خطيرة جدا تمس الأمن العام.</w:t>
                      </w:r>
                    </w:p>
                  </w:txbxContent>
                </v:textbox>
                <w10:anchorlock/>
              </v:roundrect>
            </w:pict>
          </mc:Fallback>
        </mc:AlternateContent>
      </w:r>
    </w:p>
    <w:p w14:paraId="3F89CE31" w14:textId="77777777" w:rsidR="00987312" w:rsidRDefault="00987312" w:rsidP="00987312">
      <w:pPr>
        <w:bidi/>
        <w:jc w:val="center"/>
        <w:rPr>
          <w:rtl/>
        </w:rPr>
      </w:pPr>
    </w:p>
    <w:p w14:paraId="24B80FCF" w14:textId="77777777" w:rsidR="00987312" w:rsidRDefault="00987312" w:rsidP="00987312">
      <w:pPr>
        <w:bidi/>
        <w:jc w:val="center"/>
        <w:rPr>
          <w:rtl/>
        </w:rPr>
      </w:pPr>
      <w:r w:rsidRPr="00987312">
        <w:rPr>
          <w:noProof/>
          <w:rtl/>
        </w:rPr>
        <mc:AlternateContent>
          <mc:Choice Requires="wps">
            <w:drawing>
              <wp:inline distT="0" distB="0" distL="0" distR="0" wp14:anchorId="36E71E25" wp14:editId="5B7C50D3">
                <wp:extent cx="6267450" cy="3448050"/>
                <wp:effectExtent l="57150" t="38100" r="57150" b="76200"/>
                <wp:docPr id="21" name="Rectangle à coins arrondis 1"/>
                <wp:cNvGraphicFramePr/>
                <a:graphic xmlns:a="http://schemas.openxmlformats.org/drawingml/2006/main">
                  <a:graphicData uri="http://schemas.microsoft.com/office/word/2010/wordprocessingShape">
                    <wps:wsp>
                      <wps:cNvSpPr/>
                      <wps:spPr>
                        <a:xfrm>
                          <a:off x="0" y="0"/>
                          <a:ext cx="6267450" cy="34480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745E371" w14:textId="77777777" w:rsidR="00FA1058" w:rsidRDefault="00FA1058" w:rsidP="00FA1058">
                            <w:pPr>
                              <w:pStyle w:val="Paragraphedeliste"/>
                              <w:numPr>
                                <w:ilvl w:val="0"/>
                                <w:numId w:val="12"/>
                              </w:numPr>
                              <w:bidi/>
                              <w:spacing w:line="360" w:lineRule="auto"/>
                              <w:jc w:val="both"/>
                              <w:rPr>
                                <w:rFonts w:eastAsia="Times New Roman"/>
                                <w:sz w:val="36"/>
                              </w:rPr>
                            </w:pPr>
                            <w:r>
                              <w:rPr>
                                <w:rFonts w:asciiTheme="minorHAnsi" w:hAnsi="Simplified Arabic" w:cs="Simplified Arabic"/>
                                <w:color w:val="000000" w:themeColor="dark1"/>
                                <w:kern w:val="24"/>
                                <w:sz w:val="36"/>
                                <w:szCs w:val="36"/>
                                <w:rtl/>
                              </w:rPr>
                              <w:t>أن يصل الاعتداء إلى غاية فقدانها بمعنى الحرمان الكامل من الانتفاع بالعين وذلك بإخراج الحائز من العقار أو الاستيلاء عليه سواء تم بالقوة أو دونها</w:t>
                            </w:r>
                            <w:r>
                              <w:rPr>
                                <w:rFonts w:asciiTheme="minorHAnsi" w:hAnsi="Calibri" w:cs="Simplified Arabic"/>
                                <w:color w:val="000000" w:themeColor="dark1"/>
                                <w:kern w:val="24"/>
                                <w:sz w:val="36"/>
                                <w:szCs w:val="36"/>
                                <w:rtl/>
                                <w:lang w:bidi="ar-DZ"/>
                              </w:rPr>
                              <w:t>.</w:t>
                            </w:r>
                          </w:p>
                          <w:p w14:paraId="0F333E18" w14:textId="77777777" w:rsidR="00FA1058" w:rsidRDefault="00FA1058" w:rsidP="00FA1058">
                            <w:pPr>
                              <w:bidi/>
                              <w:spacing w:line="360" w:lineRule="auto"/>
                              <w:jc w:val="both"/>
                              <w:rPr>
                                <w:rFonts w:eastAsiaTheme="minorEastAsia"/>
                              </w:rPr>
                            </w:pPr>
                            <w:r>
                              <w:rPr>
                                <w:rFonts w:hAnsi="Calibri" w:cs="Simplified Arabic"/>
                                <w:color w:val="000000" w:themeColor="dark1"/>
                                <w:kern w:val="24"/>
                                <w:sz w:val="36"/>
                                <w:szCs w:val="36"/>
                                <w:rtl/>
                                <w:lang w:bidi="ar-DZ"/>
                              </w:rPr>
                              <w:t xml:space="preserve"> </w:t>
                            </w:r>
                            <w:r>
                              <w:rPr>
                                <w:rFonts w:hAnsi="Calibri" w:cs="Simplified Arabic"/>
                                <w:color w:val="000000" w:themeColor="dark1"/>
                                <w:kern w:val="24"/>
                                <w:sz w:val="36"/>
                                <w:szCs w:val="36"/>
                              </w:rPr>
                              <w:t xml:space="preserve">- </w:t>
                            </w:r>
                            <w:r>
                              <w:rPr>
                                <w:rFonts w:hAnsi="Simplified Arabic" w:cs="Simplified Arabic"/>
                                <w:color w:val="000000" w:themeColor="dark1"/>
                                <w:kern w:val="24"/>
                                <w:sz w:val="36"/>
                                <w:szCs w:val="36"/>
                                <w:rtl/>
                              </w:rPr>
                              <w:t>احترام الميعاد يجب أن ترفع دعوى استرداد الحيازة في ميعاد سنة يبدأ حسابه كقاعدة عامة من تاريخ فقدان الحيازة</w:t>
                            </w:r>
                            <w:r>
                              <w:rPr>
                                <w:rFonts w:hAnsi="Calibri" w:cs="Simplified Arabic"/>
                                <w:color w:val="000000" w:themeColor="dark1"/>
                                <w:kern w:val="24"/>
                                <w:sz w:val="36"/>
                                <w:szCs w:val="36"/>
                                <w:rtl/>
                                <w:lang w:bidi="ar-DZ"/>
                              </w:rPr>
                              <w:t xml:space="preserve"> علانية، أما</w:t>
                            </w:r>
                            <w:r>
                              <w:rPr>
                                <w:rFonts w:hAnsi="Calibri" w:cs="Simplified Arabic"/>
                                <w:color w:val="000000" w:themeColor="dark1"/>
                                <w:kern w:val="24"/>
                                <w:sz w:val="36"/>
                                <w:szCs w:val="36"/>
                                <w:rtl/>
                              </w:rPr>
                              <w:t xml:space="preserve"> خفية </w:t>
                            </w:r>
                            <w:r>
                              <w:rPr>
                                <w:rFonts w:hAnsi="Simplified Arabic" w:cs="Simplified Arabic"/>
                                <w:color w:val="000000" w:themeColor="dark1"/>
                                <w:kern w:val="24"/>
                                <w:sz w:val="36"/>
                                <w:szCs w:val="36"/>
                                <w:rtl/>
                                <w:lang w:bidi="ar-DZ"/>
                              </w:rPr>
                              <w:t>ف</w:t>
                            </w:r>
                            <w:r>
                              <w:rPr>
                                <w:rFonts w:hAnsi="Simplified Arabic" w:cs="Simplified Arabic"/>
                                <w:color w:val="000000" w:themeColor="dark1"/>
                                <w:kern w:val="24"/>
                                <w:sz w:val="36"/>
                                <w:szCs w:val="36"/>
                                <w:rtl/>
                              </w:rPr>
                              <w:t>يبدأ سريان الميعاد من تاريخ انكشاف ذلك</w:t>
                            </w:r>
                            <w:r>
                              <w:rPr>
                                <w:rFonts w:hAnsi="Calibri" w:cs="Simplified Arabic"/>
                                <w:color w:val="000000" w:themeColor="dark1"/>
                                <w:kern w:val="24"/>
                                <w:sz w:val="36"/>
                                <w:szCs w:val="36"/>
                              </w:rPr>
                              <w:t>.</w:t>
                            </w:r>
                          </w:p>
                          <w:p w14:paraId="3BE1E29B" w14:textId="77777777" w:rsidR="00FA1058" w:rsidRDefault="00FA1058" w:rsidP="00FA1058">
                            <w:pPr>
                              <w:pStyle w:val="Paragraphedeliste"/>
                              <w:numPr>
                                <w:ilvl w:val="0"/>
                                <w:numId w:val="13"/>
                              </w:numPr>
                              <w:bidi/>
                              <w:spacing w:line="360" w:lineRule="auto"/>
                              <w:jc w:val="both"/>
                              <w:rPr>
                                <w:rFonts w:eastAsia="Times New Roman"/>
                                <w:sz w:val="36"/>
                              </w:rPr>
                            </w:pPr>
                            <w:r>
                              <w:rPr>
                                <w:rFonts w:asciiTheme="minorHAnsi" w:hAnsi="Simplified Arabic" w:cs="Simplified Arabic"/>
                                <w:color w:val="000000" w:themeColor="dark1"/>
                                <w:kern w:val="24"/>
                                <w:sz w:val="36"/>
                                <w:szCs w:val="36"/>
                                <w:rtl/>
                              </w:rPr>
                              <w:t>أما بالنسبة للحكم الصادر في الدعوى:</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ف</w:t>
                            </w:r>
                            <w:r>
                              <w:rPr>
                                <w:rFonts w:asciiTheme="minorHAnsi" w:hAnsi="Simplified Arabic" w:cs="Simplified Arabic"/>
                                <w:color w:val="000000" w:themeColor="dark1"/>
                                <w:kern w:val="24"/>
                                <w:sz w:val="36"/>
                                <w:szCs w:val="36"/>
                                <w:rtl/>
                              </w:rPr>
                              <w:t>إذا توفرت الشروط الموضوعية والإجرائية يحكم القاضي برد الحيازة للمدعى ويكون هذا الحكم قابلا للتنفيذ الجبري متى صار نهائيا</w:t>
                            </w:r>
                            <w:r>
                              <w:rPr>
                                <w:rFonts w:asciiTheme="minorHAnsi" w:hAnsi="Calibri" w:cs="Simplified Arabic"/>
                                <w:color w:val="000000" w:themeColor="dark1"/>
                                <w:kern w:val="24"/>
                                <w:sz w:val="36"/>
                                <w:szCs w:val="36"/>
                              </w:rPr>
                              <w:t>.</w:t>
                            </w:r>
                          </w:p>
                        </w:txbxContent>
                      </wps:txbx>
                      <wps:bodyPr rtlCol="0" anchor="ctr"/>
                    </wps:wsp>
                  </a:graphicData>
                </a:graphic>
              </wp:inline>
            </w:drawing>
          </mc:Choice>
          <mc:Fallback>
            <w:pict>
              <v:roundrect w14:anchorId="36E71E25" id="_x0000_s1041" style="width:493.5pt;height:27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lj5gEAAAMEAAAOAAAAZHJzL2Uyb0RvYy54bWysU81uEzEQviPxDpbvZLMhDVWUTQ+t4IKg&#10;auEBHK+dtbA91tjNbt6Gd+HFGHu3W9QigRAX/843M983M7urwVl2UhgN+IbXiyVnyktojT82/OuX&#10;928uOYtJ+FZY8KrhZxX51f71q10ftmoFHdhWISMnPm770PAupbCtqig75URcQFCePjWgE4mueKxa&#10;FD15d7ZaLZebqgdsA4JUMdLrzfjJ98W/1kqmz1pHlZhtOOWWyoplPeS12u/E9ogidEZOaYh/yMIJ&#10;4yno7OpGJMEe0Lxw5YxEiKDTQoKrQGsjVeFAbOrlMzb3nQiqcCFxYphliv/Prfx0ukVm2oavas68&#10;cFSjO1JN+KNV7Md3JsH4yAQi+NZEVmfF+hC3BLwPtzjdIh0z/UGjyzsRY0NR+TyrrIbEJD1uVpt3&#10;6wsqhqS/t+v15ZIu5Kd6ggeM6YMCx/Kh4QgPvs1ZFYnF6WNMo/2jHYFzTmMW5ZTOVuVErL9TmvhR&#10;3LqgS2epa4vsJKgnhJTKp4spfrHOMG2snYGrPwMn+wxVpetm8F9EnRElMvg0g53xgL+L3n4rhSDJ&#10;9Gj/qMDIO0uQhsNQClsXdvnpAO2Zqo3JXsM4D8LLDmgcZMIiQbaiTivFmKYit/Kv9xLpaXb3PwEA&#10;AP//AwBQSwMEFAAGAAgAAAAhAE3NiJzcAAAABQEAAA8AAABkcnMvZG93bnJldi54bWxMj81OwzAQ&#10;hO9IvIO1SNyow0+hhDgVqtQDUntoKeLqxksSiNeRvW2Tt2fhApeRRrOa+baYD75TR4ypDWTgepKB&#10;QqqCa6k2sHtdXs1AJbbkbBcIDYyYYF6enxU2d+FEGzxuuVZSQim3BhrmPtc6VQ16myahR5LsI0Rv&#10;WWystYv2JOW+0zdZdq+9bUkWGtvjosHqa3vwBobdyzJOx5rCht/ex8Xnar3uV8ZcXgzPT6AYB/47&#10;hh98QYdSmPbhQC6pzoA8wr8q2ePsQezewPTuNgNdFvo/ffkNAAD//wMAUEsBAi0AFAAGAAgAAAAh&#10;ALaDOJL+AAAA4QEAABMAAAAAAAAAAAAAAAAAAAAAAFtDb250ZW50X1R5cGVzXS54bWxQSwECLQAU&#10;AAYACAAAACEAOP0h/9YAAACUAQAACwAAAAAAAAAAAAAAAAAvAQAAX3JlbHMvLnJlbHNQSwECLQAU&#10;AAYACAAAACEAm09JY+YBAAADBAAADgAAAAAAAAAAAAAAAAAuAgAAZHJzL2Uyb0RvYy54bWxQSwEC&#10;LQAUAAYACAAAACEATc2InNwAAAAFAQAADwAAAAAAAAAAAAAAAABABAAAZHJzL2Rvd25yZXYueG1s&#10;UEsFBgAAAAAEAAQA8wAAAEkFAAAAAA==&#10;" fillcolor="#a5d5e2 [1624]" strokecolor="#40a7c2 [3048]">
                <v:fill color2="#e4f2f6 [504]" rotate="t" angle="180" colors="0 #9eeaff;22938f #bbefff;1 #e4f9ff" focus="100%" type="gradient"/>
                <v:shadow on="t" color="black" opacity="24903f" origin=",.5" offset="0,.55556mm"/>
                <v:textbox>
                  <w:txbxContent>
                    <w:p w14:paraId="3745E371" w14:textId="77777777" w:rsidR="00FA1058" w:rsidRDefault="00FA1058" w:rsidP="00FA1058">
                      <w:pPr>
                        <w:pStyle w:val="Paragraphedeliste"/>
                        <w:numPr>
                          <w:ilvl w:val="0"/>
                          <w:numId w:val="12"/>
                        </w:numPr>
                        <w:bidi/>
                        <w:spacing w:line="360" w:lineRule="auto"/>
                        <w:jc w:val="both"/>
                        <w:rPr>
                          <w:rFonts w:eastAsia="Times New Roman"/>
                          <w:sz w:val="36"/>
                        </w:rPr>
                      </w:pPr>
                      <w:r>
                        <w:rPr>
                          <w:rFonts w:asciiTheme="minorHAnsi" w:hAnsi="Simplified Arabic" w:cs="Simplified Arabic"/>
                          <w:color w:val="000000" w:themeColor="dark1"/>
                          <w:kern w:val="24"/>
                          <w:sz w:val="36"/>
                          <w:szCs w:val="36"/>
                          <w:rtl/>
                        </w:rPr>
                        <w:t>أن يصل الاعتداء إلى غاية فقدانها بمعنى الحرمان الكامل من الانتفاع بالعين وذلك بإخراج الحائز من العقار أو الاستيلاء عليه سواء تم بالقوة أو دونها</w:t>
                      </w:r>
                      <w:r>
                        <w:rPr>
                          <w:rFonts w:asciiTheme="minorHAnsi" w:hAnsi="Calibri" w:cs="Simplified Arabic"/>
                          <w:color w:val="000000" w:themeColor="dark1"/>
                          <w:kern w:val="24"/>
                          <w:sz w:val="36"/>
                          <w:szCs w:val="36"/>
                          <w:rtl/>
                          <w:lang w:bidi="ar-DZ"/>
                        </w:rPr>
                        <w:t>.</w:t>
                      </w:r>
                    </w:p>
                    <w:p w14:paraId="0F333E18" w14:textId="77777777" w:rsidR="00FA1058" w:rsidRDefault="00FA1058" w:rsidP="00FA1058">
                      <w:pPr>
                        <w:bidi/>
                        <w:spacing w:line="360" w:lineRule="auto"/>
                        <w:jc w:val="both"/>
                        <w:rPr>
                          <w:rFonts w:eastAsiaTheme="minorEastAsia"/>
                        </w:rPr>
                      </w:pPr>
                      <w:r>
                        <w:rPr>
                          <w:rFonts w:hAnsi="Calibri" w:cs="Simplified Arabic"/>
                          <w:color w:val="000000" w:themeColor="dark1"/>
                          <w:kern w:val="24"/>
                          <w:sz w:val="36"/>
                          <w:szCs w:val="36"/>
                          <w:rtl/>
                          <w:lang w:bidi="ar-DZ"/>
                        </w:rPr>
                        <w:t xml:space="preserve"> </w:t>
                      </w:r>
                      <w:r>
                        <w:rPr>
                          <w:rFonts w:hAnsi="Calibri" w:cs="Simplified Arabic"/>
                          <w:color w:val="000000" w:themeColor="dark1"/>
                          <w:kern w:val="24"/>
                          <w:sz w:val="36"/>
                          <w:szCs w:val="36"/>
                        </w:rPr>
                        <w:t xml:space="preserve">- </w:t>
                      </w:r>
                      <w:r>
                        <w:rPr>
                          <w:rFonts w:hAnsi="Simplified Arabic" w:cs="Simplified Arabic"/>
                          <w:color w:val="000000" w:themeColor="dark1"/>
                          <w:kern w:val="24"/>
                          <w:sz w:val="36"/>
                          <w:szCs w:val="36"/>
                          <w:rtl/>
                        </w:rPr>
                        <w:t>احترام الميعاد يجب أن ترفع دعوى استرداد الحيازة في ميعاد سنة يبدأ حسابه كقاعدة عامة من تاريخ فقدان الحيازة</w:t>
                      </w:r>
                      <w:r>
                        <w:rPr>
                          <w:rFonts w:hAnsi="Calibri" w:cs="Simplified Arabic"/>
                          <w:color w:val="000000" w:themeColor="dark1"/>
                          <w:kern w:val="24"/>
                          <w:sz w:val="36"/>
                          <w:szCs w:val="36"/>
                          <w:rtl/>
                          <w:lang w:bidi="ar-DZ"/>
                        </w:rPr>
                        <w:t xml:space="preserve"> علانية، أما</w:t>
                      </w:r>
                      <w:r>
                        <w:rPr>
                          <w:rFonts w:hAnsi="Calibri" w:cs="Simplified Arabic"/>
                          <w:color w:val="000000" w:themeColor="dark1"/>
                          <w:kern w:val="24"/>
                          <w:sz w:val="36"/>
                          <w:szCs w:val="36"/>
                          <w:rtl/>
                        </w:rPr>
                        <w:t xml:space="preserve"> خفية </w:t>
                      </w:r>
                      <w:r>
                        <w:rPr>
                          <w:rFonts w:hAnsi="Simplified Arabic" w:cs="Simplified Arabic"/>
                          <w:color w:val="000000" w:themeColor="dark1"/>
                          <w:kern w:val="24"/>
                          <w:sz w:val="36"/>
                          <w:szCs w:val="36"/>
                          <w:rtl/>
                          <w:lang w:bidi="ar-DZ"/>
                        </w:rPr>
                        <w:t>ف</w:t>
                      </w:r>
                      <w:r>
                        <w:rPr>
                          <w:rFonts w:hAnsi="Simplified Arabic" w:cs="Simplified Arabic"/>
                          <w:color w:val="000000" w:themeColor="dark1"/>
                          <w:kern w:val="24"/>
                          <w:sz w:val="36"/>
                          <w:szCs w:val="36"/>
                          <w:rtl/>
                        </w:rPr>
                        <w:t>يبدأ سريان الميعاد من تاريخ انكشاف ذلك</w:t>
                      </w:r>
                      <w:r>
                        <w:rPr>
                          <w:rFonts w:hAnsi="Calibri" w:cs="Simplified Arabic"/>
                          <w:color w:val="000000" w:themeColor="dark1"/>
                          <w:kern w:val="24"/>
                          <w:sz w:val="36"/>
                          <w:szCs w:val="36"/>
                        </w:rPr>
                        <w:t>.</w:t>
                      </w:r>
                    </w:p>
                    <w:p w14:paraId="3BE1E29B" w14:textId="77777777" w:rsidR="00FA1058" w:rsidRDefault="00FA1058" w:rsidP="00FA1058">
                      <w:pPr>
                        <w:pStyle w:val="Paragraphedeliste"/>
                        <w:numPr>
                          <w:ilvl w:val="0"/>
                          <w:numId w:val="13"/>
                        </w:numPr>
                        <w:bidi/>
                        <w:spacing w:line="360" w:lineRule="auto"/>
                        <w:jc w:val="both"/>
                        <w:rPr>
                          <w:rFonts w:eastAsia="Times New Roman"/>
                          <w:sz w:val="36"/>
                        </w:rPr>
                      </w:pPr>
                      <w:r>
                        <w:rPr>
                          <w:rFonts w:asciiTheme="minorHAnsi" w:hAnsi="Simplified Arabic" w:cs="Simplified Arabic"/>
                          <w:color w:val="000000" w:themeColor="dark1"/>
                          <w:kern w:val="24"/>
                          <w:sz w:val="36"/>
                          <w:szCs w:val="36"/>
                          <w:rtl/>
                        </w:rPr>
                        <w:t>أما بالنسبة للحكم الصادر في الدعوى:</w:t>
                      </w:r>
                      <w:r>
                        <w:rPr>
                          <w:rFonts w:asciiTheme="minorHAnsi" w:hAnsi="Calibri" w:cs="Simplified Arabic"/>
                          <w:color w:val="000000" w:themeColor="dark1"/>
                          <w:kern w:val="24"/>
                          <w:sz w:val="36"/>
                          <w:szCs w:val="36"/>
                          <w:rtl/>
                        </w:rPr>
                        <w:t xml:space="preserve"> </w:t>
                      </w:r>
                      <w:r>
                        <w:rPr>
                          <w:rFonts w:asciiTheme="minorHAnsi" w:hAnsi="Simplified Arabic" w:cs="Simplified Arabic"/>
                          <w:color w:val="000000" w:themeColor="dark1"/>
                          <w:kern w:val="24"/>
                          <w:sz w:val="36"/>
                          <w:szCs w:val="36"/>
                          <w:rtl/>
                          <w:lang w:bidi="ar-DZ"/>
                        </w:rPr>
                        <w:t>ف</w:t>
                      </w:r>
                      <w:r>
                        <w:rPr>
                          <w:rFonts w:asciiTheme="minorHAnsi" w:hAnsi="Simplified Arabic" w:cs="Simplified Arabic"/>
                          <w:color w:val="000000" w:themeColor="dark1"/>
                          <w:kern w:val="24"/>
                          <w:sz w:val="36"/>
                          <w:szCs w:val="36"/>
                          <w:rtl/>
                        </w:rPr>
                        <w:t>إذا توفرت الشروط الموضوعية والإجرائية يحكم القاضي برد الحيازة للمدعى ويكون هذا الحكم قابلا للتنفيذ الجبري متى صار نهائيا</w:t>
                      </w:r>
                      <w:r>
                        <w:rPr>
                          <w:rFonts w:asciiTheme="minorHAnsi" w:hAnsi="Calibri" w:cs="Simplified Arabic"/>
                          <w:color w:val="000000" w:themeColor="dark1"/>
                          <w:kern w:val="24"/>
                          <w:sz w:val="36"/>
                          <w:szCs w:val="36"/>
                        </w:rPr>
                        <w:t>.</w:t>
                      </w:r>
                    </w:p>
                  </w:txbxContent>
                </v:textbox>
                <w10:anchorlock/>
              </v:roundrect>
            </w:pict>
          </mc:Fallback>
        </mc:AlternateContent>
      </w:r>
    </w:p>
    <w:p w14:paraId="44434227" w14:textId="77777777" w:rsidR="006A0F21" w:rsidRDefault="006A0F21" w:rsidP="006A0F21">
      <w:pPr>
        <w:bidi/>
        <w:jc w:val="center"/>
        <w:rPr>
          <w:rtl/>
        </w:rPr>
      </w:pPr>
    </w:p>
    <w:p w14:paraId="634DB6B8" w14:textId="77777777" w:rsidR="006A0F21" w:rsidRDefault="006A0F21" w:rsidP="006A0F21">
      <w:pPr>
        <w:bidi/>
        <w:jc w:val="center"/>
        <w:rPr>
          <w:rtl/>
        </w:rPr>
      </w:pPr>
      <w:r w:rsidRPr="006A0F21">
        <w:rPr>
          <w:noProof/>
          <w:rtl/>
        </w:rPr>
        <w:lastRenderedPageBreak/>
        <mc:AlternateContent>
          <mc:Choice Requires="wps">
            <w:drawing>
              <wp:inline distT="0" distB="0" distL="0" distR="0" wp14:anchorId="4B359142" wp14:editId="61126C50">
                <wp:extent cx="6343650" cy="3924300"/>
                <wp:effectExtent l="57150" t="38100" r="57150" b="76200"/>
                <wp:docPr id="22" name="Rectangle à coins arrondis 1"/>
                <wp:cNvGraphicFramePr/>
                <a:graphic xmlns:a="http://schemas.openxmlformats.org/drawingml/2006/main">
                  <a:graphicData uri="http://schemas.microsoft.com/office/word/2010/wordprocessingShape">
                    <wps:wsp>
                      <wps:cNvSpPr/>
                      <wps:spPr>
                        <a:xfrm>
                          <a:off x="0" y="0"/>
                          <a:ext cx="6343650" cy="39243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43BE3EB" w14:textId="77777777" w:rsidR="00FA1058" w:rsidRDefault="00FA1058" w:rsidP="00FA1058">
                            <w:pPr>
                              <w:bidi/>
                              <w:spacing w:line="360" w:lineRule="auto"/>
                              <w:jc w:val="both"/>
                              <w:rPr>
                                <w:sz w:val="24"/>
                                <w:szCs w:val="24"/>
                              </w:rPr>
                            </w:pPr>
                            <w:r>
                              <w:rPr>
                                <w:rFonts w:hAnsi="Simplified Arabic" w:cs="Simplified Arabic"/>
                                <w:b/>
                                <w:bCs/>
                                <w:color w:val="000000" w:themeColor="dark1"/>
                                <w:kern w:val="24"/>
                                <w:sz w:val="36"/>
                                <w:szCs w:val="36"/>
                                <w:rtl/>
                              </w:rPr>
                              <w:t xml:space="preserve">ب </w:t>
                            </w:r>
                            <w:r>
                              <w:rPr>
                                <w:rFonts w:hAnsi="Calibri" w:cs="Simplified Arabic"/>
                                <w:b/>
                                <w:bCs/>
                                <w:color w:val="000000" w:themeColor="dark1"/>
                                <w:kern w:val="24"/>
                                <w:sz w:val="36"/>
                                <w:szCs w:val="36"/>
                                <w:rtl/>
                              </w:rPr>
                              <w:t xml:space="preserve">- </w:t>
                            </w:r>
                            <w:r>
                              <w:rPr>
                                <w:rFonts w:hAnsi="Simplified Arabic" w:cs="Simplified Arabic"/>
                                <w:b/>
                                <w:bCs/>
                                <w:color w:val="000000" w:themeColor="dark1"/>
                                <w:kern w:val="24"/>
                                <w:sz w:val="36"/>
                                <w:szCs w:val="36"/>
                                <w:u w:val="single"/>
                                <w:rtl/>
                              </w:rPr>
                              <w:t>دعوى منع التعرض</w:t>
                            </w:r>
                            <w:r>
                              <w:rPr>
                                <w:rFonts w:hAnsi="Calibri" w:cs="Simplified Arabic"/>
                                <w:b/>
                                <w:bCs/>
                                <w:color w:val="000000" w:themeColor="dark1"/>
                                <w:kern w:val="24"/>
                                <w:sz w:val="36"/>
                                <w:szCs w:val="36"/>
                                <w:rtl/>
                                <w:lang w:bidi="ar-DZ"/>
                              </w:rPr>
                              <w:t xml:space="preserve">: </w:t>
                            </w:r>
                            <w:r>
                              <w:rPr>
                                <w:rFonts w:hAnsi="Simplified Arabic" w:cs="Simplified Arabic"/>
                                <w:color w:val="000000" w:themeColor="dark1"/>
                                <w:kern w:val="24"/>
                                <w:sz w:val="36"/>
                                <w:szCs w:val="36"/>
                                <w:rtl/>
                              </w:rPr>
                              <w:t>هي الدعوى التي</w:t>
                            </w:r>
                            <w:r>
                              <w:rPr>
                                <w:rFonts w:hAnsi="Calibri" w:cs="Simplified Arabic"/>
                                <w:color w:val="000000" w:themeColor="dark1"/>
                                <w:kern w:val="24"/>
                                <w:sz w:val="36"/>
                                <w:szCs w:val="36"/>
                                <w:rtl/>
                                <w:lang w:bidi="ar-DZ"/>
                              </w:rPr>
                              <w:t xml:space="preserve"> ترمي إلى وضع حد للتعدي الحال على الحيازة، بحيث</w:t>
                            </w:r>
                            <w:r>
                              <w:rPr>
                                <w:rFonts w:hAnsi="Calibri" w:cs="Simplified Arabic"/>
                                <w:color w:val="000000" w:themeColor="dark1"/>
                                <w:kern w:val="24"/>
                                <w:sz w:val="36"/>
                                <w:szCs w:val="36"/>
                                <w:rtl/>
                              </w:rPr>
                              <w:t xml:space="preserve"> يتمسك فيها المدعى بحيازته القانونية طالبا الحكم له بمنع التعرض وإزالة مظاهره، ويشترط في</w:t>
                            </w:r>
                            <w:r>
                              <w:rPr>
                                <w:rFonts w:hAnsi="Calibri" w:cs="Simplified Arabic"/>
                                <w:color w:val="000000" w:themeColor="dark1"/>
                                <w:kern w:val="24"/>
                                <w:sz w:val="36"/>
                                <w:szCs w:val="36"/>
                                <w:rtl/>
                                <w:lang w:bidi="ar-DZ"/>
                              </w:rPr>
                              <w:t xml:space="preserve"> هذه الدعوى </w:t>
                            </w:r>
                            <w:r>
                              <w:rPr>
                                <w:rFonts w:hAnsi="Calibri" w:cs="Simplified Arabic"/>
                                <w:color w:val="000000" w:themeColor="dark1"/>
                                <w:kern w:val="24"/>
                                <w:sz w:val="36"/>
                                <w:szCs w:val="36"/>
                                <w:rtl/>
                              </w:rPr>
                              <w:t xml:space="preserve"> </w:t>
                            </w:r>
                            <w:r>
                              <w:rPr>
                                <w:rFonts w:hAnsi="Simplified Arabic" w:cs="Simplified Arabic"/>
                                <w:color w:val="000000" w:themeColor="dark1"/>
                                <w:kern w:val="24"/>
                                <w:sz w:val="36"/>
                                <w:szCs w:val="36"/>
                                <w:rtl/>
                                <w:lang w:bidi="ar-DZ"/>
                              </w:rPr>
                              <w:t xml:space="preserve">ناهيك عن </w:t>
                            </w:r>
                            <w:r>
                              <w:rPr>
                                <w:rFonts w:hAnsi="Simplified Arabic" w:cs="Simplified Arabic"/>
                                <w:color w:val="000000" w:themeColor="dark1"/>
                                <w:kern w:val="24"/>
                                <w:sz w:val="36"/>
                                <w:szCs w:val="36"/>
                                <w:rtl/>
                              </w:rPr>
                              <w:t>الشروط العامة لدعاوى الحيازة شرطين آخرين هما</w:t>
                            </w:r>
                            <w:r>
                              <w:rPr>
                                <w:rFonts w:hAnsi="Calibri" w:cs="Simplified Arabic"/>
                                <w:color w:val="000000" w:themeColor="dark1"/>
                                <w:kern w:val="24"/>
                                <w:sz w:val="36"/>
                                <w:szCs w:val="36"/>
                              </w:rPr>
                              <w:t xml:space="preserve"> :</w:t>
                            </w:r>
                          </w:p>
                          <w:p w14:paraId="08A36F30" w14:textId="77777777" w:rsidR="00FA1058" w:rsidRDefault="00FA1058" w:rsidP="00FA1058">
                            <w:pPr>
                              <w:pStyle w:val="Paragraphedeliste"/>
                              <w:numPr>
                                <w:ilvl w:val="0"/>
                                <w:numId w:val="14"/>
                              </w:numPr>
                              <w:bidi/>
                              <w:spacing w:line="360" w:lineRule="auto"/>
                              <w:jc w:val="both"/>
                              <w:rPr>
                                <w:rFonts w:eastAsia="Times New Roman"/>
                                <w:sz w:val="36"/>
                              </w:rPr>
                            </w:pPr>
                            <w:r>
                              <w:rPr>
                                <w:rFonts w:asciiTheme="minorHAnsi" w:hAnsi="Arial" w:cstheme="minorBidi"/>
                                <w:color w:val="000000" w:themeColor="dark1"/>
                                <w:kern w:val="24"/>
                                <w:sz w:val="36"/>
                                <w:szCs w:val="36"/>
                                <w:rtl/>
                              </w:rPr>
                              <w:t xml:space="preserve">وقوع </w:t>
                            </w:r>
                            <w:r>
                              <w:rPr>
                                <w:rFonts w:asciiTheme="minorHAnsi" w:hAnsi="Arial" w:cstheme="minorBidi"/>
                                <w:color w:val="000000" w:themeColor="dark1"/>
                                <w:kern w:val="24"/>
                                <w:sz w:val="36"/>
                                <w:szCs w:val="36"/>
                                <w:rtl/>
                                <w:lang w:bidi="ar-DZ"/>
                              </w:rPr>
                              <w:t>ال</w:t>
                            </w:r>
                            <w:r>
                              <w:rPr>
                                <w:rFonts w:asciiTheme="minorHAnsi" w:hAnsi="Arial" w:cstheme="minorBidi"/>
                                <w:color w:val="000000" w:themeColor="dark1"/>
                                <w:kern w:val="24"/>
                                <w:sz w:val="36"/>
                                <w:szCs w:val="36"/>
                                <w:rtl/>
                              </w:rPr>
                              <w:t>تعرض</w:t>
                            </w:r>
                            <w:r>
                              <w:rPr>
                                <w:rFonts w:asciiTheme="minorHAnsi" w:hAnsi="Calibri" w:cstheme="minorBidi"/>
                                <w:color w:val="000000" w:themeColor="dark1"/>
                                <w:kern w:val="24"/>
                                <w:sz w:val="36"/>
                                <w:szCs w:val="36"/>
                              </w:rPr>
                              <w:t> </w:t>
                            </w:r>
                            <w:r>
                              <w:rPr>
                                <w:rFonts w:asciiTheme="minorHAnsi" w:hAnsi="Arial" w:cstheme="minorBidi"/>
                                <w:color w:val="000000" w:themeColor="dark1"/>
                                <w:kern w:val="24"/>
                                <w:sz w:val="36"/>
                                <w:szCs w:val="36"/>
                                <w:rtl/>
                                <w:lang w:bidi="ar-DZ"/>
                              </w:rPr>
                              <w:t>من الغير ي</w:t>
                            </w:r>
                            <w:r>
                              <w:rPr>
                                <w:rFonts w:asciiTheme="minorHAnsi" w:hAnsi="Arial" w:cstheme="minorBidi"/>
                                <w:color w:val="000000" w:themeColor="dark1"/>
                                <w:kern w:val="24"/>
                                <w:sz w:val="36"/>
                                <w:szCs w:val="36"/>
                                <w:rtl/>
                              </w:rPr>
                              <w:t>حرم الحائز من حيازة العين أو تعط</w:t>
                            </w:r>
                            <w:r>
                              <w:rPr>
                                <w:rFonts w:asciiTheme="minorHAnsi" w:hAnsi="Arial" w:cstheme="minorBidi"/>
                                <w:color w:val="000000" w:themeColor="dark1"/>
                                <w:kern w:val="24"/>
                                <w:sz w:val="36"/>
                                <w:szCs w:val="36"/>
                                <w:rtl/>
                                <w:lang w:bidi="ar-DZ"/>
                              </w:rPr>
                              <w:t>ي</w:t>
                            </w:r>
                            <w:r>
                              <w:rPr>
                                <w:rFonts w:asciiTheme="minorHAnsi" w:hAnsi="Arial" w:cstheme="minorBidi"/>
                                <w:color w:val="000000" w:themeColor="dark1"/>
                                <w:kern w:val="24"/>
                                <w:sz w:val="36"/>
                                <w:szCs w:val="36"/>
                                <w:rtl/>
                              </w:rPr>
                              <w:t>ل الانتفاع بها</w:t>
                            </w:r>
                            <w:r>
                              <w:rPr>
                                <w:rFonts w:asciiTheme="minorHAnsi" w:hAnsi="Calibri" w:cstheme="minorBidi"/>
                                <w:color w:val="000000" w:themeColor="dark1"/>
                                <w:kern w:val="24"/>
                                <w:sz w:val="36"/>
                                <w:szCs w:val="36"/>
                                <w:rtl/>
                              </w:rPr>
                              <w:t xml:space="preserve"> كليا أو جزئيا</w:t>
                            </w:r>
                            <w:r>
                              <w:rPr>
                                <w:rFonts w:asciiTheme="minorHAnsi" w:hAnsi="Arial" w:cstheme="minorBidi"/>
                                <w:color w:val="000000" w:themeColor="dark1"/>
                                <w:kern w:val="24"/>
                                <w:sz w:val="36"/>
                                <w:szCs w:val="36"/>
                                <w:rtl/>
                                <w:lang w:bidi="ar-DZ"/>
                              </w:rPr>
                              <w:t>،</w:t>
                            </w:r>
                            <w:r>
                              <w:rPr>
                                <w:rFonts w:asciiTheme="minorHAnsi" w:hAnsi="Calibri" w:cstheme="minorBidi"/>
                                <w:color w:val="000000" w:themeColor="dark1"/>
                                <w:kern w:val="24"/>
                                <w:sz w:val="36"/>
                                <w:szCs w:val="36"/>
                                <w:rtl/>
                              </w:rPr>
                              <w:t xml:space="preserve"> </w:t>
                            </w:r>
                            <w:r>
                              <w:rPr>
                                <w:rFonts w:asciiTheme="minorHAnsi" w:hAnsi="Arial" w:cstheme="minorBidi"/>
                                <w:color w:val="000000" w:themeColor="dark1"/>
                                <w:kern w:val="24"/>
                                <w:sz w:val="36"/>
                                <w:szCs w:val="36"/>
                                <w:rtl/>
                                <w:lang w:bidi="ar-DZ"/>
                              </w:rPr>
                              <w:t>سواء كان التعرض بأع</w:t>
                            </w:r>
                            <w:r>
                              <w:rPr>
                                <w:rFonts w:asciiTheme="minorHAnsi" w:hAnsi="Arial" w:cstheme="minorBidi"/>
                                <w:color w:val="000000" w:themeColor="dark1"/>
                                <w:kern w:val="24"/>
                                <w:sz w:val="36"/>
                                <w:szCs w:val="36"/>
                                <w:rtl/>
                              </w:rPr>
                              <w:t>م</w:t>
                            </w:r>
                            <w:r>
                              <w:rPr>
                                <w:rFonts w:asciiTheme="minorHAnsi" w:hAnsi="Arial" w:cstheme="minorBidi"/>
                                <w:color w:val="000000" w:themeColor="dark1"/>
                                <w:kern w:val="24"/>
                                <w:sz w:val="36"/>
                                <w:szCs w:val="36"/>
                                <w:rtl/>
                                <w:lang w:bidi="ar-DZ"/>
                              </w:rPr>
                              <w:t>ا</w:t>
                            </w:r>
                            <w:r>
                              <w:rPr>
                                <w:rFonts w:asciiTheme="minorHAnsi" w:hAnsi="Arial" w:cstheme="minorBidi"/>
                                <w:color w:val="000000" w:themeColor="dark1"/>
                                <w:kern w:val="24"/>
                                <w:sz w:val="36"/>
                                <w:szCs w:val="36"/>
                                <w:rtl/>
                              </w:rPr>
                              <w:t>ل مادي</w:t>
                            </w:r>
                            <w:r>
                              <w:rPr>
                                <w:rFonts w:asciiTheme="minorHAnsi" w:hAnsi="Arial" w:cstheme="minorBidi"/>
                                <w:color w:val="000000" w:themeColor="dark1"/>
                                <w:kern w:val="24"/>
                                <w:sz w:val="36"/>
                                <w:szCs w:val="36"/>
                                <w:rtl/>
                                <w:lang w:bidi="ar-DZ"/>
                              </w:rPr>
                              <w:t>ة</w:t>
                            </w:r>
                            <w:r>
                              <w:rPr>
                                <w:rFonts w:asciiTheme="minorHAnsi" w:hAnsi="Calibri" w:cstheme="minorBidi"/>
                                <w:color w:val="000000" w:themeColor="dark1"/>
                                <w:kern w:val="24"/>
                                <w:sz w:val="36"/>
                                <w:szCs w:val="36"/>
                                <w:rtl/>
                              </w:rPr>
                              <w:t xml:space="preserve"> </w:t>
                            </w:r>
                            <w:r>
                              <w:rPr>
                                <w:rFonts w:asciiTheme="minorHAnsi" w:hAnsi="Arial" w:cstheme="minorBidi"/>
                                <w:color w:val="000000" w:themeColor="dark1"/>
                                <w:kern w:val="24"/>
                                <w:sz w:val="36"/>
                                <w:szCs w:val="36"/>
                                <w:rtl/>
                                <w:lang w:bidi="ar-DZ"/>
                              </w:rPr>
                              <w:t>ك</w:t>
                            </w:r>
                            <w:r>
                              <w:rPr>
                                <w:rFonts w:asciiTheme="minorHAnsi" w:hAnsi="Arial" w:cstheme="minorBidi"/>
                                <w:color w:val="000000" w:themeColor="dark1"/>
                                <w:kern w:val="24"/>
                                <w:sz w:val="36"/>
                                <w:szCs w:val="36"/>
                                <w:rtl/>
                              </w:rPr>
                              <w:t>زراعة أرض تحت يد الحائز</w:t>
                            </w:r>
                            <w:r>
                              <w:rPr>
                                <w:rFonts w:asciiTheme="minorHAnsi" w:hAnsi="Arial" w:cstheme="minorBidi"/>
                                <w:color w:val="000000" w:themeColor="dark1"/>
                                <w:kern w:val="24"/>
                                <w:sz w:val="36"/>
                                <w:szCs w:val="36"/>
                                <w:rtl/>
                                <w:lang w:bidi="ar-DZ"/>
                              </w:rPr>
                              <w:t>،</w:t>
                            </w:r>
                            <w:r>
                              <w:rPr>
                                <w:rFonts w:asciiTheme="minorHAnsi" w:hAnsi="Calibri" w:cstheme="minorBidi"/>
                                <w:color w:val="000000" w:themeColor="dark1"/>
                                <w:kern w:val="24"/>
                                <w:sz w:val="36"/>
                                <w:szCs w:val="36"/>
                                <w:rtl/>
                                <w:lang w:bidi="ar-DZ"/>
                              </w:rPr>
                              <w:t xml:space="preserve"> </w:t>
                            </w:r>
                            <w:r>
                              <w:rPr>
                                <w:rFonts w:asciiTheme="minorHAnsi" w:hAnsi="Arial" w:cstheme="minorBidi"/>
                                <w:color w:val="000000" w:themeColor="dark1"/>
                                <w:kern w:val="24"/>
                                <w:sz w:val="36"/>
                                <w:szCs w:val="36"/>
                                <w:rtl/>
                              </w:rPr>
                              <w:t xml:space="preserve">أو </w:t>
                            </w:r>
                            <w:r>
                              <w:rPr>
                                <w:rFonts w:asciiTheme="minorHAnsi" w:hAnsi="Arial" w:cstheme="minorBidi"/>
                                <w:color w:val="000000" w:themeColor="dark1"/>
                                <w:kern w:val="24"/>
                                <w:sz w:val="36"/>
                                <w:szCs w:val="36"/>
                                <w:rtl/>
                                <w:lang w:bidi="ar-DZ"/>
                              </w:rPr>
                              <w:t xml:space="preserve">بأعمال </w:t>
                            </w:r>
                            <w:r>
                              <w:rPr>
                                <w:rFonts w:asciiTheme="minorHAnsi" w:hAnsi="Arial" w:cstheme="minorBidi"/>
                                <w:color w:val="000000" w:themeColor="dark1"/>
                                <w:kern w:val="24"/>
                                <w:sz w:val="36"/>
                                <w:szCs w:val="36"/>
                                <w:rtl/>
                              </w:rPr>
                              <w:t>قانوني</w:t>
                            </w:r>
                            <w:r>
                              <w:rPr>
                                <w:rFonts w:asciiTheme="minorHAnsi" w:hAnsi="Arial" w:cstheme="minorBidi"/>
                                <w:color w:val="000000" w:themeColor="dark1"/>
                                <w:kern w:val="24"/>
                                <w:sz w:val="36"/>
                                <w:szCs w:val="36"/>
                                <w:rtl/>
                                <w:lang w:bidi="ar-DZ"/>
                              </w:rPr>
                              <w:t>ة</w:t>
                            </w:r>
                            <w:r>
                              <w:rPr>
                                <w:rFonts w:asciiTheme="minorHAnsi" w:hAnsi="Calibri" w:cstheme="minorBidi"/>
                                <w:color w:val="000000" w:themeColor="dark1"/>
                                <w:kern w:val="24"/>
                                <w:sz w:val="36"/>
                                <w:szCs w:val="36"/>
                                <w:rtl/>
                              </w:rPr>
                              <w:t xml:space="preserve"> </w:t>
                            </w:r>
                            <w:r>
                              <w:rPr>
                                <w:rFonts w:asciiTheme="minorHAnsi" w:hAnsi="Arial" w:cstheme="minorBidi"/>
                                <w:color w:val="000000" w:themeColor="dark1"/>
                                <w:kern w:val="24"/>
                                <w:sz w:val="36"/>
                                <w:szCs w:val="36"/>
                                <w:rtl/>
                                <w:lang w:bidi="ar-DZ"/>
                              </w:rPr>
                              <w:t>كرفع دعوى من الغير ت</w:t>
                            </w:r>
                            <w:r>
                              <w:rPr>
                                <w:rFonts w:asciiTheme="minorHAnsi" w:hAnsi="Arial" w:cstheme="minorBidi"/>
                                <w:color w:val="000000" w:themeColor="dark1"/>
                                <w:kern w:val="24"/>
                                <w:sz w:val="36"/>
                                <w:szCs w:val="36"/>
                                <w:rtl/>
                              </w:rPr>
                              <w:t xml:space="preserve">تضمن إنكار حيازة الحائز للعقار، فإذا كان </w:t>
                            </w:r>
                            <w:r>
                              <w:rPr>
                                <w:rFonts w:asciiTheme="minorHAnsi" w:hAnsi="Arial" w:cstheme="minorBidi"/>
                                <w:color w:val="000000" w:themeColor="dark1"/>
                                <w:kern w:val="24"/>
                                <w:sz w:val="36"/>
                                <w:szCs w:val="36"/>
                                <w:rtl/>
                                <w:lang w:bidi="ar-DZ"/>
                              </w:rPr>
                              <w:t>التعدي</w:t>
                            </w:r>
                            <w:r>
                              <w:rPr>
                                <w:rFonts w:asciiTheme="minorHAnsi" w:hAnsi="Calibri" w:cstheme="minorBidi"/>
                                <w:color w:val="000000" w:themeColor="dark1"/>
                                <w:kern w:val="24"/>
                                <w:sz w:val="36"/>
                                <w:szCs w:val="36"/>
                                <w:rtl/>
                              </w:rPr>
                              <w:t xml:space="preserve"> ماديا </w:t>
                            </w:r>
                            <w:r>
                              <w:rPr>
                                <w:rFonts w:asciiTheme="minorHAnsi" w:hAnsi="Arial" w:cstheme="minorBidi"/>
                                <w:color w:val="000000" w:themeColor="dark1"/>
                                <w:kern w:val="24"/>
                                <w:sz w:val="36"/>
                                <w:szCs w:val="36"/>
                                <w:rtl/>
                                <w:lang w:bidi="ar-DZ"/>
                              </w:rPr>
                              <w:t>أ</w:t>
                            </w:r>
                            <w:r>
                              <w:rPr>
                                <w:rFonts w:asciiTheme="minorHAnsi" w:hAnsi="Arial" w:cstheme="minorBidi"/>
                                <w:color w:val="000000" w:themeColor="dark1"/>
                                <w:kern w:val="24"/>
                                <w:sz w:val="36"/>
                                <w:szCs w:val="36"/>
                                <w:rtl/>
                              </w:rPr>
                              <w:t xml:space="preserve">صدر القاضي حكم </w:t>
                            </w:r>
                            <w:r>
                              <w:rPr>
                                <w:rFonts w:asciiTheme="minorHAnsi" w:hAnsi="Arial" w:cstheme="minorBidi"/>
                                <w:color w:val="000000" w:themeColor="dark1"/>
                                <w:kern w:val="24"/>
                                <w:sz w:val="36"/>
                                <w:szCs w:val="36"/>
                                <w:rtl/>
                                <w:lang w:bidi="ar-DZ"/>
                              </w:rPr>
                              <w:t>ب</w:t>
                            </w:r>
                            <w:r>
                              <w:rPr>
                                <w:rFonts w:asciiTheme="minorHAnsi" w:hAnsi="Arial" w:cstheme="minorBidi"/>
                                <w:color w:val="000000" w:themeColor="dark1"/>
                                <w:kern w:val="24"/>
                                <w:sz w:val="36"/>
                                <w:szCs w:val="36"/>
                                <w:rtl/>
                              </w:rPr>
                              <w:t>إزالة آثار</w:t>
                            </w:r>
                            <w:r>
                              <w:rPr>
                                <w:rFonts w:asciiTheme="minorHAnsi" w:hAnsi="Arial" w:cstheme="minorBidi"/>
                                <w:color w:val="000000" w:themeColor="dark1"/>
                                <w:kern w:val="24"/>
                                <w:sz w:val="36"/>
                                <w:szCs w:val="36"/>
                                <w:rtl/>
                                <w:lang w:bidi="ar-DZ"/>
                              </w:rPr>
                              <w:t xml:space="preserve">ه، أما إذا كان </w:t>
                            </w:r>
                            <w:r>
                              <w:rPr>
                                <w:rFonts w:asciiTheme="minorHAnsi" w:hAnsi="Calibri" w:cstheme="minorBidi"/>
                                <w:color w:val="000000" w:themeColor="dark1"/>
                                <w:kern w:val="24"/>
                                <w:sz w:val="36"/>
                                <w:szCs w:val="36"/>
                                <w:rtl/>
                              </w:rPr>
                              <w:t xml:space="preserve"> التعرض قانونيا يأتي الحكم تقريريا يؤكد حيازة المدعى وينفي حق التعرض</w:t>
                            </w:r>
                            <w:r>
                              <w:rPr>
                                <w:rFonts w:asciiTheme="minorHAnsi" w:hAnsi="Calibri" w:cstheme="minorBidi"/>
                                <w:color w:val="000000" w:themeColor="dark1"/>
                                <w:kern w:val="24"/>
                                <w:sz w:val="36"/>
                                <w:szCs w:val="36"/>
                                <w:rtl/>
                                <w:lang w:bidi="ar-DZ"/>
                              </w:rPr>
                              <w:t>.</w:t>
                            </w:r>
                          </w:p>
                          <w:p w14:paraId="00ED3C7D" w14:textId="77777777" w:rsidR="00FA1058" w:rsidRDefault="00FA1058" w:rsidP="00FA1058">
                            <w:pPr>
                              <w:pStyle w:val="Paragraphedeliste"/>
                              <w:numPr>
                                <w:ilvl w:val="0"/>
                                <w:numId w:val="14"/>
                              </w:numPr>
                              <w:bidi/>
                              <w:spacing w:line="360" w:lineRule="auto"/>
                              <w:jc w:val="both"/>
                              <w:rPr>
                                <w:rFonts w:eastAsia="Times New Roman"/>
                                <w:sz w:val="36"/>
                              </w:rPr>
                            </w:pP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يجب أن ترفع دعوى منع التعرض</w:t>
                            </w:r>
                            <w:r>
                              <w:rPr>
                                <w:rFonts w:asciiTheme="minorHAnsi" w:hAnsi="Calibri" w:cs="Simplified Arabic"/>
                                <w:color w:val="000000" w:themeColor="dark1"/>
                                <w:kern w:val="24"/>
                                <w:sz w:val="36"/>
                                <w:szCs w:val="36"/>
                                <w:rtl/>
                                <w:lang w:bidi="ar-DZ"/>
                              </w:rPr>
                              <w:t xml:space="preserve"> حسب ال</w:t>
                            </w:r>
                            <w:r>
                              <w:rPr>
                                <w:rFonts w:asciiTheme="minorHAnsi" w:hAnsi="Simplified Arabic" w:cs="Simplified Arabic"/>
                                <w:color w:val="000000" w:themeColor="dark1"/>
                                <w:kern w:val="24"/>
                                <w:sz w:val="36"/>
                                <w:szCs w:val="36"/>
                                <w:rtl/>
                              </w:rPr>
                              <w:t xml:space="preserve">مادة 524/ 2 </w:t>
                            </w:r>
                            <w:r>
                              <w:rPr>
                                <w:rFonts w:asciiTheme="minorHAnsi" w:hAnsi="Simplified Arabic" w:cs="Simplified Arabic"/>
                                <w:color w:val="000000" w:themeColor="dark1"/>
                                <w:kern w:val="24"/>
                                <w:sz w:val="36"/>
                                <w:szCs w:val="36"/>
                                <w:rtl/>
                                <w:lang w:bidi="ar-DZ"/>
                              </w:rPr>
                              <w:t>ق.</w:t>
                            </w:r>
                            <w:r>
                              <w:rPr>
                                <w:rFonts w:asciiTheme="minorHAnsi" w:hAnsi="Simplified Arabic" w:cs="Simplified Arabic"/>
                                <w:color w:val="000000" w:themeColor="dark1"/>
                                <w:kern w:val="24"/>
                                <w:sz w:val="36"/>
                                <w:szCs w:val="36"/>
                                <w:rtl/>
                              </w:rPr>
                              <w:t>إ</w:t>
                            </w:r>
                            <w:r>
                              <w:rPr>
                                <w:rFonts w:asciiTheme="minorHAnsi" w:hAnsi="Calibri" w:cs="Simplified Arabic"/>
                                <w:color w:val="000000" w:themeColor="dark1"/>
                                <w:kern w:val="24"/>
                                <w:sz w:val="36"/>
                                <w:szCs w:val="36"/>
                                <w:rtl/>
                                <w:lang w:bidi="ar-DZ"/>
                              </w:rPr>
                              <w:t>.</w:t>
                            </w:r>
                            <w:r>
                              <w:rPr>
                                <w:rFonts w:asciiTheme="minorHAnsi" w:hAnsi="Simplified Arabic" w:cs="Simplified Arabic"/>
                                <w:color w:val="000000" w:themeColor="dark1"/>
                                <w:kern w:val="24"/>
                                <w:sz w:val="36"/>
                                <w:szCs w:val="36"/>
                                <w:rtl/>
                              </w:rPr>
                              <w:t>م</w:t>
                            </w:r>
                            <w:r>
                              <w:rPr>
                                <w:rFonts w:asciiTheme="minorHAnsi" w:hAnsi="Calibri" w:cs="Simplified Arabic"/>
                                <w:color w:val="000000" w:themeColor="dark1"/>
                                <w:kern w:val="24"/>
                                <w:sz w:val="36"/>
                                <w:szCs w:val="36"/>
                              </w:rPr>
                              <w:t>.</w:t>
                            </w:r>
                            <w:r>
                              <w:rPr>
                                <w:rFonts w:asciiTheme="minorHAnsi" w:hAnsi="Simplified Arabic" w:cs="Simplified Arabic"/>
                                <w:color w:val="000000" w:themeColor="dark1"/>
                                <w:kern w:val="24"/>
                                <w:sz w:val="36"/>
                                <w:szCs w:val="36"/>
                                <w:rtl/>
                                <w:lang w:bidi="ar-DZ"/>
                              </w:rPr>
                              <w:t>إ</w:t>
                            </w:r>
                            <w:r>
                              <w:rPr>
                                <w:rFonts w:asciiTheme="minorHAnsi" w:hAnsi="Calibri" w:cs="Simplified Arabic"/>
                                <w:color w:val="000000" w:themeColor="dark1"/>
                                <w:kern w:val="24"/>
                                <w:sz w:val="36"/>
                                <w:szCs w:val="36"/>
                                <w:rtl/>
                              </w:rPr>
                              <w:t xml:space="preserve"> خلال سنة </w:t>
                            </w:r>
                            <w:r>
                              <w:rPr>
                                <w:rFonts w:asciiTheme="minorHAnsi" w:hAnsi="Simplified Arabic" w:cs="Simplified Arabic"/>
                                <w:color w:val="000000" w:themeColor="dark1"/>
                                <w:kern w:val="24"/>
                                <w:sz w:val="36"/>
                                <w:szCs w:val="36"/>
                                <w:rtl/>
                                <w:lang w:bidi="ar-DZ"/>
                              </w:rPr>
                              <w:t>تبدأ</w:t>
                            </w:r>
                            <w:r>
                              <w:rPr>
                                <w:rFonts w:asciiTheme="minorHAnsi" w:hAnsi="Calibri" w:cs="Simplified Arabic"/>
                                <w:color w:val="000000" w:themeColor="dark1"/>
                                <w:kern w:val="24"/>
                                <w:sz w:val="36"/>
                                <w:szCs w:val="36"/>
                                <w:rtl/>
                              </w:rPr>
                              <w:t xml:space="preserve"> من وقوع</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أول فعل للتعدي</w:t>
                            </w:r>
                            <w:r>
                              <w:rPr>
                                <w:rFonts w:asciiTheme="minorHAnsi" w:hAnsi="Calibri" w:cs="Simplified Arabic"/>
                                <w:color w:val="000000" w:themeColor="dark1"/>
                                <w:kern w:val="24"/>
                                <w:sz w:val="36"/>
                                <w:szCs w:val="36"/>
                                <w:rtl/>
                                <w:lang w:bidi="ar-DZ"/>
                              </w:rPr>
                              <w:t>.</w:t>
                            </w:r>
                          </w:p>
                        </w:txbxContent>
                      </wps:txbx>
                      <wps:bodyPr rtlCol="0" anchor="ctr"/>
                    </wps:wsp>
                  </a:graphicData>
                </a:graphic>
              </wp:inline>
            </w:drawing>
          </mc:Choice>
          <mc:Fallback>
            <w:pict>
              <v:roundrect w14:anchorId="4B359142" id="_x0000_s1042" style="width:499.5pt;height:30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IJ6AEAAAMEAAAOAAAAZHJzL2Uyb0RvYy54bWysU8GO0zAQvSPxD5bvNE26W0HUdA+7gguC&#10;1S58gOvYjYXtscbeJv0b/oUfY+y2WQRIIMTF8cTzZua9mdncTM6yg8JowHe8Xiw5U15Cb/y+458/&#10;vX31mrOYhO+FBa86flSR32xfvtiMoVUNDGB7hYyC+NiOoeNDSqGtqigH5URcQFCeHjWgE4lM3Fc9&#10;ipGiO1s1y+W6GgH7gCBVjPT37vTItyW+1kqmj1pHlZjtONWWyonl3OWz2m5Eu0cRBiPPZYh/qMIJ&#10;4ynpHOpOJMGe0PwSyhmJEEGnhQRXgdZGqsKB2NTLn9g8DiKowoXEiWGWKf6/sPLD4R6Z6TveNJx5&#10;4ahHD6Sa8Hur2LevTILxkQlE8L2JrM6KjSG2BHwM93i2Il0z/Umjy18ixqai8nFWWU2JSfq5Xl2t&#10;1tfUDElvqzfN1WpZ+lA9wwPG9E6BY/nScYQn3+eqisTi8D4mykv+Fz8yck2nKsotHa3KhVj/oDTx&#10;o7x1QZfJUrcW2UHQTAgplU/XmRXFK94Zpo21M7D5M/Dsn6GqTN0M/ousM6JkBp9msDMe8HfZ+y+l&#10;EVSyPvlfFDjxzhKkaTeVxtbrS8920B+p25jsLZz2QXg5AK2DTFgkyECatCLGeSvyKP9ol0zPu7v9&#10;DgAA//8DAFBLAwQUAAYACAAAACEAY4p8GdwAAAAFAQAADwAAAGRycy9kb3ducmV2LnhtbEyPT2vC&#10;QBDF74V+h2WE3urGQsWk2YgIHgp68E/pdc1Ok2h2Nuyumnz7TnvRy4PHG977TT7vbSuu6EPjSMFk&#10;nIBAKp1pqFJw2K9eZyBC1GR06wgVDBhgXjw/5Toz7kZbvO5iJbiEQqYV1DF2mZShrNHqMHYdEmc/&#10;zlsd2fpKGq9vXG5b+ZYkU2l1Q7xQ6w6XNZbn3cUq6A+fK/8+VOS28et7WJ7Wm023Vupl1C8+QETs&#10;4/0Y/vAZHQpmOroLmSBaBfxI/FfO0jRle1QwncwSkEUuH+mLXwAAAP//AwBQSwECLQAUAAYACAAA&#10;ACEAtoM4kv4AAADhAQAAEwAAAAAAAAAAAAAAAAAAAAAAW0NvbnRlbnRfVHlwZXNdLnhtbFBLAQIt&#10;ABQABgAIAAAAIQA4/SH/1gAAAJQBAAALAAAAAAAAAAAAAAAAAC8BAABfcmVscy8ucmVsc1BLAQIt&#10;ABQABgAIAAAAIQCQUcIJ6AEAAAMEAAAOAAAAAAAAAAAAAAAAAC4CAABkcnMvZTJvRG9jLnhtbFBL&#10;AQItABQABgAIAAAAIQBjinwZ3AAAAAUBAAAPAAAAAAAAAAAAAAAAAEIEAABkcnMvZG93bnJldi54&#10;bWxQSwUGAAAAAAQABADzAAAASwUAAAAA&#10;" fillcolor="#a5d5e2 [1624]" strokecolor="#40a7c2 [3048]">
                <v:fill color2="#e4f2f6 [504]" rotate="t" angle="180" colors="0 #9eeaff;22938f #bbefff;1 #e4f9ff" focus="100%" type="gradient"/>
                <v:shadow on="t" color="black" opacity="24903f" origin=",.5" offset="0,.55556mm"/>
                <v:textbox>
                  <w:txbxContent>
                    <w:p w14:paraId="043BE3EB" w14:textId="77777777" w:rsidR="00FA1058" w:rsidRDefault="00FA1058" w:rsidP="00FA1058">
                      <w:pPr>
                        <w:bidi/>
                        <w:spacing w:line="360" w:lineRule="auto"/>
                        <w:jc w:val="both"/>
                        <w:rPr>
                          <w:sz w:val="24"/>
                          <w:szCs w:val="24"/>
                        </w:rPr>
                      </w:pPr>
                      <w:r>
                        <w:rPr>
                          <w:rFonts w:hAnsi="Simplified Arabic" w:cs="Simplified Arabic"/>
                          <w:b/>
                          <w:bCs/>
                          <w:color w:val="000000" w:themeColor="dark1"/>
                          <w:kern w:val="24"/>
                          <w:sz w:val="36"/>
                          <w:szCs w:val="36"/>
                          <w:rtl/>
                        </w:rPr>
                        <w:t xml:space="preserve">ب </w:t>
                      </w:r>
                      <w:r>
                        <w:rPr>
                          <w:rFonts w:hAnsi="Calibri" w:cs="Simplified Arabic"/>
                          <w:b/>
                          <w:bCs/>
                          <w:color w:val="000000" w:themeColor="dark1"/>
                          <w:kern w:val="24"/>
                          <w:sz w:val="36"/>
                          <w:szCs w:val="36"/>
                          <w:rtl/>
                        </w:rPr>
                        <w:t xml:space="preserve">- </w:t>
                      </w:r>
                      <w:r>
                        <w:rPr>
                          <w:rFonts w:hAnsi="Simplified Arabic" w:cs="Simplified Arabic"/>
                          <w:b/>
                          <w:bCs/>
                          <w:color w:val="000000" w:themeColor="dark1"/>
                          <w:kern w:val="24"/>
                          <w:sz w:val="36"/>
                          <w:szCs w:val="36"/>
                          <w:u w:val="single"/>
                          <w:rtl/>
                        </w:rPr>
                        <w:t>دعوى منع التعرض</w:t>
                      </w:r>
                      <w:r>
                        <w:rPr>
                          <w:rFonts w:hAnsi="Calibri" w:cs="Simplified Arabic"/>
                          <w:b/>
                          <w:bCs/>
                          <w:color w:val="000000" w:themeColor="dark1"/>
                          <w:kern w:val="24"/>
                          <w:sz w:val="36"/>
                          <w:szCs w:val="36"/>
                          <w:rtl/>
                          <w:lang w:bidi="ar-DZ"/>
                        </w:rPr>
                        <w:t xml:space="preserve">: </w:t>
                      </w:r>
                      <w:r>
                        <w:rPr>
                          <w:rFonts w:hAnsi="Simplified Arabic" w:cs="Simplified Arabic"/>
                          <w:color w:val="000000" w:themeColor="dark1"/>
                          <w:kern w:val="24"/>
                          <w:sz w:val="36"/>
                          <w:szCs w:val="36"/>
                          <w:rtl/>
                        </w:rPr>
                        <w:t>هي الدعوى التي</w:t>
                      </w:r>
                      <w:r>
                        <w:rPr>
                          <w:rFonts w:hAnsi="Calibri" w:cs="Simplified Arabic"/>
                          <w:color w:val="000000" w:themeColor="dark1"/>
                          <w:kern w:val="24"/>
                          <w:sz w:val="36"/>
                          <w:szCs w:val="36"/>
                          <w:rtl/>
                          <w:lang w:bidi="ar-DZ"/>
                        </w:rPr>
                        <w:t xml:space="preserve"> ترمي إلى وضع حد للتعدي الحال على الحيازة، بحيث</w:t>
                      </w:r>
                      <w:r>
                        <w:rPr>
                          <w:rFonts w:hAnsi="Calibri" w:cs="Simplified Arabic"/>
                          <w:color w:val="000000" w:themeColor="dark1"/>
                          <w:kern w:val="24"/>
                          <w:sz w:val="36"/>
                          <w:szCs w:val="36"/>
                          <w:rtl/>
                        </w:rPr>
                        <w:t xml:space="preserve"> يتمسك فيها المدعى بحيازته القانونية طالبا الحكم له بمنع التعرض وإزالة مظاهره، ويشترط في</w:t>
                      </w:r>
                      <w:r>
                        <w:rPr>
                          <w:rFonts w:hAnsi="Calibri" w:cs="Simplified Arabic"/>
                          <w:color w:val="000000" w:themeColor="dark1"/>
                          <w:kern w:val="24"/>
                          <w:sz w:val="36"/>
                          <w:szCs w:val="36"/>
                          <w:rtl/>
                          <w:lang w:bidi="ar-DZ"/>
                        </w:rPr>
                        <w:t xml:space="preserve"> هذه الدعوى </w:t>
                      </w:r>
                      <w:r>
                        <w:rPr>
                          <w:rFonts w:hAnsi="Calibri" w:cs="Simplified Arabic"/>
                          <w:color w:val="000000" w:themeColor="dark1"/>
                          <w:kern w:val="24"/>
                          <w:sz w:val="36"/>
                          <w:szCs w:val="36"/>
                          <w:rtl/>
                        </w:rPr>
                        <w:t xml:space="preserve"> </w:t>
                      </w:r>
                      <w:r>
                        <w:rPr>
                          <w:rFonts w:hAnsi="Simplified Arabic" w:cs="Simplified Arabic"/>
                          <w:color w:val="000000" w:themeColor="dark1"/>
                          <w:kern w:val="24"/>
                          <w:sz w:val="36"/>
                          <w:szCs w:val="36"/>
                          <w:rtl/>
                          <w:lang w:bidi="ar-DZ"/>
                        </w:rPr>
                        <w:t xml:space="preserve">ناهيك عن </w:t>
                      </w:r>
                      <w:r>
                        <w:rPr>
                          <w:rFonts w:hAnsi="Simplified Arabic" w:cs="Simplified Arabic"/>
                          <w:color w:val="000000" w:themeColor="dark1"/>
                          <w:kern w:val="24"/>
                          <w:sz w:val="36"/>
                          <w:szCs w:val="36"/>
                          <w:rtl/>
                        </w:rPr>
                        <w:t>الشروط العامة لدعاوى الحيازة شرطين آخرين هما</w:t>
                      </w:r>
                      <w:r>
                        <w:rPr>
                          <w:rFonts w:hAnsi="Calibri" w:cs="Simplified Arabic"/>
                          <w:color w:val="000000" w:themeColor="dark1"/>
                          <w:kern w:val="24"/>
                          <w:sz w:val="36"/>
                          <w:szCs w:val="36"/>
                        </w:rPr>
                        <w:t xml:space="preserve"> :</w:t>
                      </w:r>
                    </w:p>
                    <w:p w14:paraId="08A36F30" w14:textId="77777777" w:rsidR="00FA1058" w:rsidRDefault="00FA1058" w:rsidP="00FA1058">
                      <w:pPr>
                        <w:pStyle w:val="Paragraphedeliste"/>
                        <w:numPr>
                          <w:ilvl w:val="0"/>
                          <w:numId w:val="14"/>
                        </w:numPr>
                        <w:bidi/>
                        <w:spacing w:line="360" w:lineRule="auto"/>
                        <w:jc w:val="both"/>
                        <w:rPr>
                          <w:rFonts w:eastAsia="Times New Roman"/>
                          <w:sz w:val="36"/>
                        </w:rPr>
                      </w:pPr>
                      <w:r>
                        <w:rPr>
                          <w:rFonts w:asciiTheme="minorHAnsi" w:hAnsi="Arial" w:cstheme="minorBidi"/>
                          <w:color w:val="000000" w:themeColor="dark1"/>
                          <w:kern w:val="24"/>
                          <w:sz w:val="36"/>
                          <w:szCs w:val="36"/>
                          <w:rtl/>
                        </w:rPr>
                        <w:t xml:space="preserve">وقوع </w:t>
                      </w:r>
                      <w:r>
                        <w:rPr>
                          <w:rFonts w:asciiTheme="minorHAnsi" w:hAnsi="Arial" w:cstheme="minorBidi"/>
                          <w:color w:val="000000" w:themeColor="dark1"/>
                          <w:kern w:val="24"/>
                          <w:sz w:val="36"/>
                          <w:szCs w:val="36"/>
                          <w:rtl/>
                          <w:lang w:bidi="ar-DZ"/>
                        </w:rPr>
                        <w:t>ال</w:t>
                      </w:r>
                      <w:r>
                        <w:rPr>
                          <w:rFonts w:asciiTheme="minorHAnsi" w:hAnsi="Arial" w:cstheme="minorBidi"/>
                          <w:color w:val="000000" w:themeColor="dark1"/>
                          <w:kern w:val="24"/>
                          <w:sz w:val="36"/>
                          <w:szCs w:val="36"/>
                          <w:rtl/>
                        </w:rPr>
                        <w:t>تعرض</w:t>
                      </w:r>
                      <w:r>
                        <w:rPr>
                          <w:rFonts w:asciiTheme="minorHAnsi" w:hAnsi="Calibri" w:cstheme="minorBidi"/>
                          <w:color w:val="000000" w:themeColor="dark1"/>
                          <w:kern w:val="24"/>
                          <w:sz w:val="36"/>
                          <w:szCs w:val="36"/>
                        </w:rPr>
                        <w:t> </w:t>
                      </w:r>
                      <w:r>
                        <w:rPr>
                          <w:rFonts w:asciiTheme="minorHAnsi" w:hAnsi="Arial" w:cstheme="minorBidi"/>
                          <w:color w:val="000000" w:themeColor="dark1"/>
                          <w:kern w:val="24"/>
                          <w:sz w:val="36"/>
                          <w:szCs w:val="36"/>
                          <w:rtl/>
                          <w:lang w:bidi="ar-DZ"/>
                        </w:rPr>
                        <w:t>من الغير ي</w:t>
                      </w:r>
                      <w:r>
                        <w:rPr>
                          <w:rFonts w:asciiTheme="minorHAnsi" w:hAnsi="Arial" w:cstheme="minorBidi"/>
                          <w:color w:val="000000" w:themeColor="dark1"/>
                          <w:kern w:val="24"/>
                          <w:sz w:val="36"/>
                          <w:szCs w:val="36"/>
                          <w:rtl/>
                        </w:rPr>
                        <w:t>حرم الحائز من حيازة العين أو تعط</w:t>
                      </w:r>
                      <w:r>
                        <w:rPr>
                          <w:rFonts w:asciiTheme="minorHAnsi" w:hAnsi="Arial" w:cstheme="minorBidi"/>
                          <w:color w:val="000000" w:themeColor="dark1"/>
                          <w:kern w:val="24"/>
                          <w:sz w:val="36"/>
                          <w:szCs w:val="36"/>
                          <w:rtl/>
                          <w:lang w:bidi="ar-DZ"/>
                        </w:rPr>
                        <w:t>ي</w:t>
                      </w:r>
                      <w:r>
                        <w:rPr>
                          <w:rFonts w:asciiTheme="minorHAnsi" w:hAnsi="Arial" w:cstheme="minorBidi"/>
                          <w:color w:val="000000" w:themeColor="dark1"/>
                          <w:kern w:val="24"/>
                          <w:sz w:val="36"/>
                          <w:szCs w:val="36"/>
                          <w:rtl/>
                        </w:rPr>
                        <w:t>ل الانتفاع بها</w:t>
                      </w:r>
                      <w:r>
                        <w:rPr>
                          <w:rFonts w:asciiTheme="minorHAnsi" w:hAnsi="Calibri" w:cstheme="minorBidi"/>
                          <w:color w:val="000000" w:themeColor="dark1"/>
                          <w:kern w:val="24"/>
                          <w:sz w:val="36"/>
                          <w:szCs w:val="36"/>
                          <w:rtl/>
                        </w:rPr>
                        <w:t xml:space="preserve"> كليا أو جزئيا</w:t>
                      </w:r>
                      <w:r>
                        <w:rPr>
                          <w:rFonts w:asciiTheme="minorHAnsi" w:hAnsi="Arial" w:cstheme="minorBidi"/>
                          <w:color w:val="000000" w:themeColor="dark1"/>
                          <w:kern w:val="24"/>
                          <w:sz w:val="36"/>
                          <w:szCs w:val="36"/>
                          <w:rtl/>
                          <w:lang w:bidi="ar-DZ"/>
                        </w:rPr>
                        <w:t>،</w:t>
                      </w:r>
                      <w:r>
                        <w:rPr>
                          <w:rFonts w:asciiTheme="minorHAnsi" w:hAnsi="Calibri" w:cstheme="minorBidi"/>
                          <w:color w:val="000000" w:themeColor="dark1"/>
                          <w:kern w:val="24"/>
                          <w:sz w:val="36"/>
                          <w:szCs w:val="36"/>
                          <w:rtl/>
                        </w:rPr>
                        <w:t xml:space="preserve"> </w:t>
                      </w:r>
                      <w:r>
                        <w:rPr>
                          <w:rFonts w:asciiTheme="minorHAnsi" w:hAnsi="Arial" w:cstheme="minorBidi"/>
                          <w:color w:val="000000" w:themeColor="dark1"/>
                          <w:kern w:val="24"/>
                          <w:sz w:val="36"/>
                          <w:szCs w:val="36"/>
                          <w:rtl/>
                          <w:lang w:bidi="ar-DZ"/>
                        </w:rPr>
                        <w:t>سواء كان التعرض بأع</w:t>
                      </w:r>
                      <w:r>
                        <w:rPr>
                          <w:rFonts w:asciiTheme="minorHAnsi" w:hAnsi="Arial" w:cstheme="minorBidi"/>
                          <w:color w:val="000000" w:themeColor="dark1"/>
                          <w:kern w:val="24"/>
                          <w:sz w:val="36"/>
                          <w:szCs w:val="36"/>
                          <w:rtl/>
                        </w:rPr>
                        <w:t>م</w:t>
                      </w:r>
                      <w:r>
                        <w:rPr>
                          <w:rFonts w:asciiTheme="minorHAnsi" w:hAnsi="Arial" w:cstheme="minorBidi"/>
                          <w:color w:val="000000" w:themeColor="dark1"/>
                          <w:kern w:val="24"/>
                          <w:sz w:val="36"/>
                          <w:szCs w:val="36"/>
                          <w:rtl/>
                          <w:lang w:bidi="ar-DZ"/>
                        </w:rPr>
                        <w:t>ا</w:t>
                      </w:r>
                      <w:r>
                        <w:rPr>
                          <w:rFonts w:asciiTheme="minorHAnsi" w:hAnsi="Arial" w:cstheme="minorBidi"/>
                          <w:color w:val="000000" w:themeColor="dark1"/>
                          <w:kern w:val="24"/>
                          <w:sz w:val="36"/>
                          <w:szCs w:val="36"/>
                          <w:rtl/>
                        </w:rPr>
                        <w:t>ل مادي</w:t>
                      </w:r>
                      <w:r>
                        <w:rPr>
                          <w:rFonts w:asciiTheme="minorHAnsi" w:hAnsi="Arial" w:cstheme="minorBidi"/>
                          <w:color w:val="000000" w:themeColor="dark1"/>
                          <w:kern w:val="24"/>
                          <w:sz w:val="36"/>
                          <w:szCs w:val="36"/>
                          <w:rtl/>
                          <w:lang w:bidi="ar-DZ"/>
                        </w:rPr>
                        <w:t>ة</w:t>
                      </w:r>
                      <w:r>
                        <w:rPr>
                          <w:rFonts w:asciiTheme="minorHAnsi" w:hAnsi="Calibri" w:cstheme="minorBidi"/>
                          <w:color w:val="000000" w:themeColor="dark1"/>
                          <w:kern w:val="24"/>
                          <w:sz w:val="36"/>
                          <w:szCs w:val="36"/>
                          <w:rtl/>
                        </w:rPr>
                        <w:t xml:space="preserve"> </w:t>
                      </w:r>
                      <w:r>
                        <w:rPr>
                          <w:rFonts w:asciiTheme="minorHAnsi" w:hAnsi="Arial" w:cstheme="minorBidi"/>
                          <w:color w:val="000000" w:themeColor="dark1"/>
                          <w:kern w:val="24"/>
                          <w:sz w:val="36"/>
                          <w:szCs w:val="36"/>
                          <w:rtl/>
                          <w:lang w:bidi="ar-DZ"/>
                        </w:rPr>
                        <w:t>ك</w:t>
                      </w:r>
                      <w:r>
                        <w:rPr>
                          <w:rFonts w:asciiTheme="minorHAnsi" w:hAnsi="Arial" w:cstheme="minorBidi"/>
                          <w:color w:val="000000" w:themeColor="dark1"/>
                          <w:kern w:val="24"/>
                          <w:sz w:val="36"/>
                          <w:szCs w:val="36"/>
                          <w:rtl/>
                        </w:rPr>
                        <w:t>زراعة أرض تحت يد الحائز</w:t>
                      </w:r>
                      <w:r>
                        <w:rPr>
                          <w:rFonts w:asciiTheme="minorHAnsi" w:hAnsi="Arial" w:cstheme="minorBidi"/>
                          <w:color w:val="000000" w:themeColor="dark1"/>
                          <w:kern w:val="24"/>
                          <w:sz w:val="36"/>
                          <w:szCs w:val="36"/>
                          <w:rtl/>
                          <w:lang w:bidi="ar-DZ"/>
                        </w:rPr>
                        <w:t>،</w:t>
                      </w:r>
                      <w:r>
                        <w:rPr>
                          <w:rFonts w:asciiTheme="minorHAnsi" w:hAnsi="Calibri" w:cstheme="minorBidi"/>
                          <w:color w:val="000000" w:themeColor="dark1"/>
                          <w:kern w:val="24"/>
                          <w:sz w:val="36"/>
                          <w:szCs w:val="36"/>
                          <w:rtl/>
                          <w:lang w:bidi="ar-DZ"/>
                        </w:rPr>
                        <w:t xml:space="preserve"> </w:t>
                      </w:r>
                      <w:r>
                        <w:rPr>
                          <w:rFonts w:asciiTheme="minorHAnsi" w:hAnsi="Arial" w:cstheme="minorBidi"/>
                          <w:color w:val="000000" w:themeColor="dark1"/>
                          <w:kern w:val="24"/>
                          <w:sz w:val="36"/>
                          <w:szCs w:val="36"/>
                          <w:rtl/>
                        </w:rPr>
                        <w:t xml:space="preserve">أو </w:t>
                      </w:r>
                      <w:r>
                        <w:rPr>
                          <w:rFonts w:asciiTheme="minorHAnsi" w:hAnsi="Arial" w:cstheme="minorBidi"/>
                          <w:color w:val="000000" w:themeColor="dark1"/>
                          <w:kern w:val="24"/>
                          <w:sz w:val="36"/>
                          <w:szCs w:val="36"/>
                          <w:rtl/>
                          <w:lang w:bidi="ar-DZ"/>
                        </w:rPr>
                        <w:t xml:space="preserve">بأعمال </w:t>
                      </w:r>
                      <w:r>
                        <w:rPr>
                          <w:rFonts w:asciiTheme="minorHAnsi" w:hAnsi="Arial" w:cstheme="minorBidi"/>
                          <w:color w:val="000000" w:themeColor="dark1"/>
                          <w:kern w:val="24"/>
                          <w:sz w:val="36"/>
                          <w:szCs w:val="36"/>
                          <w:rtl/>
                        </w:rPr>
                        <w:t>قانوني</w:t>
                      </w:r>
                      <w:r>
                        <w:rPr>
                          <w:rFonts w:asciiTheme="minorHAnsi" w:hAnsi="Arial" w:cstheme="minorBidi"/>
                          <w:color w:val="000000" w:themeColor="dark1"/>
                          <w:kern w:val="24"/>
                          <w:sz w:val="36"/>
                          <w:szCs w:val="36"/>
                          <w:rtl/>
                          <w:lang w:bidi="ar-DZ"/>
                        </w:rPr>
                        <w:t>ة</w:t>
                      </w:r>
                      <w:r>
                        <w:rPr>
                          <w:rFonts w:asciiTheme="minorHAnsi" w:hAnsi="Calibri" w:cstheme="minorBidi"/>
                          <w:color w:val="000000" w:themeColor="dark1"/>
                          <w:kern w:val="24"/>
                          <w:sz w:val="36"/>
                          <w:szCs w:val="36"/>
                          <w:rtl/>
                        </w:rPr>
                        <w:t xml:space="preserve"> </w:t>
                      </w:r>
                      <w:r>
                        <w:rPr>
                          <w:rFonts w:asciiTheme="minorHAnsi" w:hAnsi="Arial" w:cstheme="minorBidi"/>
                          <w:color w:val="000000" w:themeColor="dark1"/>
                          <w:kern w:val="24"/>
                          <w:sz w:val="36"/>
                          <w:szCs w:val="36"/>
                          <w:rtl/>
                          <w:lang w:bidi="ar-DZ"/>
                        </w:rPr>
                        <w:t>كرفع دعوى من الغير ت</w:t>
                      </w:r>
                      <w:r>
                        <w:rPr>
                          <w:rFonts w:asciiTheme="minorHAnsi" w:hAnsi="Arial" w:cstheme="minorBidi"/>
                          <w:color w:val="000000" w:themeColor="dark1"/>
                          <w:kern w:val="24"/>
                          <w:sz w:val="36"/>
                          <w:szCs w:val="36"/>
                          <w:rtl/>
                        </w:rPr>
                        <w:t xml:space="preserve">تضمن إنكار حيازة الحائز للعقار، فإذا كان </w:t>
                      </w:r>
                      <w:r>
                        <w:rPr>
                          <w:rFonts w:asciiTheme="minorHAnsi" w:hAnsi="Arial" w:cstheme="minorBidi"/>
                          <w:color w:val="000000" w:themeColor="dark1"/>
                          <w:kern w:val="24"/>
                          <w:sz w:val="36"/>
                          <w:szCs w:val="36"/>
                          <w:rtl/>
                          <w:lang w:bidi="ar-DZ"/>
                        </w:rPr>
                        <w:t>التعدي</w:t>
                      </w:r>
                      <w:r>
                        <w:rPr>
                          <w:rFonts w:asciiTheme="minorHAnsi" w:hAnsi="Calibri" w:cstheme="minorBidi"/>
                          <w:color w:val="000000" w:themeColor="dark1"/>
                          <w:kern w:val="24"/>
                          <w:sz w:val="36"/>
                          <w:szCs w:val="36"/>
                          <w:rtl/>
                        </w:rPr>
                        <w:t xml:space="preserve"> ماديا </w:t>
                      </w:r>
                      <w:r>
                        <w:rPr>
                          <w:rFonts w:asciiTheme="minorHAnsi" w:hAnsi="Arial" w:cstheme="minorBidi"/>
                          <w:color w:val="000000" w:themeColor="dark1"/>
                          <w:kern w:val="24"/>
                          <w:sz w:val="36"/>
                          <w:szCs w:val="36"/>
                          <w:rtl/>
                          <w:lang w:bidi="ar-DZ"/>
                        </w:rPr>
                        <w:t>أ</w:t>
                      </w:r>
                      <w:r>
                        <w:rPr>
                          <w:rFonts w:asciiTheme="minorHAnsi" w:hAnsi="Arial" w:cstheme="minorBidi"/>
                          <w:color w:val="000000" w:themeColor="dark1"/>
                          <w:kern w:val="24"/>
                          <w:sz w:val="36"/>
                          <w:szCs w:val="36"/>
                          <w:rtl/>
                        </w:rPr>
                        <w:t xml:space="preserve">صدر القاضي حكم </w:t>
                      </w:r>
                      <w:r>
                        <w:rPr>
                          <w:rFonts w:asciiTheme="minorHAnsi" w:hAnsi="Arial" w:cstheme="minorBidi"/>
                          <w:color w:val="000000" w:themeColor="dark1"/>
                          <w:kern w:val="24"/>
                          <w:sz w:val="36"/>
                          <w:szCs w:val="36"/>
                          <w:rtl/>
                          <w:lang w:bidi="ar-DZ"/>
                        </w:rPr>
                        <w:t>ب</w:t>
                      </w:r>
                      <w:r>
                        <w:rPr>
                          <w:rFonts w:asciiTheme="minorHAnsi" w:hAnsi="Arial" w:cstheme="minorBidi"/>
                          <w:color w:val="000000" w:themeColor="dark1"/>
                          <w:kern w:val="24"/>
                          <w:sz w:val="36"/>
                          <w:szCs w:val="36"/>
                          <w:rtl/>
                        </w:rPr>
                        <w:t>إزالة آثار</w:t>
                      </w:r>
                      <w:r>
                        <w:rPr>
                          <w:rFonts w:asciiTheme="minorHAnsi" w:hAnsi="Arial" w:cstheme="minorBidi"/>
                          <w:color w:val="000000" w:themeColor="dark1"/>
                          <w:kern w:val="24"/>
                          <w:sz w:val="36"/>
                          <w:szCs w:val="36"/>
                          <w:rtl/>
                          <w:lang w:bidi="ar-DZ"/>
                        </w:rPr>
                        <w:t xml:space="preserve">ه، أما إذا كان </w:t>
                      </w:r>
                      <w:r>
                        <w:rPr>
                          <w:rFonts w:asciiTheme="minorHAnsi" w:hAnsi="Calibri" w:cstheme="minorBidi"/>
                          <w:color w:val="000000" w:themeColor="dark1"/>
                          <w:kern w:val="24"/>
                          <w:sz w:val="36"/>
                          <w:szCs w:val="36"/>
                          <w:rtl/>
                        </w:rPr>
                        <w:t xml:space="preserve"> التعرض قانونيا يأتي الحكم تقريريا يؤكد حيازة المدعى وينفي حق التعرض</w:t>
                      </w:r>
                      <w:r>
                        <w:rPr>
                          <w:rFonts w:asciiTheme="minorHAnsi" w:hAnsi="Calibri" w:cstheme="minorBidi"/>
                          <w:color w:val="000000" w:themeColor="dark1"/>
                          <w:kern w:val="24"/>
                          <w:sz w:val="36"/>
                          <w:szCs w:val="36"/>
                          <w:rtl/>
                          <w:lang w:bidi="ar-DZ"/>
                        </w:rPr>
                        <w:t>.</w:t>
                      </w:r>
                    </w:p>
                    <w:p w14:paraId="00ED3C7D" w14:textId="77777777" w:rsidR="00FA1058" w:rsidRDefault="00FA1058" w:rsidP="00FA1058">
                      <w:pPr>
                        <w:pStyle w:val="Paragraphedeliste"/>
                        <w:numPr>
                          <w:ilvl w:val="0"/>
                          <w:numId w:val="14"/>
                        </w:numPr>
                        <w:bidi/>
                        <w:spacing w:line="360" w:lineRule="auto"/>
                        <w:jc w:val="both"/>
                        <w:rPr>
                          <w:rFonts w:eastAsia="Times New Roman"/>
                          <w:sz w:val="36"/>
                        </w:rPr>
                      </w:pP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يجب أن ترفع دعوى منع التعرض</w:t>
                      </w:r>
                      <w:r>
                        <w:rPr>
                          <w:rFonts w:asciiTheme="minorHAnsi" w:hAnsi="Calibri" w:cs="Simplified Arabic"/>
                          <w:color w:val="000000" w:themeColor="dark1"/>
                          <w:kern w:val="24"/>
                          <w:sz w:val="36"/>
                          <w:szCs w:val="36"/>
                          <w:rtl/>
                          <w:lang w:bidi="ar-DZ"/>
                        </w:rPr>
                        <w:t xml:space="preserve"> حسب ال</w:t>
                      </w:r>
                      <w:r>
                        <w:rPr>
                          <w:rFonts w:asciiTheme="minorHAnsi" w:hAnsi="Simplified Arabic" w:cs="Simplified Arabic"/>
                          <w:color w:val="000000" w:themeColor="dark1"/>
                          <w:kern w:val="24"/>
                          <w:sz w:val="36"/>
                          <w:szCs w:val="36"/>
                          <w:rtl/>
                        </w:rPr>
                        <w:t xml:space="preserve">مادة 524/ 2 </w:t>
                      </w:r>
                      <w:r>
                        <w:rPr>
                          <w:rFonts w:asciiTheme="minorHAnsi" w:hAnsi="Simplified Arabic" w:cs="Simplified Arabic"/>
                          <w:color w:val="000000" w:themeColor="dark1"/>
                          <w:kern w:val="24"/>
                          <w:sz w:val="36"/>
                          <w:szCs w:val="36"/>
                          <w:rtl/>
                          <w:lang w:bidi="ar-DZ"/>
                        </w:rPr>
                        <w:t>ق.</w:t>
                      </w:r>
                      <w:r>
                        <w:rPr>
                          <w:rFonts w:asciiTheme="minorHAnsi" w:hAnsi="Simplified Arabic" w:cs="Simplified Arabic"/>
                          <w:color w:val="000000" w:themeColor="dark1"/>
                          <w:kern w:val="24"/>
                          <w:sz w:val="36"/>
                          <w:szCs w:val="36"/>
                          <w:rtl/>
                        </w:rPr>
                        <w:t>إ</w:t>
                      </w:r>
                      <w:r>
                        <w:rPr>
                          <w:rFonts w:asciiTheme="minorHAnsi" w:hAnsi="Calibri" w:cs="Simplified Arabic"/>
                          <w:color w:val="000000" w:themeColor="dark1"/>
                          <w:kern w:val="24"/>
                          <w:sz w:val="36"/>
                          <w:szCs w:val="36"/>
                          <w:rtl/>
                          <w:lang w:bidi="ar-DZ"/>
                        </w:rPr>
                        <w:t>.</w:t>
                      </w:r>
                      <w:r>
                        <w:rPr>
                          <w:rFonts w:asciiTheme="minorHAnsi" w:hAnsi="Simplified Arabic" w:cs="Simplified Arabic"/>
                          <w:color w:val="000000" w:themeColor="dark1"/>
                          <w:kern w:val="24"/>
                          <w:sz w:val="36"/>
                          <w:szCs w:val="36"/>
                          <w:rtl/>
                        </w:rPr>
                        <w:t>م</w:t>
                      </w:r>
                      <w:r>
                        <w:rPr>
                          <w:rFonts w:asciiTheme="minorHAnsi" w:hAnsi="Calibri" w:cs="Simplified Arabic"/>
                          <w:color w:val="000000" w:themeColor="dark1"/>
                          <w:kern w:val="24"/>
                          <w:sz w:val="36"/>
                          <w:szCs w:val="36"/>
                        </w:rPr>
                        <w:t>.</w:t>
                      </w:r>
                      <w:r>
                        <w:rPr>
                          <w:rFonts w:asciiTheme="minorHAnsi" w:hAnsi="Simplified Arabic" w:cs="Simplified Arabic"/>
                          <w:color w:val="000000" w:themeColor="dark1"/>
                          <w:kern w:val="24"/>
                          <w:sz w:val="36"/>
                          <w:szCs w:val="36"/>
                          <w:rtl/>
                          <w:lang w:bidi="ar-DZ"/>
                        </w:rPr>
                        <w:t>إ</w:t>
                      </w:r>
                      <w:r>
                        <w:rPr>
                          <w:rFonts w:asciiTheme="minorHAnsi" w:hAnsi="Calibri" w:cs="Simplified Arabic"/>
                          <w:color w:val="000000" w:themeColor="dark1"/>
                          <w:kern w:val="24"/>
                          <w:sz w:val="36"/>
                          <w:szCs w:val="36"/>
                          <w:rtl/>
                        </w:rPr>
                        <w:t xml:space="preserve"> خلال سنة </w:t>
                      </w:r>
                      <w:r>
                        <w:rPr>
                          <w:rFonts w:asciiTheme="minorHAnsi" w:hAnsi="Simplified Arabic" w:cs="Simplified Arabic"/>
                          <w:color w:val="000000" w:themeColor="dark1"/>
                          <w:kern w:val="24"/>
                          <w:sz w:val="36"/>
                          <w:szCs w:val="36"/>
                          <w:rtl/>
                          <w:lang w:bidi="ar-DZ"/>
                        </w:rPr>
                        <w:t>تبدأ</w:t>
                      </w:r>
                      <w:r>
                        <w:rPr>
                          <w:rFonts w:asciiTheme="minorHAnsi" w:hAnsi="Calibri" w:cs="Simplified Arabic"/>
                          <w:color w:val="000000" w:themeColor="dark1"/>
                          <w:kern w:val="24"/>
                          <w:sz w:val="36"/>
                          <w:szCs w:val="36"/>
                          <w:rtl/>
                        </w:rPr>
                        <w:t xml:space="preserve"> من وقوع</w:t>
                      </w:r>
                      <w:r>
                        <w:rPr>
                          <w:rFonts w:asciiTheme="minorHAnsi" w:hAnsi="Calibri" w:cs="Simplified Arabic"/>
                          <w:color w:val="000000" w:themeColor="dark1"/>
                          <w:kern w:val="24"/>
                          <w:sz w:val="36"/>
                          <w:szCs w:val="36"/>
                          <w:rtl/>
                          <w:lang w:bidi="ar-DZ"/>
                        </w:rPr>
                        <w:t xml:space="preserve"> </w:t>
                      </w:r>
                      <w:r>
                        <w:rPr>
                          <w:rFonts w:asciiTheme="minorHAnsi" w:hAnsi="Simplified Arabic" w:cs="Simplified Arabic"/>
                          <w:color w:val="000000" w:themeColor="dark1"/>
                          <w:kern w:val="24"/>
                          <w:sz w:val="36"/>
                          <w:szCs w:val="36"/>
                          <w:rtl/>
                        </w:rPr>
                        <w:t>أول فعل للتعدي</w:t>
                      </w:r>
                      <w:r>
                        <w:rPr>
                          <w:rFonts w:asciiTheme="minorHAnsi" w:hAnsi="Calibri" w:cs="Simplified Arabic"/>
                          <w:color w:val="000000" w:themeColor="dark1"/>
                          <w:kern w:val="24"/>
                          <w:sz w:val="36"/>
                          <w:szCs w:val="36"/>
                          <w:rtl/>
                          <w:lang w:bidi="ar-DZ"/>
                        </w:rPr>
                        <w:t>.</w:t>
                      </w:r>
                    </w:p>
                  </w:txbxContent>
                </v:textbox>
                <w10:anchorlock/>
              </v:roundrect>
            </w:pict>
          </mc:Fallback>
        </mc:AlternateContent>
      </w:r>
    </w:p>
    <w:p w14:paraId="3767A7E8" w14:textId="77777777" w:rsidR="006A0F21" w:rsidRDefault="006A0F21" w:rsidP="006A0F21">
      <w:pPr>
        <w:bidi/>
        <w:jc w:val="center"/>
        <w:rPr>
          <w:rtl/>
        </w:rPr>
      </w:pPr>
      <w:r w:rsidRPr="006A0F21">
        <w:rPr>
          <w:noProof/>
          <w:rtl/>
        </w:rPr>
        <mc:AlternateContent>
          <mc:Choice Requires="wps">
            <w:drawing>
              <wp:inline distT="0" distB="0" distL="0" distR="0" wp14:anchorId="1AD22304" wp14:editId="0A95FDCA">
                <wp:extent cx="6067425" cy="3867150"/>
                <wp:effectExtent l="57150" t="38100" r="66675" b="76200"/>
                <wp:docPr id="23" name="Rectangle à coins arrondis 1"/>
                <wp:cNvGraphicFramePr/>
                <a:graphic xmlns:a="http://schemas.openxmlformats.org/drawingml/2006/main">
                  <a:graphicData uri="http://schemas.microsoft.com/office/word/2010/wordprocessingShape">
                    <wps:wsp>
                      <wps:cNvSpPr/>
                      <wps:spPr>
                        <a:xfrm>
                          <a:off x="0" y="0"/>
                          <a:ext cx="6067425" cy="38671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BCAA86E" w14:textId="77777777" w:rsidR="00FA1058" w:rsidRDefault="00FA1058" w:rsidP="00FA1058">
                            <w:pPr>
                              <w:bidi/>
                              <w:spacing w:line="360" w:lineRule="auto"/>
                              <w:jc w:val="both"/>
                              <w:rPr>
                                <w:sz w:val="24"/>
                                <w:szCs w:val="24"/>
                              </w:rPr>
                            </w:pPr>
                            <w:r>
                              <w:rPr>
                                <w:rFonts w:hAnsi="Calibri"/>
                                <w:color w:val="000000" w:themeColor="dark1"/>
                                <w:kern w:val="24"/>
                                <w:sz w:val="36"/>
                                <w:szCs w:val="36"/>
                              </w:rPr>
                              <w:br/>
                            </w:r>
                            <w:r>
                              <w:rPr>
                                <w:rFonts w:hAnsi="Simplified Arabic" w:cs="Simplified Arabic"/>
                                <w:b/>
                                <w:bCs/>
                                <w:color w:val="000000" w:themeColor="dark1"/>
                                <w:kern w:val="24"/>
                                <w:sz w:val="36"/>
                                <w:szCs w:val="36"/>
                                <w:rtl/>
                                <w:lang w:bidi="ar-DZ"/>
                              </w:rPr>
                              <w:t xml:space="preserve">ج- </w:t>
                            </w:r>
                            <w:r>
                              <w:rPr>
                                <w:rFonts w:hAnsi="Simplified Arabic" w:cs="Simplified Arabic"/>
                                <w:b/>
                                <w:bCs/>
                                <w:color w:val="000000" w:themeColor="dark1"/>
                                <w:kern w:val="24"/>
                                <w:sz w:val="36"/>
                                <w:szCs w:val="36"/>
                                <w:u w:val="single"/>
                                <w:rtl/>
                                <w:lang w:bidi="ar-DZ"/>
                              </w:rPr>
                              <w:t>دعوى وقف الأعمال الجديدة</w:t>
                            </w:r>
                            <w:r>
                              <w:rPr>
                                <w:rFonts w:hAnsi="Calibri" w:cs="Simplified Arabic"/>
                                <w:color w:val="000000" w:themeColor="dark1"/>
                                <w:kern w:val="24"/>
                                <w:sz w:val="36"/>
                                <w:szCs w:val="36"/>
                                <w:rtl/>
                                <w:lang w:bidi="ar-DZ"/>
                              </w:rPr>
                              <w:t>: نصت عليها ال</w:t>
                            </w:r>
                            <w:r>
                              <w:rPr>
                                <w:rFonts w:hAnsi="Simplified Arabic" w:cs="Simplified Arabic"/>
                                <w:color w:val="000000" w:themeColor="dark1"/>
                                <w:kern w:val="24"/>
                                <w:sz w:val="36"/>
                                <w:szCs w:val="36"/>
                                <w:rtl/>
                              </w:rPr>
                              <w:t xml:space="preserve">مادة </w:t>
                            </w:r>
                            <w:r>
                              <w:rPr>
                                <w:rFonts w:hAnsi="Calibri" w:cs="Simplified Arabic"/>
                                <w:color w:val="000000" w:themeColor="dark1"/>
                                <w:kern w:val="24"/>
                                <w:sz w:val="36"/>
                                <w:szCs w:val="36"/>
                                <w:rtl/>
                                <w:lang w:bidi="ar-DZ"/>
                              </w:rPr>
                              <w:t xml:space="preserve"> </w:t>
                            </w:r>
                            <w:r>
                              <w:rPr>
                                <w:rFonts w:hAnsi="Calibri" w:cs="Simplified Arabic"/>
                                <w:color w:val="000000" w:themeColor="dark1"/>
                                <w:kern w:val="24"/>
                                <w:sz w:val="36"/>
                                <w:szCs w:val="36"/>
                                <w:rtl/>
                              </w:rPr>
                              <w:t>821</w:t>
                            </w:r>
                            <w:r>
                              <w:rPr>
                                <w:rFonts w:hAnsi="Calibri" w:cs="Simplified Arabic"/>
                                <w:color w:val="000000" w:themeColor="dark1"/>
                                <w:kern w:val="24"/>
                                <w:sz w:val="36"/>
                                <w:szCs w:val="36"/>
                                <w:rtl/>
                                <w:lang w:bidi="ar-DZ"/>
                              </w:rPr>
                              <w:t xml:space="preserve"> من القانون المدني</w:t>
                            </w:r>
                            <w:r>
                              <w:rPr>
                                <w:rFonts w:hAnsi="Calibri" w:cs="Simplified Arabic"/>
                                <w:color w:val="000000" w:themeColor="dark1"/>
                                <w:kern w:val="24"/>
                                <w:sz w:val="36"/>
                                <w:szCs w:val="36"/>
                                <w:rtl/>
                              </w:rPr>
                              <w:t xml:space="preserve"> هي دعوى يتمسك فيها المدعى بحيازته القانونية التي تهددها أعمال جديدة يقوم </w:t>
                            </w:r>
                            <w:r>
                              <w:rPr>
                                <w:rFonts w:hAnsi="Simplified Arabic" w:cs="Simplified Arabic"/>
                                <w:color w:val="000000" w:themeColor="dark1"/>
                                <w:kern w:val="24"/>
                                <w:sz w:val="36"/>
                                <w:szCs w:val="36"/>
                                <w:rtl/>
                              </w:rPr>
                              <w:t>بها</w:t>
                            </w:r>
                            <w:r>
                              <w:rPr>
                                <w:rFonts w:hAnsi="Calibri" w:cs="Simplified Arabic"/>
                                <w:color w:val="000000" w:themeColor="dark1"/>
                                <w:kern w:val="24"/>
                                <w:sz w:val="36"/>
                                <w:szCs w:val="36"/>
                                <w:rtl/>
                              </w:rPr>
                              <w:t xml:space="preserve"> المدعى عليه من شأنها لو تمت أن تمس حيازته</w:t>
                            </w:r>
                            <w:r>
                              <w:rPr>
                                <w:rFonts w:hAnsi="Simplified Arabic" w:cs="Simplified Arabic"/>
                                <w:color w:val="000000" w:themeColor="dark1"/>
                                <w:kern w:val="24"/>
                                <w:sz w:val="36"/>
                                <w:szCs w:val="36"/>
                                <w:rtl/>
                                <w:lang w:bidi="ar-DZ"/>
                              </w:rPr>
                              <w:t>، فهي إذن</w:t>
                            </w:r>
                            <w:r>
                              <w:rPr>
                                <w:rFonts w:hAnsi="Calibri" w:cs="Simplified Arabic"/>
                                <w:color w:val="000000" w:themeColor="dark1"/>
                                <w:kern w:val="24"/>
                                <w:sz w:val="36"/>
                                <w:szCs w:val="36"/>
                                <w:rtl/>
                              </w:rPr>
                              <w:t xml:space="preserve"> </w:t>
                            </w:r>
                            <w:r>
                              <w:rPr>
                                <w:rFonts w:hAnsi="Simplified Arabic" w:cs="Simplified Arabic"/>
                                <w:color w:val="000000" w:themeColor="dark1"/>
                                <w:kern w:val="24"/>
                                <w:sz w:val="36"/>
                                <w:szCs w:val="36"/>
                                <w:rtl/>
                                <w:lang w:bidi="ar-DZ"/>
                              </w:rPr>
                              <w:t>خلافا لدعوى منع التعرض لأن التعدي لم يقع بعد، لهذا تعد دعوى وقف الأعمال الجديدة خطوة أولى للتعدي، كأن يشرع المعتدي بوضع مواد البناء على العقار، بحيث لو قام بالبناء على العقار لكنا أمام حالة تعدي مادي، ونكون أمام دعوى منع التعرض.</w:t>
                            </w:r>
                            <w:r>
                              <w:rPr>
                                <w:rFonts w:hAnsi="Calibri" w:cs="Simplified Arabic"/>
                                <w:color w:val="000000" w:themeColor="dark1"/>
                                <w:kern w:val="24"/>
                                <w:sz w:val="36"/>
                                <w:szCs w:val="36"/>
                                <w:rtl/>
                                <w:lang w:bidi="ar-DZ"/>
                              </w:rPr>
                              <w:t xml:space="preserve"> لكن ما يميز دعوى وقف الأعمال الجديدة هو أنها </w:t>
                            </w:r>
                            <w:r>
                              <w:rPr>
                                <w:rFonts w:hAnsi="Simplified Arabic" w:cs="Simplified Arabic"/>
                                <w:color w:val="000000" w:themeColor="dark1"/>
                                <w:kern w:val="24"/>
                                <w:sz w:val="36"/>
                                <w:szCs w:val="36"/>
                                <w:rtl/>
                              </w:rPr>
                              <w:t>دعوى وقائية ترمي إلى دفع ضرر ممكن الوقوع مستقبلا</w:t>
                            </w:r>
                            <w:r>
                              <w:rPr>
                                <w:rFonts w:hAnsi="Simplified Arabic" w:cs="Simplified Arabic"/>
                                <w:color w:val="000000" w:themeColor="dark1"/>
                                <w:kern w:val="24"/>
                                <w:sz w:val="36"/>
                                <w:szCs w:val="36"/>
                                <w:rtl/>
                                <w:lang w:bidi="ar-DZ"/>
                              </w:rPr>
                              <w:t>، لذا فهي</w:t>
                            </w:r>
                            <w:r>
                              <w:rPr>
                                <w:rFonts w:hAnsi="Calibri" w:cs="Simplified Arabic"/>
                                <w:color w:val="000000" w:themeColor="dark1"/>
                                <w:kern w:val="24"/>
                                <w:sz w:val="36"/>
                                <w:szCs w:val="36"/>
                                <w:rtl/>
                              </w:rPr>
                              <w:t xml:space="preserve"> </w:t>
                            </w:r>
                            <w:r>
                              <w:rPr>
                                <w:rFonts w:hAnsi="Simplified Arabic" w:cs="Simplified Arabic"/>
                                <w:color w:val="000000" w:themeColor="dark1"/>
                                <w:kern w:val="24"/>
                                <w:sz w:val="36"/>
                                <w:szCs w:val="36"/>
                                <w:rtl/>
                                <w:lang w:bidi="ar-DZ"/>
                              </w:rPr>
                              <w:t xml:space="preserve">تقوم على المصلحة المحتملة </w:t>
                            </w:r>
                            <w:r>
                              <w:rPr>
                                <w:rFonts w:hAnsi="Calibri" w:cs="Simplified Arabic"/>
                                <w:color w:val="000000" w:themeColor="dark1"/>
                                <w:kern w:val="24"/>
                                <w:sz w:val="36"/>
                                <w:szCs w:val="36"/>
                                <w:rtl/>
                                <w:lang w:bidi="ar-DZ"/>
                              </w:rPr>
                              <w:t xml:space="preserve">(الضرر المحتمل) ويختص بالنظر فيها القاضي </w:t>
                            </w:r>
                            <w:r>
                              <w:rPr>
                                <w:rFonts w:hAnsi="Simplified Arabic" w:cs="Simplified Arabic"/>
                                <w:color w:val="000000" w:themeColor="dark1"/>
                                <w:kern w:val="24"/>
                                <w:sz w:val="36"/>
                                <w:szCs w:val="36"/>
                                <w:rtl/>
                                <w:lang w:bidi="ar-DZ"/>
                              </w:rPr>
                              <w:t xml:space="preserve">الاستعجالي، الذي يحكم </w:t>
                            </w:r>
                            <w:r>
                              <w:rPr>
                                <w:rFonts w:hAnsi="Simplified Arabic" w:cs="Simplified Arabic"/>
                                <w:color w:val="000000" w:themeColor="dark1"/>
                                <w:kern w:val="24"/>
                                <w:sz w:val="36"/>
                                <w:szCs w:val="36"/>
                                <w:rtl/>
                              </w:rPr>
                              <w:t>بوقف هذه الأعمال</w:t>
                            </w:r>
                            <w:r>
                              <w:rPr>
                                <w:rFonts w:hAnsi="Calibri" w:cs="Simplified Arabic"/>
                                <w:color w:val="000000" w:themeColor="dark1"/>
                                <w:kern w:val="24"/>
                                <w:sz w:val="36"/>
                                <w:szCs w:val="36"/>
                                <w:rtl/>
                                <w:lang w:bidi="ar-DZ"/>
                              </w:rPr>
                              <w:t>.</w:t>
                            </w:r>
                          </w:p>
                        </w:txbxContent>
                      </wps:txbx>
                      <wps:bodyPr rtlCol="0" anchor="ctr"/>
                    </wps:wsp>
                  </a:graphicData>
                </a:graphic>
              </wp:inline>
            </w:drawing>
          </mc:Choice>
          <mc:Fallback>
            <w:pict>
              <v:roundrect w14:anchorId="1AD22304" id="_x0000_s1043" style="width:477.75pt;height:30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6j6QEAAAMEAAAOAAAAZHJzL2Uyb0RvYy54bWysU8Fu2zAMvQ/YPwi6L47TJSmMOD202C7D&#10;VrTdByiyFAuTRIFSY+dv9i/7sVFK4g7bgA3DLrJo8ZF8j+TmZnSWHRRGA77l9WzOmfISOuP3Lf/8&#10;9O7NNWcxCd8JC161/Kgiv9m+frUZQqMW0IPtFDIK4mMzhJb3KYWmqqLslRNxBkF5etSATiQycV91&#10;KAaK7my1mM9X1QDYBQSpYqS/d6dHvi3xtVYyfdI6qsRsy6m2VE4s5y6f1XYjmj2K0Bt5LkP8QxVO&#10;GE9Jp1B3Ign2jOaXUM5IhAg6zSS4CrQ2UhUOxKae/8TmsRdBFS4kTgyTTPH/hZUfD/fITNfyxRVn&#10;Xjjq0QOpJvzeKvbtK5NgfGQCEXxnIquzYkOIDQEfwz2erUjXTH/U6PKXiLGxqHycVFZjYpJ+ruar&#10;9dvFkjNJb1fXq3W9LH2oXuABY3qvwLF8aTnCs+9yVUVicfgQE+Ul/4sfGbmmUxXllo5W5UKsf1Ca&#10;+FHeuqDLZKlbi+wgaCaElMqnZWZF8Yp3hmlj7QRc/Bl49s9QVaZuAv9F1glRMoNPE9gZD/i77N2X&#10;0ggqWZ/8LwqceGcJ0rgbS2Pr9aVnO+iO1G1M9hZO+yC87IHWQSYsEmQgTVoR47wVeZR/tEuml93d&#10;fgcAAP//AwBQSwMEFAAGAAgAAAAhAIAO5NTcAAAABQEAAA8AAABkcnMvZG93bnJldi54bWxMj8Fq&#10;wzAQRO+B/oPYQm+J1IJD43odQiCHQnJImtKrYm1tN9bKSEpi/33VXtrLwjDDzNtiOdhOXMmH1jHC&#10;40yBIK6cablGOL5tps8gQtRsdOeYEEYKsCzvJoXOjbvxnq6HWItUwiHXCE2MfS5lqBqyOsxcT5y8&#10;T+etjkn6Whqvb6ncdvJJqbm0uuW00Oie1g1V58PFIgzH143PxprdPr5/jOuv7W7XbxEf7ofVC4hI&#10;Q/wLww9+QocyMZ3chU0QHUJ6JP7e5C2yLANxQpirhQJZFvI/ffkNAAD//wMAUEsBAi0AFAAGAAgA&#10;AAAhALaDOJL+AAAA4QEAABMAAAAAAAAAAAAAAAAAAAAAAFtDb250ZW50X1R5cGVzXS54bWxQSwEC&#10;LQAUAAYACAAAACEAOP0h/9YAAACUAQAACwAAAAAAAAAAAAAAAAAvAQAAX3JlbHMvLnJlbHNQSwEC&#10;LQAUAAYACAAAACEAh9Vuo+kBAAADBAAADgAAAAAAAAAAAAAAAAAuAgAAZHJzL2Uyb0RvYy54bWxQ&#10;SwECLQAUAAYACAAAACEAgA7k1NwAAAAFAQAADwAAAAAAAAAAAAAAAABDBAAAZHJzL2Rvd25yZXYu&#10;eG1sUEsFBgAAAAAEAAQA8wAAAEwFAAAAAA==&#10;" fillcolor="#a5d5e2 [1624]" strokecolor="#40a7c2 [3048]">
                <v:fill color2="#e4f2f6 [504]" rotate="t" angle="180" colors="0 #9eeaff;22938f #bbefff;1 #e4f9ff" focus="100%" type="gradient"/>
                <v:shadow on="t" color="black" opacity="24903f" origin=",.5" offset="0,.55556mm"/>
                <v:textbox>
                  <w:txbxContent>
                    <w:p w14:paraId="4BCAA86E" w14:textId="77777777" w:rsidR="00FA1058" w:rsidRDefault="00FA1058" w:rsidP="00FA1058">
                      <w:pPr>
                        <w:bidi/>
                        <w:spacing w:line="360" w:lineRule="auto"/>
                        <w:jc w:val="both"/>
                        <w:rPr>
                          <w:sz w:val="24"/>
                          <w:szCs w:val="24"/>
                        </w:rPr>
                      </w:pPr>
                      <w:r>
                        <w:rPr>
                          <w:rFonts w:hAnsi="Calibri"/>
                          <w:color w:val="000000" w:themeColor="dark1"/>
                          <w:kern w:val="24"/>
                          <w:sz w:val="36"/>
                          <w:szCs w:val="36"/>
                        </w:rPr>
                        <w:br/>
                      </w:r>
                      <w:r>
                        <w:rPr>
                          <w:rFonts w:hAnsi="Simplified Arabic" w:cs="Simplified Arabic"/>
                          <w:b/>
                          <w:bCs/>
                          <w:color w:val="000000" w:themeColor="dark1"/>
                          <w:kern w:val="24"/>
                          <w:sz w:val="36"/>
                          <w:szCs w:val="36"/>
                          <w:rtl/>
                          <w:lang w:bidi="ar-DZ"/>
                        </w:rPr>
                        <w:t xml:space="preserve">ج- </w:t>
                      </w:r>
                      <w:r>
                        <w:rPr>
                          <w:rFonts w:hAnsi="Simplified Arabic" w:cs="Simplified Arabic"/>
                          <w:b/>
                          <w:bCs/>
                          <w:color w:val="000000" w:themeColor="dark1"/>
                          <w:kern w:val="24"/>
                          <w:sz w:val="36"/>
                          <w:szCs w:val="36"/>
                          <w:u w:val="single"/>
                          <w:rtl/>
                          <w:lang w:bidi="ar-DZ"/>
                        </w:rPr>
                        <w:t>دعوى وقف الأعمال الجديدة</w:t>
                      </w:r>
                      <w:r>
                        <w:rPr>
                          <w:rFonts w:hAnsi="Calibri" w:cs="Simplified Arabic"/>
                          <w:color w:val="000000" w:themeColor="dark1"/>
                          <w:kern w:val="24"/>
                          <w:sz w:val="36"/>
                          <w:szCs w:val="36"/>
                          <w:rtl/>
                          <w:lang w:bidi="ar-DZ"/>
                        </w:rPr>
                        <w:t>: نصت عليها ال</w:t>
                      </w:r>
                      <w:r>
                        <w:rPr>
                          <w:rFonts w:hAnsi="Simplified Arabic" w:cs="Simplified Arabic"/>
                          <w:color w:val="000000" w:themeColor="dark1"/>
                          <w:kern w:val="24"/>
                          <w:sz w:val="36"/>
                          <w:szCs w:val="36"/>
                          <w:rtl/>
                        </w:rPr>
                        <w:t xml:space="preserve">مادة </w:t>
                      </w:r>
                      <w:r>
                        <w:rPr>
                          <w:rFonts w:hAnsi="Calibri" w:cs="Simplified Arabic"/>
                          <w:color w:val="000000" w:themeColor="dark1"/>
                          <w:kern w:val="24"/>
                          <w:sz w:val="36"/>
                          <w:szCs w:val="36"/>
                          <w:rtl/>
                          <w:lang w:bidi="ar-DZ"/>
                        </w:rPr>
                        <w:t xml:space="preserve"> </w:t>
                      </w:r>
                      <w:r>
                        <w:rPr>
                          <w:rFonts w:hAnsi="Calibri" w:cs="Simplified Arabic"/>
                          <w:color w:val="000000" w:themeColor="dark1"/>
                          <w:kern w:val="24"/>
                          <w:sz w:val="36"/>
                          <w:szCs w:val="36"/>
                          <w:rtl/>
                        </w:rPr>
                        <w:t>821</w:t>
                      </w:r>
                      <w:r>
                        <w:rPr>
                          <w:rFonts w:hAnsi="Calibri" w:cs="Simplified Arabic"/>
                          <w:color w:val="000000" w:themeColor="dark1"/>
                          <w:kern w:val="24"/>
                          <w:sz w:val="36"/>
                          <w:szCs w:val="36"/>
                          <w:rtl/>
                          <w:lang w:bidi="ar-DZ"/>
                        </w:rPr>
                        <w:t xml:space="preserve"> من القانون المدني</w:t>
                      </w:r>
                      <w:r>
                        <w:rPr>
                          <w:rFonts w:hAnsi="Calibri" w:cs="Simplified Arabic"/>
                          <w:color w:val="000000" w:themeColor="dark1"/>
                          <w:kern w:val="24"/>
                          <w:sz w:val="36"/>
                          <w:szCs w:val="36"/>
                          <w:rtl/>
                        </w:rPr>
                        <w:t xml:space="preserve"> هي دعوى يتمسك فيها المدعى بحيازته القانونية التي تهددها أعمال جديدة يقوم </w:t>
                      </w:r>
                      <w:r>
                        <w:rPr>
                          <w:rFonts w:hAnsi="Simplified Arabic" w:cs="Simplified Arabic"/>
                          <w:color w:val="000000" w:themeColor="dark1"/>
                          <w:kern w:val="24"/>
                          <w:sz w:val="36"/>
                          <w:szCs w:val="36"/>
                          <w:rtl/>
                        </w:rPr>
                        <w:t>بها</w:t>
                      </w:r>
                      <w:r>
                        <w:rPr>
                          <w:rFonts w:hAnsi="Calibri" w:cs="Simplified Arabic"/>
                          <w:color w:val="000000" w:themeColor="dark1"/>
                          <w:kern w:val="24"/>
                          <w:sz w:val="36"/>
                          <w:szCs w:val="36"/>
                          <w:rtl/>
                        </w:rPr>
                        <w:t xml:space="preserve"> المدعى عليه من شأنها لو تمت أن تمس حيازته</w:t>
                      </w:r>
                      <w:r>
                        <w:rPr>
                          <w:rFonts w:hAnsi="Simplified Arabic" w:cs="Simplified Arabic"/>
                          <w:color w:val="000000" w:themeColor="dark1"/>
                          <w:kern w:val="24"/>
                          <w:sz w:val="36"/>
                          <w:szCs w:val="36"/>
                          <w:rtl/>
                          <w:lang w:bidi="ar-DZ"/>
                        </w:rPr>
                        <w:t>، فهي إذن</w:t>
                      </w:r>
                      <w:r>
                        <w:rPr>
                          <w:rFonts w:hAnsi="Calibri" w:cs="Simplified Arabic"/>
                          <w:color w:val="000000" w:themeColor="dark1"/>
                          <w:kern w:val="24"/>
                          <w:sz w:val="36"/>
                          <w:szCs w:val="36"/>
                          <w:rtl/>
                        </w:rPr>
                        <w:t xml:space="preserve"> </w:t>
                      </w:r>
                      <w:r>
                        <w:rPr>
                          <w:rFonts w:hAnsi="Simplified Arabic" w:cs="Simplified Arabic"/>
                          <w:color w:val="000000" w:themeColor="dark1"/>
                          <w:kern w:val="24"/>
                          <w:sz w:val="36"/>
                          <w:szCs w:val="36"/>
                          <w:rtl/>
                          <w:lang w:bidi="ar-DZ"/>
                        </w:rPr>
                        <w:t>خلافا لدعوى منع التعرض لأن التعدي لم يقع بعد، لهذا تعد دعوى وقف الأعمال الجديدة خطوة أولى للتعدي، كأن يشرع المعتدي بوضع مواد البناء على العقار، بحيث لو قام بالبناء على العقار لكنا أمام حالة تعدي مادي، ونكون أمام دعوى منع التعرض.</w:t>
                      </w:r>
                      <w:r>
                        <w:rPr>
                          <w:rFonts w:hAnsi="Calibri" w:cs="Simplified Arabic"/>
                          <w:color w:val="000000" w:themeColor="dark1"/>
                          <w:kern w:val="24"/>
                          <w:sz w:val="36"/>
                          <w:szCs w:val="36"/>
                          <w:rtl/>
                          <w:lang w:bidi="ar-DZ"/>
                        </w:rPr>
                        <w:t xml:space="preserve"> لكن ما يميز دعوى وقف الأعمال الجديدة هو أنها </w:t>
                      </w:r>
                      <w:r>
                        <w:rPr>
                          <w:rFonts w:hAnsi="Simplified Arabic" w:cs="Simplified Arabic"/>
                          <w:color w:val="000000" w:themeColor="dark1"/>
                          <w:kern w:val="24"/>
                          <w:sz w:val="36"/>
                          <w:szCs w:val="36"/>
                          <w:rtl/>
                        </w:rPr>
                        <w:t>دعوى وقائية ترمي إلى دفع ضرر ممكن الوقوع مستقبلا</w:t>
                      </w:r>
                      <w:r>
                        <w:rPr>
                          <w:rFonts w:hAnsi="Simplified Arabic" w:cs="Simplified Arabic"/>
                          <w:color w:val="000000" w:themeColor="dark1"/>
                          <w:kern w:val="24"/>
                          <w:sz w:val="36"/>
                          <w:szCs w:val="36"/>
                          <w:rtl/>
                          <w:lang w:bidi="ar-DZ"/>
                        </w:rPr>
                        <w:t>، لذا فهي</w:t>
                      </w:r>
                      <w:r>
                        <w:rPr>
                          <w:rFonts w:hAnsi="Calibri" w:cs="Simplified Arabic"/>
                          <w:color w:val="000000" w:themeColor="dark1"/>
                          <w:kern w:val="24"/>
                          <w:sz w:val="36"/>
                          <w:szCs w:val="36"/>
                          <w:rtl/>
                        </w:rPr>
                        <w:t xml:space="preserve"> </w:t>
                      </w:r>
                      <w:r>
                        <w:rPr>
                          <w:rFonts w:hAnsi="Simplified Arabic" w:cs="Simplified Arabic"/>
                          <w:color w:val="000000" w:themeColor="dark1"/>
                          <w:kern w:val="24"/>
                          <w:sz w:val="36"/>
                          <w:szCs w:val="36"/>
                          <w:rtl/>
                          <w:lang w:bidi="ar-DZ"/>
                        </w:rPr>
                        <w:t xml:space="preserve">تقوم على المصلحة المحتملة </w:t>
                      </w:r>
                      <w:r>
                        <w:rPr>
                          <w:rFonts w:hAnsi="Calibri" w:cs="Simplified Arabic"/>
                          <w:color w:val="000000" w:themeColor="dark1"/>
                          <w:kern w:val="24"/>
                          <w:sz w:val="36"/>
                          <w:szCs w:val="36"/>
                          <w:rtl/>
                          <w:lang w:bidi="ar-DZ"/>
                        </w:rPr>
                        <w:t xml:space="preserve">(الضرر المحتمل) ويختص بالنظر فيها القاضي </w:t>
                      </w:r>
                      <w:r>
                        <w:rPr>
                          <w:rFonts w:hAnsi="Simplified Arabic" w:cs="Simplified Arabic"/>
                          <w:color w:val="000000" w:themeColor="dark1"/>
                          <w:kern w:val="24"/>
                          <w:sz w:val="36"/>
                          <w:szCs w:val="36"/>
                          <w:rtl/>
                          <w:lang w:bidi="ar-DZ"/>
                        </w:rPr>
                        <w:t xml:space="preserve">الاستعجالي، الذي يحكم </w:t>
                      </w:r>
                      <w:r>
                        <w:rPr>
                          <w:rFonts w:hAnsi="Simplified Arabic" w:cs="Simplified Arabic"/>
                          <w:color w:val="000000" w:themeColor="dark1"/>
                          <w:kern w:val="24"/>
                          <w:sz w:val="36"/>
                          <w:szCs w:val="36"/>
                          <w:rtl/>
                        </w:rPr>
                        <w:t>بوقف هذه الأعمال</w:t>
                      </w:r>
                      <w:r>
                        <w:rPr>
                          <w:rFonts w:hAnsi="Calibri" w:cs="Simplified Arabic"/>
                          <w:color w:val="000000" w:themeColor="dark1"/>
                          <w:kern w:val="24"/>
                          <w:sz w:val="36"/>
                          <w:szCs w:val="36"/>
                          <w:rtl/>
                          <w:lang w:bidi="ar-DZ"/>
                        </w:rPr>
                        <w:t>.</w:t>
                      </w:r>
                    </w:p>
                  </w:txbxContent>
                </v:textbox>
                <w10:anchorlock/>
              </v:roundrect>
            </w:pict>
          </mc:Fallback>
        </mc:AlternateContent>
      </w:r>
    </w:p>
    <w:p w14:paraId="1EA13AD0" w14:textId="77777777" w:rsidR="006A0F21" w:rsidRDefault="006A0F21" w:rsidP="006A0F21">
      <w:pPr>
        <w:bidi/>
        <w:jc w:val="center"/>
        <w:rPr>
          <w:rtl/>
        </w:rPr>
      </w:pPr>
      <w:r w:rsidRPr="006A0F21">
        <w:rPr>
          <w:noProof/>
          <w:rtl/>
        </w:rPr>
        <w:lastRenderedPageBreak/>
        <mc:AlternateContent>
          <mc:Choice Requires="wps">
            <w:drawing>
              <wp:inline distT="0" distB="0" distL="0" distR="0" wp14:anchorId="3735DDBD" wp14:editId="28886DB5">
                <wp:extent cx="6324600" cy="3343275"/>
                <wp:effectExtent l="57150" t="38100" r="57150" b="85725"/>
                <wp:docPr id="24" name="Rectangle à coins arrondis 1"/>
                <wp:cNvGraphicFramePr/>
                <a:graphic xmlns:a="http://schemas.openxmlformats.org/drawingml/2006/main">
                  <a:graphicData uri="http://schemas.microsoft.com/office/word/2010/wordprocessingShape">
                    <wps:wsp>
                      <wps:cNvSpPr/>
                      <wps:spPr>
                        <a:xfrm>
                          <a:off x="0" y="0"/>
                          <a:ext cx="6324600" cy="33432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BE13848" w14:textId="77777777" w:rsidR="00FA1058" w:rsidRDefault="00FA1058" w:rsidP="00FA1058">
                            <w:pPr>
                              <w:bidi/>
                              <w:spacing w:line="360" w:lineRule="auto"/>
                              <w:jc w:val="both"/>
                              <w:rPr>
                                <w:sz w:val="24"/>
                                <w:szCs w:val="24"/>
                              </w:rPr>
                            </w:pPr>
                          </w:p>
                          <w:p w14:paraId="3A391732" w14:textId="77777777" w:rsidR="00FA1058" w:rsidRDefault="00FA1058" w:rsidP="00FA1058">
                            <w:pPr>
                              <w:bidi/>
                              <w:spacing w:line="360" w:lineRule="auto"/>
                              <w:jc w:val="both"/>
                            </w:pPr>
                            <w:r>
                              <w:rPr>
                                <w:rFonts w:hAnsi="Simplified Arabic" w:cs="Simplified Arabic"/>
                                <w:color w:val="000000" w:themeColor="dark1"/>
                                <w:kern w:val="24"/>
                                <w:sz w:val="36"/>
                                <w:szCs w:val="36"/>
                                <w:rtl/>
                              </w:rPr>
                              <w:t xml:space="preserve">ولذلك يشترط </w:t>
                            </w:r>
                            <w:r>
                              <w:rPr>
                                <w:rFonts w:hAnsi="Simplified Arabic" w:cs="Simplified Arabic"/>
                                <w:color w:val="000000" w:themeColor="dark1"/>
                                <w:kern w:val="24"/>
                                <w:sz w:val="36"/>
                                <w:szCs w:val="36"/>
                                <w:rtl/>
                                <w:lang w:bidi="ar-DZ"/>
                              </w:rPr>
                              <w:t>لرفع هذه ال</w:t>
                            </w:r>
                            <w:r>
                              <w:rPr>
                                <w:rFonts w:hAnsi="Simplified Arabic" w:cs="Simplified Arabic"/>
                                <w:color w:val="000000" w:themeColor="dark1"/>
                                <w:kern w:val="24"/>
                                <w:sz w:val="36"/>
                                <w:szCs w:val="36"/>
                                <w:rtl/>
                              </w:rPr>
                              <w:t>دعوى فضلا عن وجوب توفر الحيازة القانونية لدى المدع</w:t>
                            </w:r>
                            <w:r>
                              <w:rPr>
                                <w:rFonts w:hAnsi="Simplified Arabic" w:cs="Simplified Arabic"/>
                                <w:color w:val="000000" w:themeColor="dark1"/>
                                <w:kern w:val="24"/>
                                <w:sz w:val="36"/>
                                <w:szCs w:val="36"/>
                                <w:rtl/>
                                <w:lang w:bidi="ar-DZ"/>
                              </w:rPr>
                              <w:t>ي</w:t>
                            </w:r>
                            <w:r>
                              <w:rPr>
                                <w:rFonts w:hAnsi="Calibri" w:cs="Simplified Arabic"/>
                                <w:color w:val="000000" w:themeColor="dark1"/>
                                <w:kern w:val="24"/>
                                <w:sz w:val="36"/>
                                <w:szCs w:val="36"/>
                                <w:rtl/>
                              </w:rPr>
                              <w:t xml:space="preserve"> ما يلي</w:t>
                            </w:r>
                            <w:r>
                              <w:rPr>
                                <w:rFonts w:hAnsi="Calibri" w:cs="Simplified Arabic"/>
                                <w:color w:val="000000" w:themeColor="dark1"/>
                                <w:kern w:val="24"/>
                                <w:sz w:val="36"/>
                                <w:szCs w:val="36"/>
                              </w:rPr>
                              <w:t>:</w:t>
                            </w:r>
                          </w:p>
                          <w:p w14:paraId="3B3BA884" w14:textId="77777777" w:rsidR="00FA1058" w:rsidRDefault="00FA1058" w:rsidP="00FA1058">
                            <w:pPr>
                              <w:pStyle w:val="Paragraphedeliste"/>
                              <w:numPr>
                                <w:ilvl w:val="0"/>
                                <w:numId w:val="15"/>
                              </w:numPr>
                              <w:bidi/>
                              <w:spacing w:line="360" w:lineRule="auto"/>
                              <w:jc w:val="both"/>
                              <w:rPr>
                                <w:rFonts w:eastAsia="Times New Roman"/>
                                <w:sz w:val="36"/>
                              </w:rPr>
                            </w:pPr>
                            <w:r>
                              <w:rPr>
                                <w:rFonts w:asciiTheme="minorHAnsi" w:hAnsi="Simplified Arabic" w:cs="Simplified Arabic"/>
                                <w:color w:val="000000" w:themeColor="dark1"/>
                                <w:kern w:val="24"/>
                                <w:sz w:val="36"/>
                                <w:szCs w:val="36"/>
                                <w:rtl/>
                              </w:rPr>
                              <w:t>أن تكون الأعمال الجديدة لم يمر عام على البدء فيها وهو الميعاد القانوني لرفع الدعوى، أما إذا انتهت السنة فلا تقبل الدعوى ولو لم تكن الأعمال قد تمت، بل ينبغي على الحائز في هذه الحالة أن ينتظر حتى تتم الأعمال كي ترفع منع التعرض إذا توفرت شروطها</w:t>
                            </w:r>
                            <w:r>
                              <w:rPr>
                                <w:rFonts w:asciiTheme="minorHAnsi" w:hAnsi="Calibri" w:cs="Simplified Arabic"/>
                                <w:color w:val="000000" w:themeColor="dark1"/>
                                <w:kern w:val="24"/>
                                <w:sz w:val="36"/>
                                <w:szCs w:val="36"/>
                              </w:rPr>
                              <w:t>.</w:t>
                            </w:r>
                          </w:p>
                          <w:p w14:paraId="7ABC9123" w14:textId="77777777" w:rsidR="00FA1058" w:rsidRDefault="00FA1058" w:rsidP="00FA1058">
                            <w:pPr>
                              <w:bidi/>
                              <w:spacing w:line="360" w:lineRule="auto"/>
                              <w:jc w:val="both"/>
                              <w:rPr>
                                <w:rFonts w:eastAsiaTheme="minorEastAsia"/>
                              </w:rPr>
                            </w:pPr>
                            <w:r>
                              <w:rPr>
                                <w:rFonts w:hAnsi="Calibri" w:cs="Simplified Arabic"/>
                                <w:color w:val="000000" w:themeColor="dark1"/>
                                <w:kern w:val="24"/>
                                <w:sz w:val="36"/>
                                <w:szCs w:val="36"/>
                              </w:rPr>
                              <w:t xml:space="preserve">- </w:t>
                            </w:r>
                            <w:r>
                              <w:rPr>
                                <w:rFonts w:hAnsi="Simplified Arabic" w:cs="Simplified Arabic"/>
                                <w:color w:val="000000" w:themeColor="dark1"/>
                                <w:kern w:val="24"/>
                                <w:sz w:val="36"/>
                                <w:szCs w:val="36"/>
                                <w:rtl/>
                              </w:rPr>
                              <w:t>أن تجري هذه الأعمال على عقار غير عقار المدعى، لأنه لو كانت الأعمال تجري على عقاره لكان له الحق في رفع دعوى منع التعرض</w:t>
                            </w:r>
                            <w:r>
                              <w:rPr>
                                <w:rFonts w:hAnsi="Calibri" w:cs="Simplified Arabic"/>
                                <w:color w:val="000000" w:themeColor="dark1"/>
                                <w:kern w:val="24"/>
                                <w:sz w:val="36"/>
                                <w:szCs w:val="36"/>
                              </w:rPr>
                              <w:t>..</w:t>
                            </w:r>
                          </w:p>
                        </w:txbxContent>
                      </wps:txbx>
                      <wps:bodyPr rtlCol="0" anchor="ctr"/>
                    </wps:wsp>
                  </a:graphicData>
                </a:graphic>
              </wp:inline>
            </w:drawing>
          </mc:Choice>
          <mc:Fallback>
            <w:pict>
              <v:roundrect w14:anchorId="3735DDBD" id="_x0000_s1044" style="width:498pt;height:263.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fa5gEAAAMEAAAOAAAAZHJzL2Uyb0RvYy54bWysU8GO0zAQvSPxD5bvNG1ayqpquoddwQXB&#10;ahc+wHXsxsL2WGNvk/4N/8KPMXbaLIKVFiEujh3Pm5n33nh7PTjLjgqjAd/wxWzOmfISWuMPDf/6&#10;5f2bK85iEr4VFrxq+ElFfr17/Wrbh42qoQPbKmSUxMdNHxrepRQ2VRVlp5yIMwjK06UGdCLREQ9V&#10;i6Kn7M5W9Xy+rnrANiBIFSP9vR0v+a7k11rJ9FnrqBKzDafeUlmxrPu8Vrut2BxQhM7IcxviH7pw&#10;wngqOqW6FUmwRzR/pHJGIkTQaSbBVaC1kapwIDaL+W9sHjoRVOFC4sQwyRT/X1r56XiHzLQNr1ec&#10;eeHIo3tSTfiDVezHdybB+MgEIvjWRLbIivUhbgj4EO7wfIq0zfQHjS5/iRgbisqnSWU1JCbp53pZ&#10;r9ZzMkPS3XK5Wtbv3uas1RM8YEwfFDiWNw1HePRt7qpILI4fYxrjL3EEzj2NXZRdOlmVG7H+Xmni&#10;R3UXBV0mS91YZEdBMyGkVD5d6pfoDNPG2glYvww8x2eoKlM3gf+i6oQolcGnCeyMB3yuevutGEGS&#10;6TH+osDIO0uQhv1QjF1cXTzbQ3sitzHZGxjfg/CyA3oOMmGxIANp0ooZ51eRR/nXc6n09HZ3PwEA&#10;AP//AwBQSwMEFAAGAAgAAAAhAAKv0iDcAAAABQEAAA8AAABkcnMvZG93bnJldi54bWxMj0FrwkAQ&#10;he9C/8Myhd50UyGhptlIETwU9KC19Lpmp0na7GzYXTX594691MuDxxve+6ZYDrYTZ/ShdaTgeZaA&#10;QKqcaalWcPhYT19AhKjJ6M4RKhgxwLJ8mBQ6N+5COzzvYy24hEKuFTQx9rmUoWrQ6jBzPRJn385b&#10;Hdn6WhqvL1xuOzlPkkxa3RIvNLrHVYPV7/5kFQyH97VPx5rcLn5+jaufzXbbb5R6ehzeXkFEHOL/&#10;MdzwGR1KZjq6E5kgOgX8SPxTzhaLjO1RQTrPUpBlIe/pyysAAAD//wMAUEsBAi0AFAAGAAgAAAAh&#10;ALaDOJL+AAAA4QEAABMAAAAAAAAAAAAAAAAAAAAAAFtDb250ZW50X1R5cGVzXS54bWxQSwECLQAU&#10;AAYACAAAACEAOP0h/9YAAACUAQAACwAAAAAAAAAAAAAAAAAvAQAAX3JlbHMvLnJlbHNQSwECLQAU&#10;AAYACAAAACEAUwOn2uYBAAADBAAADgAAAAAAAAAAAAAAAAAuAgAAZHJzL2Uyb0RvYy54bWxQSwEC&#10;LQAUAAYACAAAACEAAq/SINwAAAAFAQAADwAAAAAAAAAAAAAAAABABAAAZHJzL2Rvd25yZXYueG1s&#10;UEsFBgAAAAAEAAQA8wAAAEkFAAAAAA==&#10;" fillcolor="#a5d5e2 [1624]" strokecolor="#40a7c2 [3048]">
                <v:fill color2="#e4f2f6 [504]" rotate="t" angle="180" colors="0 #9eeaff;22938f #bbefff;1 #e4f9ff" focus="100%" type="gradient"/>
                <v:shadow on="t" color="black" opacity="24903f" origin=",.5" offset="0,.55556mm"/>
                <v:textbox>
                  <w:txbxContent>
                    <w:p w14:paraId="6BE13848" w14:textId="77777777" w:rsidR="00FA1058" w:rsidRDefault="00FA1058" w:rsidP="00FA1058">
                      <w:pPr>
                        <w:bidi/>
                        <w:spacing w:line="360" w:lineRule="auto"/>
                        <w:jc w:val="both"/>
                        <w:rPr>
                          <w:sz w:val="24"/>
                          <w:szCs w:val="24"/>
                        </w:rPr>
                      </w:pPr>
                    </w:p>
                    <w:p w14:paraId="3A391732" w14:textId="77777777" w:rsidR="00FA1058" w:rsidRDefault="00FA1058" w:rsidP="00FA1058">
                      <w:pPr>
                        <w:bidi/>
                        <w:spacing w:line="360" w:lineRule="auto"/>
                        <w:jc w:val="both"/>
                      </w:pPr>
                      <w:r>
                        <w:rPr>
                          <w:rFonts w:hAnsi="Simplified Arabic" w:cs="Simplified Arabic"/>
                          <w:color w:val="000000" w:themeColor="dark1"/>
                          <w:kern w:val="24"/>
                          <w:sz w:val="36"/>
                          <w:szCs w:val="36"/>
                          <w:rtl/>
                        </w:rPr>
                        <w:t xml:space="preserve">ولذلك يشترط </w:t>
                      </w:r>
                      <w:r>
                        <w:rPr>
                          <w:rFonts w:hAnsi="Simplified Arabic" w:cs="Simplified Arabic"/>
                          <w:color w:val="000000" w:themeColor="dark1"/>
                          <w:kern w:val="24"/>
                          <w:sz w:val="36"/>
                          <w:szCs w:val="36"/>
                          <w:rtl/>
                          <w:lang w:bidi="ar-DZ"/>
                        </w:rPr>
                        <w:t>لرفع هذه ال</w:t>
                      </w:r>
                      <w:r>
                        <w:rPr>
                          <w:rFonts w:hAnsi="Simplified Arabic" w:cs="Simplified Arabic"/>
                          <w:color w:val="000000" w:themeColor="dark1"/>
                          <w:kern w:val="24"/>
                          <w:sz w:val="36"/>
                          <w:szCs w:val="36"/>
                          <w:rtl/>
                        </w:rPr>
                        <w:t>دعوى فضلا عن وجوب توفر الحيازة القانونية لدى المدع</w:t>
                      </w:r>
                      <w:r>
                        <w:rPr>
                          <w:rFonts w:hAnsi="Simplified Arabic" w:cs="Simplified Arabic"/>
                          <w:color w:val="000000" w:themeColor="dark1"/>
                          <w:kern w:val="24"/>
                          <w:sz w:val="36"/>
                          <w:szCs w:val="36"/>
                          <w:rtl/>
                          <w:lang w:bidi="ar-DZ"/>
                        </w:rPr>
                        <w:t>ي</w:t>
                      </w:r>
                      <w:r>
                        <w:rPr>
                          <w:rFonts w:hAnsi="Calibri" w:cs="Simplified Arabic"/>
                          <w:color w:val="000000" w:themeColor="dark1"/>
                          <w:kern w:val="24"/>
                          <w:sz w:val="36"/>
                          <w:szCs w:val="36"/>
                          <w:rtl/>
                        </w:rPr>
                        <w:t xml:space="preserve"> ما يلي</w:t>
                      </w:r>
                      <w:r>
                        <w:rPr>
                          <w:rFonts w:hAnsi="Calibri" w:cs="Simplified Arabic"/>
                          <w:color w:val="000000" w:themeColor="dark1"/>
                          <w:kern w:val="24"/>
                          <w:sz w:val="36"/>
                          <w:szCs w:val="36"/>
                        </w:rPr>
                        <w:t>:</w:t>
                      </w:r>
                    </w:p>
                    <w:p w14:paraId="3B3BA884" w14:textId="77777777" w:rsidR="00FA1058" w:rsidRDefault="00FA1058" w:rsidP="00FA1058">
                      <w:pPr>
                        <w:pStyle w:val="Paragraphedeliste"/>
                        <w:numPr>
                          <w:ilvl w:val="0"/>
                          <w:numId w:val="15"/>
                        </w:numPr>
                        <w:bidi/>
                        <w:spacing w:line="360" w:lineRule="auto"/>
                        <w:jc w:val="both"/>
                        <w:rPr>
                          <w:rFonts w:eastAsia="Times New Roman"/>
                          <w:sz w:val="36"/>
                        </w:rPr>
                      </w:pPr>
                      <w:r>
                        <w:rPr>
                          <w:rFonts w:asciiTheme="minorHAnsi" w:hAnsi="Simplified Arabic" w:cs="Simplified Arabic"/>
                          <w:color w:val="000000" w:themeColor="dark1"/>
                          <w:kern w:val="24"/>
                          <w:sz w:val="36"/>
                          <w:szCs w:val="36"/>
                          <w:rtl/>
                        </w:rPr>
                        <w:t>أن تكون الأعمال الجديدة لم يمر عام على البدء فيها وهو الميعاد القانوني لرفع الدعوى، أما إذا انتهت السنة فلا تقبل الدعوى ولو لم تكن الأعمال قد تمت، بل ينبغي على الحائز في هذه الحالة أن ينتظر حتى تتم الأعمال كي ترفع منع التعرض إذا توفرت شروطها</w:t>
                      </w:r>
                      <w:r>
                        <w:rPr>
                          <w:rFonts w:asciiTheme="minorHAnsi" w:hAnsi="Calibri" w:cs="Simplified Arabic"/>
                          <w:color w:val="000000" w:themeColor="dark1"/>
                          <w:kern w:val="24"/>
                          <w:sz w:val="36"/>
                          <w:szCs w:val="36"/>
                        </w:rPr>
                        <w:t>.</w:t>
                      </w:r>
                    </w:p>
                    <w:p w14:paraId="7ABC9123" w14:textId="77777777" w:rsidR="00FA1058" w:rsidRDefault="00FA1058" w:rsidP="00FA1058">
                      <w:pPr>
                        <w:bidi/>
                        <w:spacing w:line="360" w:lineRule="auto"/>
                        <w:jc w:val="both"/>
                        <w:rPr>
                          <w:rFonts w:eastAsiaTheme="minorEastAsia"/>
                        </w:rPr>
                      </w:pPr>
                      <w:r>
                        <w:rPr>
                          <w:rFonts w:hAnsi="Calibri" w:cs="Simplified Arabic"/>
                          <w:color w:val="000000" w:themeColor="dark1"/>
                          <w:kern w:val="24"/>
                          <w:sz w:val="36"/>
                          <w:szCs w:val="36"/>
                        </w:rPr>
                        <w:t xml:space="preserve">- </w:t>
                      </w:r>
                      <w:r>
                        <w:rPr>
                          <w:rFonts w:hAnsi="Simplified Arabic" w:cs="Simplified Arabic"/>
                          <w:color w:val="000000" w:themeColor="dark1"/>
                          <w:kern w:val="24"/>
                          <w:sz w:val="36"/>
                          <w:szCs w:val="36"/>
                          <w:rtl/>
                        </w:rPr>
                        <w:t>أن تجري هذه الأعمال على عقار غير عقار المدعى، لأنه لو كانت الأعمال تجري على عقاره لكان له الحق في رفع دعوى منع التعرض</w:t>
                      </w:r>
                      <w:r>
                        <w:rPr>
                          <w:rFonts w:hAnsi="Calibri" w:cs="Simplified Arabic"/>
                          <w:color w:val="000000" w:themeColor="dark1"/>
                          <w:kern w:val="24"/>
                          <w:sz w:val="36"/>
                          <w:szCs w:val="36"/>
                        </w:rPr>
                        <w:t>..</w:t>
                      </w:r>
                    </w:p>
                  </w:txbxContent>
                </v:textbox>
                <w10:anchorlock/>
              </v:roundrect>
            </w:pict>
          </mc:Fallback>
        </mc:AlternateContent>
      </w:r>
    </w:p>
    <w:p w14:paraId="2A59F4A3" w14:textId="77777777" w:rsidR="006A0F21" w:rsidRDefault="006A0F21" w:rsidP="006A0F21">
      <w:pPr>
        <w:bidi/>
        <w:jc w:val="center"/>
        <w:rPr>
          <w:rtl/>
        </w:rPr>
      </w:pPr>
    </w:p>
    <w:p w14:paraId="580AD819" w14:textId="77777777" w:rsidR="006A0F21" w:rsidRDefault="006A0F21" w:rsidP="006A0F21">
      <w:pPr>
        <w:bidi/>
        <w:jc w:val="center"/>
        <w:rPr>
          <w:rtl/>
        </w:rPr>
      </w:pPr>
    </w:p>
    <w:p w14:paraId="33110A7A" w14:textId="77777777" w:rsidR="006A0F21" w:rsidRDefault="006A0F21" w:rsidP="006A0F21">
      <w:pPr>
        <w:bidi/>
        <w:jc w:val="center"/>
        <w:rPr>
          <w:rtl/>
        </w:rPr>
      </w:pPr>
    </w:p>
    <w:p w14:paraId="2FCBCA88" w14:textId="77777777" w:rsidR="006A0F21" w:rsidRPr="00F23FB4" w:rsidRDefault="006A0F21" w:rsidP="006A0F21">
      <w:pPr>
        <w:bidi/>
        <w:jc w:val="center"/>
      </w:pPr>
    </w:p>
    <w:sectPr w:rsidR="006A0F21" w:rsidRPr="00F23FB4" w:rsidSect="00F23FB4">
      <w:footerReference w:type="default" r:id="rId33"/>
      <w:pgSz w:w="11906" w:h="16838" w:code="9"/>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EDB6A" w14:textId="77777777" w:rsidR="0090163B" w:rsidRDefault="0090163B" w:rsidP="006A0F21">
      <w:r>
        <w:separator/>
      </w:r>
    </w:p>
  </w:endnote>
  <w:endnote w:type="continuationSeparator" w:id="0">
    <w:p w14:paraId="1A08F91D" w14:textId="77777777" w:rsidR="0090163B" w:rsidRDefault="0090163B" w:rsidP="006A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DejaVu Sans">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rPr>
      <w:id w:val="302155389"/>
      <w:docPartObj>
        <w:docPartGallery w:val="Page Numbers (Bottom of Page)"/>
        <w:docPartUnique/>
      </w:docPartObj>
    </w:sdtPr>
    <w:sdtEndPr/>
    <w:sdtContent>
      <w:sdt>
        <w:sdtPr>
          <w:rPr>
            <w:rFonts w:asciiTheme="majorHAnsi" w:eastAsiaTheme="majorEastAsia" w:hAnsiTheme="majorHAnsi" w:cstheme="majorBidi"/>
          </w:rPr>
          <w:id w:val="123787805"/>
          <w:docPartObj>
            <w:docPartGallery w:val="Page Numbers (Margins)"/>
            <w:docPartUnique/>
          </w:docPartObj>
        </w:sdtPr>
        <w:sdtEndPr/>
        <w:sdtContent>
          <w:p w14:paraId="19B8A2BC" w14:textId="2636F980" w:rsidR="006A0F21" w:rsidRDefault="00FA1058">
            <w:pPr>
              <w:rPr>
                <w:rFonts w:asciiTheme="majorHAnsi" w:eastAsiaTheme="majorEastAsia" w:hAnsiTheme="majorHAnsi" w:cstheme="majorBidi"/>
              </w:rPr>
            </w:pPr>
            <w:r>
              <w:rPr>
                <w:rFonts w:asciiTheme="majorHAnsi" w:eastAsiaTheme="majorEastAsia" w:hAnsiTheme="majorHAnsi" w:cstheme="majorBidi"/>
                <w:noProof/>
                <w:lang w:eastAsia="zh-TW"/>
              </w:rPr>
              <mc:AlternateContent>
                <mc:Choice Requires="wps">
                  <w:drawing>
                    <wp:anchor distT="0" distB="0" distL="114300" distR="114300" simplePos="0" relativeHeight="251660288" behindDoc="0" locked="0" layoutInCell="1" allowOverlap="1" wp14:anchorId="417DEF35" wp14:editId="75F07EA2">
                      <wp:simplePos x="0" y="0"/>
                      <wp:positionH relativeFrom="margin">
                        <wp:align>center</wp:align>
                      </wp:positionH>
                      <wp:positionV relativeFrom="bottomMargin">
                        <wp:align>center</wp:align>
                      </wp:positionV>
                      <wp:extent cx="626745" cy="626745"/>
                      <wp:effectExtent l="0" t="0" r="1905" b="19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4EA716" w14:textId="77777777" w:rsidR="006A0F21" w:rsidRDefault="0090163B">
                                  <w:pPr>
                                    <w:pStyle w:val="Pieddepage"/>
                                    <w:jc w:val="center"/>
                                    <w:rPr>
                                      <w:b/>
                                      <w:color w:val="FFFFFF" w:themeColor="background1"/>
                                      <w:sz w:val="32"/>
                                      <w:szCs w:val="32"/>
                                    </w:rPr>
                                  </w:pPr>
                                  <w:r>
                                    <w:fldChar w:fldCharType="begin"/>
                                  </w:r>
                                  <w:r>
                                    <w:instrText xml:space="preserve"> PAGE    \* MERGEFORMAT </w:instrText>
                                  </w:r>
                                  <w:r>
                                    <w:fldChar w:fldCharType="separate"/>
                                  </w:r>
                                  <w:r w:rsidR="00712C22" w:rsidRPr="00712C22">
                                    <w:rPr>
                                      <w:b/>
                                      <w:noProof/>
                                      <w:color w:val="FFFFFF" w:themeColor="background1"/>
                                      <w:sz w:val="32"/>
                                      <w:szCs w:val="32"/>
                                    </w:rPr>
                                    <w:t>11</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7DEF35" id="Oval 1" o:spid="_x0000_s1045"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lGAIAAB8EAAAOAAAAZHJzL2Uyb0RvYy54bWysU9uO0zAQfUfiHyy/06RVL2zUdLXqahHS&#10;wq608AGu4yQWjseM3Sbl6xk72VLgDfFieS4+c+bMeHs7dIadFHoNtuTzWc6ZshIqbZuSf/3y8O49&#10;Zz4IWwkDVpX8rDy/3b19s+1doRbQgqkUMgKxvuhdydsQXJFlXraqE34GTlkK1oCdCGRik1UoekLv&#10;TLbI83XWA1YOQSrvyXs/Bvku4de1kuGprr0KzJScuIV0YjoP8cx2W1E0KFyr5URD/AOLTmhLRS9Q&#10;9yIIdkT9F1SnJYKHOswkdBnUtZYq9UDdzPM/unlphVOpFxLHu4tM/v/Bys+nZ2S6otlxZkVHI3o6&#10;CcPmUZne+YISXtwzxt68ewT5zTML+1bYRt0hQt8qURGflJ/99iAanp6yQ/8JKgIWxwBJpKHGLgJS&#10;+2xIszhfZqGGwCQ514v1ZrniTFJouhOjTBSvjx368EFBx+Kl5MoY7XxUSxTi9OjDmP2alfiD0dWD&#10;NiYZccPU3iCjdomblMqGeXpujh0RHv2bVZ5PW0Ju2qXRnVxEJu1pREnU/HUBY2MZC7HgyCV6kkRR&#10;lVHdMByGSegDVGcSC2HcUfpTdGkBf3DW036W3H8/ClScmY+WBL+ZL5dxoZOxXG0WZOB15HAdEVYS&#10;VMllQM5GYx/Gb3B0qJuWao3NW7ijMdU66RdHOPKamNMWpk6nHxPX/NpOWb/+9e4nAAAA//8DAFBL&#10;AwQUAAYACAAAACEAzcCYmdgAAAADAQAADwAAAGRycy9kb3ducmV2LnhtbEyPMU/DMBCFd6T+B+sq&#10;sVGnHaCkcSpUqYIlIAoDoxtfnQj7HMXXJPx7DAx0uafTO733XbGdvBMD9rENpGC5yEAg1cG0ZBW8&#10;v+1v1iAiazLaBUIFXxhhW86uCp2bMNIrDge2IoVQzLWChrnLpYx1g17HReiQkncKvdec1t5K0+sx&#10;hXsnV1l2K71uKTU0usNdg/Xn4ewV+Kz68LHisbLPvLfL6cU9PQ5KXc+nhw0Ixon/j+EHP6FDmZiO&#10;4UwmCqcgPcK/M3n36zsQxz+VZSEv2ctvAAAA//8DAFBLAQItABQABgAIAAAAIQC2gziS/gAAAOEB&#10;AAATAAAAAAAAAAAAAAAAAAAAAABbQ29udGVudF9UeXBlc10ueG1sUEsBAi0AFAAGAAgAAAAhADj9&#10;If/WAAAAlAEAAAsAAAAAAAAAAAAAAAAALwEAAF9yZWxzLy5yZWxzUEsBAi0AFAAGAAgAAAAhAAX4&#10;w6UYAgAAHwQAAA4AAAAAAAAAAAAAAAAALgIAAGRycy9lMm9Eb2MueG1sUEsBAi0AFAAGAAgAAAAh&#10;AM3AmJnYAAAAAwEAAA8AAAAAAAAAAAAAAAAAcgQAAGRycy9kb3ducmV2LnhtbFBLBQYAAAAABAAE&#10;APMAAAB3BQAAAAA=&#10;" fillcolor="#365f91 [2404]" stroked="f">
                      <v:textbox>
                        <w:txbxContent>
                          <w:p w14:paraId="174EA716" w14:textId="77777777" w:rsidR="006A0F21" w:rsidRDefault="0090163B">
                            <w:pPr>
                              <w:pStyle w:val="Pieddepage"/>
                              <w:jc w:val="center"/>
                              <w:rPr>
                                <w:b/>
                                <w:color w:val="FFFFFF" w:themeColor="background1"/>
                                <w:sz w:val="32"/>
                                <w:szCs w:val="32"/>
                              </w:rPr>
                            </w:pPr>
                            <w:r>
                              <w:fldChar w:fldCharType="begin"/>
                            </w:r>
                            <w:r>
                              <w:instrText xml:space="preserve"> PAGE    \* MERGEFORMAT </w:instrText>
                            </w:r>
                            <w:r>
                              <w:fldChar w:fldCharType="separate"/>
                            </w:r>
                            <w:r w:rsidR="00712C22" w:rsidRPr="00712C22">
                              <w:rPr>
                                <w:b/>
                                <w:noProof/>
                                <w:color w:val="FFFFFF" w:themeColor="background1"/>
                                <w:sz w:val="32"/>
                                <w:szCs w:val="32"/>
                              </w:rPr>
                              <w:t>11</w:t>
                            </w:r>
                            <w:r>
                              <w:rPr>
                                <w:b/>
                                <w:noProof/>
                                <w:color w:val="FFFFFF" w:themeColor="background1"/>
                                <w:sz w:val="32"/>
                                <w:szCs w:val="32"/>
                              </w:rPr>
                              <w:fldChar w:fldCharType="end"/>
                            </w:r>
                          </w:p>
                        </w:txbxContent>
                      </v:textbox>
                      <w10:wrap anchorx="margin" anchory="margin"/>
                    </v:oval>
                  </w:pict>
                </mc:Fallback>
              </mc:AlternateContent>
            </w:r>
          </w:p>
        </w:sdtContent>
      </w:sdt>
    </w:sdtContent>
  </w:sdt>
  <w:p w14:paraId="5B47D3B3" w14:textId="77777777" w:rsidR="006A0F21" w:rsidRDefault="006A0F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31334" w14:textId="77777777" w:rsidR="0090163B" w:rsidRDefault="0090163B" w:rsidP="006A0F21">
      <w:r>
        <w:separator/>
      </w:r>
    </w:p>
  </w:footnote>
  <w:footnote w:type="continuationSeparator" w:id="0">
    <w:p w14:paraId="359FA128" w14:textId="77777777" w:rsidR="0090163B" w:rsidRDefault="0090163B" w:rsidP="006A0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FAF"/>
    <w:multiLevelType w:val="hybridMultilevel"/>
    <w:tmpl w:val="B26698E2"/>
    <w:lvl w:ilvl="0" w:tplc="C624C574">
      <w:start w:val="1"/>
      <w:numFmt w:val="arabicAlpha"/>
      <w:lvlText w:val="%1-"/>
      <w:lvlJc w:val="left"/>
      <w:pPr>
        <w:tabs>
          <w:tab w:val="num" w:pos="720"/>
        </w:tabs>
        <w:ind w:left="720" w:hanging="360"/>
      </w:pPr>
    </w:lvl>
    <w:lvl w:ilvl="1" w:tplc="9654A8FA" w:tentative="1">
      <w:start w:val="1"/>
      <w:numFmt w:val="arabicAlpha"/>
      <w:lvlText w:val="%2-"/>
      <w:lvlJc w:val="left"/>
      <w:pPr>
        <w:tabs>
          <w:tab w:val="num" w:pos="1440"/>
        </w:tabs>
        <w:ind w:left="1440" w:hanging="360"/>
      </w:pPr>
    </w:lvl>
    <w:lvl w:ilvl="2" w:tplc="E820D116" w:tentative="1">
      <w:start w:val="1"/>
      <w:numFmt w:val="arabicAlpha"/>
      <w:lvlText w:val="%3-"/>
      <w:lvlJc w:val="left"/>
      <w:pPr>
        <w:tabs>
          <w:tab w:val="num" w:pos="2160"/>
        </w:tabs>
        <w:ind w:left="2160" w:hanging="360"/>
      </w:pPr>
    </w:lvl>
    <w:lvl w:ilvl="3" w:tplc="DA12798A" w:tentative="1">
      <w:start w:val="1"/>
      <w:numFmt w:val="arabicAlpha"/>
      <w:lvlText w:val="%4-"/>
      <w:lvlJc w:val="left"/>
      <w:pPr>
        <w:tabs>
          <w:tab w:val="num" w:pos="2880"/>
        </w:tabs>
        <w:ind w:left="2880" w:hanging="360"/>
      </w:pPr>
    </w:lvl>
    <w:lvl w:ilvl="4" w:tplc="20221328" w:tentative="1">
      <w:start w:val="1"/>
      <w:numFmt w:val="arabicAlpha"/>
      <w:lvlText w:val="%5-"/>
      <w:lvlJc w:val="left"/>
      <w:pPr>
        <w:tabs>
          <w:tab w:val="num" w:pos="3600"/>
        </w:tabs>
        <w:ind w:left="3600" w:hanging="360"/>
      </w:pPr>
    </w:lvl>
    <w:lvl w:ilvl="5" w:tplc="38C2E24A" w:tentative="1">
      <w:start w:val="1"/>
      <w:numFmt w:val="arabicAlpha"/>
      <w:lvlText w:val="%6-"/>
      <w:lvlJc w:val="left"/>
      <w:pPr>
        <w:tabs>
          <w:tab w:val="num" w:pos="4320"/>
        </w:tabs>
        <w:ind w:left="4320" w:hanging="360"/>
      </w:pPr>
    </w:lvl>
    <w:lvl w:ilvl="6" w:tplc="D06423DC" w:tentative="1">
      <w:start w:val="1"/>
      <w:numFmt w:val="arabicAlpha"/>
      <w:lvlText w:val="%7-"/>
      <w:lvlJc w:val="left"/>
      <w:pPr>
        <w:tabs>
          <w:tab w:val="num" w:pos="5040"/>
        </w:tabs>
        <w:ind w:left="5040" w:hanging="360"/>
      </w:pPr>
    </w:lvl>
    <w:lvl w:ilvl="7" w:tplc="21D4138A" w:tentative="1">
      <w:start w:val="1"/>
      <w:numFmt w:val="arabicAlpha"/>
      <w:lvlText w:val="%8-"/>
      <w:lvlJc w:val="left"/>
      <w:pPr>
        <w:tabs>
          <w:tab w:val="num" w:pos="5760"/>
        </w:tabs>
        <w:ind w:left="5760" w:hanging="360"/>
      </w:pPr>
    </w:lvl>
    <w:lvl w:ilvl="8" w:tplc="DA8604FA" w:tentative="1">
      <w:start w:val="1"/>
      <w:numFmt w:val="arabicAlpha"/>
      <w:lvlText w:val="%9-"/>
      <w:lvlJc w:val="left"/>
      <w:pPr>
        <w:tabs>
          <w:tab w:val="num" w:pos="6480"/>
        </w:tabs>
        <w:ind w:left="6480" w:hanging="360"/>
      </w:pPr>
    </w:lvl>
  </w:abstractNum>
  <w:abstractNum w:abstractNumId="1" w15:restartNumberingAfterBreak="0">
    <w:nsid w:val="047B0F79"/>
    <w:multiLevelType w:val="hybridMultilevel"/>
    <w:tmpl w:val="6AD27D1A"/>
    <w:lvl w:ilvl="0" w:tplc="EB0025B6">
      <w:start w:val="1"/>
      <w:numFmt w:val="bullet"/>
      <w:lvlText w:val="-"/>
      <w:lvlJc w:val="left"/>
      <w:pPr>
        <w:tabs>
          <w:tab w:val="num" w:pos="720"/>
        </w:tabs>
        <w:ind w:left="720" w:hanging="360"/>
      </w:pPr>
      <w:rPr>
        <w:rFonts w:ascii="Times New Roman" w:hAnsi="Times New Roman" w:hint="default"/>
      </w:rPr>
    </w:lvl>
    <w:lvl w:ilvl="1" w:tplc="32D0C51E" w:tentative="1">
      <w:start w:val="1"/>
      <w:numFmt w:val="bullet"/>
      <w:lvlText w:val="-"/>
      <w:lvlJc w:val="left"/>
      <w:pPr>
        <w:tabs>
          <w:tab w:val="num" w:pos="1440"/>
        </w:tabs>
        <w:ind w:left="1440" w:hanging="360"/>
      </w:pPr>
      <w:rPr>
        <w:rFonts w:ascii="Times New Roman" w:hAnsi="Times New Roman" w:hint="default"/>
      </w:rPr>
    </w:lvl>
    <w:lvl w:ilvl="2" w:tplc="9E885F72" w:tentative="1">
      <w:start w:val="1"/>
      <w:numFmt w:val="bullet"/>
      <w:lvlText w:val="-"/>
      <w:lvlJc w:val="left"/>
      <w:pPr>
        <w:tabs>
          <w:tab w:val="num" w:pos="2160"/>
        </w:tabs>
        <w:ind w:left="2160" w:hanging="360"/>
      </w:pPr>
      <w:rPr>
        <w:rFonts w:ascii="Times New Roman" w:hAnsi="Times New Roman" w:hint="default"/>
      </w:rPr>
    </w:lvl>
    <w:lvl w:ilvl="3" w:tplc="2918F6C8" w:tentative="1">
      <w:start w:val="1"/>
      <w:numFmt w:val="bullet"/>
      <w:lvlText w:val="-"/>
      <w:lvlJc w:val="left"/>
      <w:pPr>
        <w:tabs>
          <w:tab w:val="num" w:pos="2880"/>
        </w:tabs>
        <w:ind w:left="2880" w:hanging="360"/>
      </w:pPr>
      <w:rPr>
        <w:rFonts w:ascii="Times New Roman" w:hAnsi="Times New Roman" w:hint="default"/>
      </w:rPr>
    </w:lvl>
    <w:lvl w:ilvl="4" w:tplc="F970FCE2" w:tentative="1">
      <w:start w:val="1"/>
      <w:numFmt w:val="bullet"/>
      <w:lvlText w:val="-"/>
      <w:lvlJc w:val="left"/>
      <w:pPr>
        <w:tabs>
          <w:tab w:val="num" w:pos="3600"/>
        </w:tabs>
        <w:ind w:left="3600" w:hanging="360"/>
      </w:pPr>
      <w:rPr>
        <w:rFonts w:ascii="Times New Roman" w:hAnsi="Times New Roman" w:hint="default"/>
      </w:rPr>
    </w:lvl>
    <w:lvl w:ilvl="5" w:tplc="10140B8E" w:tentative="1">
      <w:start w:val="1"/>
      <w:numFmt w:val="bullet"/>
      <w:lvlText w:val="-"/>
      <w:lvlJc w:val="left"/>
      <w:pPr>
        <w:tabs>
          <w:tab w:val="num" w:pos="4320"/>
        </w:tabs>
        <w:ind w:left="4320" w:hanging="360"/>
      </w:pPr>
      <w:rPr>
        <w:rFonts w:ascii="Times New Roman" w:hAnsi="Times New Roman" w:hint="default"/>
      </w:rPr>
    </w:lvl>
    <w:lvl w:ilvl="6" w:tplc="A0D0F97A" w:tentative="1">
      <w:start w:val="1"/>
      <w:numFmt w:val="bullet"/>
      <w:lvlText w:val="-"/>
      <w:lvlJc w:val="left"/>
      <w:pPr>
        <w:tabs>
          <w:tab w:val="num" w:pos="5040"/>
        </w:tabs>
        <w:ind w:left="5040" w:hanging="360"/>
      </w:pPr>
      <w:rPr>
        <w:rFonts w:ascii="Times New Roman" w:hAnsi="Times New Roman" w:hint="default"/>
      </w:rPr>
    </w:lvl>
    <w:lvl w:ilvl="7" w:tplc="56660B92" w:tentative="1">
      <w:start w:val="1"/>
      <w:numFmt w:val="bullet"/>
      <w:lvlText w:val="-"/>
      <w:lvlJc w:val="left"/>
      <w:pPr>
        <w:tabs>
          <w:tab w:val="num" w:pos="5760"/>
        </w:tabs>
        <w:ind w:left="5760" w:hanging="360"/>
      </w:pPr>
      <w:rPr>
        <w:rFonts w:ascii="Times New Roman" w:hAnsi="Times New Roman" w:hint="default"/>
      </w:rPr>
    </w:lvl>
    <w:lvl w:ilvl="8" w:tplc="3036CDE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D65AD1"/>
    <w:multiLevelType w:val="hybridMultilevel"/>
    <w:tmpl w:val="9BCC534E"/>
    <w:lvl w:ilvl="0" w:tplc="58A2C6AC">
      <w:start w:val="1"/>
      <w:numFmt w:val="bullet"/>
      <w:lvlText w:val="-"/>
      <w:lvlJc w:val="left"/>
      <w:pPr>
        <w:tabs>
          <w:tab w:val="num" w:pos="720"/>
        </w:tabs>
        <w:ind w:left="720" w:hanging="360"/>
      </w:pPr>
      <w:rPr>
        <w:rFonts w:ascii="Times New Roman" w:hAnsi="Times New Roman" w:hint="default"/>
      </w:rPr>
    </w:lvl>
    <w:lvl w:ilvl="1" w:tplc="463A9978" w:tentative="1">
      <w:start w:val="1"/>
      <w:numFmt w:val="bullet"/>
      <w:lvlText w:val="-"/>
      <w:lvlJc w:val="left"/>
      <w:pPr>
        <w:tabs>
          <w:tab w:val="num" w:pos="1440"/>
        </w:tabs>
        <w:ind w:left="1440" w:hanging="360"/>
      </w:pPr>
      <w:rPr>
        <w:rFonts w:ascii="Times New Roman" w:hAnsi="Times New Roman" w:hint="default"/>
      </w:rPr>
    </w:lvl>
    <w:lvl w:ilvl="2" w:tplc="1570AE64" w:tentative="1">
      <w:start w:val="1"/>
      <w:numFmt w:val="bullet"/>
      <w:lvlText w:val="-"/>
      <w:lvlJc w:val="left"/>
      <w:pPr>
        <w:tabs>
          <w:tab w:val="num" w:pos="2160"/>
        </w:tabs>
        <w:ind w:left="2160" w:hanging="360"/>
      </w:pPr>
      <w:rPr>
        <w:rFonts w:ascii="Times New Roman" w:hAnsi="Times New Roman" w:hint="default"/>
      </w:rPr>
    </w:lvl>
    <w:lvl w:ilvl="3" w:tplc="E35CF9DE" w:tentative="1">
      <w:start w:val="1"/>
      <w:numFmt w:val="bullet"/>
      <w:lvlText w:val="-"/>
      <w:lvlJc w:val="left"/>
      <w:pPr>
        <w:tabs>
          <w:tab w:val="num" w:pos="2880"/>
        </w:tabs>
        <w:ind w:left="2880" w:hanging="360"/>
      </w:pPr>
      <w:rPr>
        <w:rFonts w:ascii="Times New Roman" w:hAnsi="Times New Roman" w:hint="default"/>
      </w:rPr>
    </w:lvl>
    <w:lvl w:ilvl="4" w:tplc="62945200" w:tentative="1">
      <w:start w:val="1"/>
      <w:numFmt w:val="bullet"/>
      <w:lvlText w:val="-"/>
      <w:lvlJc w:val="left"/>
      <w:pPr>
        <w:tabs>
          <w:tab w:val="num" w:pos="3600"/>
        </w:tabs>
        <w:ind w:left="3600" w:hanging="360"/>
      </w:pPr>
      <w:rPr>
        <w:rFonts w:ascii="Times New Roman" w:hAnsi="Times New Roman" w:hint="default"/>
      </w:rPr>
    </w:lvl>
    <w:lvl w:ilvl="5" w:tplc="4FFCFEE6" w:tentative="1">
      <w:start w:val="1"/>
      <w:numFmt w:val="bullet"/>
      <w:lvlText w:val="-"/>
      <w:lvlJc w:val="left"/>
      <w:pPr>
        <w:tabs>
          <w:tab w:val="num" w:pos="4320"/>
        </w:tabs>
        <w:ind w:left="4320" w:hanging="360"/>
      </w:pPr>
      <w:rPr>
        <w:rFonts w:ascii="Times New Roman" w:hAnsi="Times New Roman" w:hint="default"/>
      </w:rPr>
    </w:lvl>
    <w:lvl w:ilvl="6" w:tplc="6D48DA50" w:tentative="1">
      <w:start w:val="1"/>
      <w:numFmt w:val="bullet"/>
      <w:lvlText w:val="-"/>
      <w:lvlJc w:val="left"/>
      <w:pPr>
        <w:tabs>
          <w:tab w:val="num" w:pos="5040"/>
        </w:tabs>
        <w:ind w:left="5040" w:hanging="360"/>
      </w:pPr>
      <w:rPr>
        <w:rFonts w:ascii="Times New Roman" w:hAnsi="Times New Roman" w:hint="default"/>
      </w:rPr>
    </w:lvl>
    <w:lvl w:ilvl="7" w:tplc="E9D2B47A" w:tentative="1">
      <w:start w:val="1"/>
      <w:numFmt w:val="bullet"/>
      <w:lvlText w:val="-"/>
      <w:lvlJc w:val="left"/>
      <w:pPr>
        <w:tabs>
          <w:tab w:val="num" w:pos="5760"/>
        </w:tabs>
        <w:ind w:left="5760" w:hanging="360"/>
      </w:pPr>
      <w:rPr>
        <w:rFonts w:ascii="Times New Roman" w:hAnsi="Times New Roman" w:hint="default"/>
      </w:rPr>
    </w:lvl>
    <w:lvl w:ilvl="8" w:tplc="614C3B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8D157A"/>
    <w:multiLevelType w:val="hybridMultilevel"/>
    <w:tmpl w:val="3320AEEA"/>
    <w:lvl w:ilvl="0" w:tplc="BEA2E0D4">
      <w:start w:val="1"/>
      <w:numFmt w:val="arabicAlpha"/>
      <w:lvlText w:val="%1-"/>
      <w:lvlJc w:val="left"/>
      <w:pPr>
        <w:tabs>
          <w:tab w:val="num" w:pos="720"/>
        </w:tabs>
        <w:ind w:left="720" w:hanging="360"/>
      </w:pPr>
    </w:lvl>
    <w:lvl w:ilvl="1" w:tplc="A440A700" w:tentative="1">
      <w:start w:val="1"/>
      <w:numFmt w:val="arabicAlpha"/>
      <w:lvlText w:val="%2-"/>
      <w:lvlJc w:val="left"/>
      <w:pPr>
        <w:tabs>
          <w:tab w:val="num" w:pos="1440"/>
        </w:tabs>
        <w:ind w:left="1440" w:hanging="360"/>
      </w:pPr>
    </w:lvl>
    <w:lvl w:ilvl="2" w:tplc="37C016B8" w:tentative="1">
      <w:start w:val="1"/>
      <w:numFmt w:val="arabicAlpha"/>
      <w:lvlText w:val="%3-"/>
      <w:lvlJc w:val="left"/>
      <w:pPr>
        <w:tabs>
          <w:tab w:val="num" w:pos="2160"/>
        </w:tabs>
        <w:ind w:left="2160" w:hanging="360"/>
      </w:pPr>
    </w:lvl>
    <w:lvl w:ilvl="3" w:tplc="EDD46C96" w:tentative="1">
      <w:start w:val="1"/>
      <w:numFmt w:val="arabicAlpha"/>
      <w:lvlText w:val="%4-"/>
      <w:lvlJc w:val="left"/>
      <w:pPr>
        <w:tabs>
          <w:tab w:val="num" w:pos="2880"/>
        </w:tabs>
        <w:ind w:left="2880" w:hanging="360"/>
      </w:pPr>
    </w:lvl>
    <w:lvl w:ilvl="4" w:tplc="23C0E8A6" w:tentative="1">
      <w:start w:val="1"/>
      <w:numFmt w:val="arabicAlpha"/>
      <w:lvlText w:val="%5-"/>
      <w:lvlJc w:val="left"/>
      <w:pPr>
        <w:tabs>
          <w:tab w:val="num" w:pos="3600"/>
        </w:tabs>
        <w:ind w:left="3600" w:hanging="360"/>
      </w:pPr>
    </w:lvl>
    <w:lvl w:ilvl="5" w:tplc="EE4A4CDE" w:tentative="1">
      <w:start w:val="1"/>
      <w:numFmt w:val="arabicAlpha"/>
      <w:lvlText w:val="%6-"/>
      <w:lvlJc w:val="left"/>
      <w:pPr>
        <w:tabs>
          <w:tab w:val="num" w:pos="4320"/>
        </w:tabs>
        <w:ind w:left="4320" w:hanging="360"/>
      </w:pPr>
    </w:lvl>
    <w:lvl w:ilvl="6" w:tplc="45369676" w:tentative="1">
      <w:start w:val="1"/>
      <w:numFmt w:val="arabicAlpha"/>
      <w:lvlText w:val="%7-"/>
      <w:lvlJc w:val="left"/>
      <w:pPr>
        <w:tabs>
          <w:tab w:val="num" w:pos="5040"/>
        </w:tabs>
        <w:ind w:left="5040" w:hanging="360"/>
      </w:pPr>
    </w:lvl>
    <w:lvl w:ilvl="7" w:tplc="922054A4" w:tentative="1">
      <w:start w:val="1"/>
      <w:numFmt w:val="arabicAlpha"/>
      <w:lvlText w:val="%8-"/>
      <w:lvlJc w:val="left"/>
      <w:pPr>
        <w:tabs>
          <w:tab w:val="num" w:pos="5760"/>
        </w:tabs>
        <w:ind w:left="5760" w:hanging="360"/>
      </w:pPr>
    </w:lvl>
    <w:lvl w:ilvl="8" w:tplc="69AA3FCC" w:tentative="1">
      <w:start w:val="1"/>
      <w:numFmt w:val="arabicAlpha"/>
      <w:lvlText w:val="%9-"/>
      <w:lvlJc w:val="left"/>
      <w:pPr>
        <w:tabs>
          <w:tab w:val="num" w:pos="6480"/>
        </w:tabs>
        <w:ind w:left="6480" w:hanging="360"/>
      </w:pPr>
    </w:lvl>
  </w:abstractNum>
  <w:abstractNum w:abstractNumId="4" w15:restartNumberingAfterBreak="0">
    <w:nsid w:val="1EA132F6"/>
    <w:multiLevelType w:val="hybridMultilevel"/>
    <w:tmpl w:val="8E6C4976"/>
    <w:lvl w:ilvl="0" w:tplc="83525748">
      <w:start w:val="1"/>
      <w:numFmt w:val="bullet"/>
      <w:lvlText w:val="-"/>
      <w:lvlJc w:val="left"/>
      <w:pPr>
        <w:tabs>
          <w:tab w:val="num" w:pos="720"/>
        </w:tabs>
        <w:ind w:left="720" w:hanging="360"/>
      </w:pPr>
      <w:rPr>
        <w:rFonts w:ascii="Times New Roman" w:hAnsi="Times New Roman" w:hint="default"/>
      </w:rPr>
    </w:lvl>
    <w:lvl w:ilvl="1" w:tplc="CFC42A5C" w:tentative="1">
      <w:start w:val="1"/>
      <w:numFmt w:val="bullet"/>
      <w:lvlText w:val="-"/>
      <w:lvlJc w:val="left"/>
      <w:pPr>
        <w:tabs>
          <w:tab w:val="num" w:pos="1440"/>
        </w:tabs>
        <w:ind w:left="1440" w:hanging="360"/>
      </w:pPr>
      <w:rPr>
        <w:rFonts w:ascii="Times New Roman" w:hAnsi="Times New Roman" w:hint="default"/>
      </w:rPr>
    </w:lvl>
    <w:lvl w:ilvl="2" w:tplc="9740F28A" w:tentative="1">
      <w:start w:val="1"/>
      <w:numFmt w:val="bullet"/>
      <w:lvlText w:val="-"/>
      <w:lvlJc w:val="left"/>
      <w:pPr>
        <w:tabs>
          <w:tab w:val="num" w:pos="2160"/>
        </w:tabs>
        <w:ind w:left="2160" w:hanging="360"/>
      </w:pPr>
      <w:rPr>
        <w:rFonts w:ascii="Times New Roman" w:hAnsi="Times New Roman" w:hint="default"/>
      </w:rPr>
    </w:lvl>
    <w:lvl w:ilvl="3" w:tplc="3F2E4C1A" w:tentative="1">
      <w:start w:val="1"/>
      <w:numFmt w:val="bullet"/>
      <w:lvlText w:val="-"/>
      <w:lvlJc w:val="left"/>
      <w:pPr>
        <w:tabs>
          <w:tab w:val="num" w:pos="2880"/>
        </w:tabs>
        <w:ind w:left="2880" w:hanging="360"/>
      </w:pPr>
      <w:rPr>
        <w:rFonts w:ascii="Times New Roman" w:hAnsi="Times New Roman" w:hint="default"/>
      </w:rPr>
    </w:lvl>
    <w:lvl w:ilvl="4" w:tplc="F2124D2C" w:tentative="1">
      <w:start w:val="1"/>
      <w:numFmt w:val="bullet"/>
      <w:lvlText w:val="-"/>
      <w:lvlJc w:val="left"/>
      <w:pPr>
        <w:tabs>
          <w:tab w:val="num" w:pos="3600"/>
        </w:tabs>
        <w:ind w:left="3600" w:hanging="360"/>
      </w:pPr>
      <w:rPr>
        <w:rFonts w:ascii="Times New Roman" w:hAnsi="Times New Roman" w:hint="default"/>
      </w:rPr>
    </w:lvl>
    <w:lvl w:ilvl="5" w:tplc="F1502BC4" w:tentative="1">
      <w:start w:val="1"/>
      <w:numFmt w:val="bullet"/>
      <w:lvlText w:val="-"/>
      <w:lvlJc w:val="left"/>
      <w:pPr>
        <w:tabs>
          <w:tab w:val="num" w:pos="4320"/>
        </w:tabs>
        <w:ind w:left="4320" w:hanging="360"/>
      </w:pPr>
      <w:rPr>
        <w:rFonts w:ascii="Times New Roman" w:hAnsi="Times New Roman" w:hint="default"/>
      </w:rPr>
    </w:lvl>
    <w:lvl w:ilvl="6" w:tplc="7C3A5206" w:tentative="1">
      <w:start w:val="1"/>
      <w:numFmt w:val="bullet"/>
      <w:lvlText w:val="-"/>
      <w:lvlJc w:val="left"/>
      <w:pPr>
        <w:tabs>
          <w:tab w:val="num" w:pos="5040"/>
        </w:tabs>
        <w:ind w:left="5040" w:hanging="360"/>
      </w:pPr>
      <w:rPr>
        <w:rFonts w:ascii="Times New Roman" w:hAnsi="Times New Roman" w:hint="default"/>
      </w:rPr>
    </w:lvl>
    <w:lvl w:ilvl="7" w:tplc="0A0CD456" w:tentative="1">
      <w:start w:val="1"/>
      <w:numFmt w:val="bullet"/>
      <w:lvlText w:val="-"/>
      <w:lvlJc w:val="left"/>
      <w:pPr>
        <w:tabs>
          <w:tab w:val="num" w:pos="5760"/>
        </w:tabs>
        <w:ind w:left="5760" w:hanging="360"/>
      </w:pPr>
      <w:rPr>
        <w:rFonts w:ascii="Times New Roman" w:hAnsi="Times New Roman" w:hint="default"/>
      </w:rPr>
    </w:lvl>
    <w:lvl w:ilvl="8" w:tplc="77D0C71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5DB574B"/>
    <w:multiLevelType w:val="hybridMultilevel"/>
    <w:tmpl w:val="3436467E"/>
    <w:lvl w:ilvl="0" w:tplc="ACC48978">
      <w:start w:val="1"/>
      <w:numFmt w:val="bullet"/>
      <w:lvlText w:val="-"/>
      <w:lvlJc w:val="left"/>
      <w:pPr>
        <w:tabs>
          <w:tab w:val="num" w:pos="720"/>
        </w:tabs>
        <w:ind w:left="720" w:hanging="360"/>
      </w:pPr>
      <w:rPr>
        <w:rFonts w:ascii="Times New Roman" w:hAnsi="Times New Roman" w:hint="default"/>
      </w:rPr>
    </w:lvl>
    <w:lvl w:ilvl="1" w:tplc="3288F9B8" w:tentative="1">
      <w:start w:val="1"/>
      <w:numFmt w:val="bullet"/>
      <w:lvlText w:val="-"/>
      <w:lvlJc w:val="left"/>
      <w:pPr>
        <w:tabs>
          <w:tab w:val="num" w:pos="1440"/>
        </w:tabs>
        <w:ind w:left="1440" w:hanging="360"/>
      </w:pPr>
      <w:rPr>
        <w:rFonts w:ascii="Times New Roman" w:hAnsi="Times New Roman" w:hint="default"/>
      </w:rPr>
    </w:lvl>
    <w:lvl w:ilvl="2" w:tplc="B6C8A1C6" w:tentative="1">
      <w:start w:val="1"/>
      <w:numFmt w:val="bullet"/>
      <w:lvlText w:val="-"/>
      <w:lvlJc w:val="left"/>
      <w:pPr>
        <w:tabs>
          <w:tab w:val="num" w:pos="2160"/>
        </w:tabs>
        <w:ind w:left="2160" w:hanging="360"/>
      </w:pPr>
      <w:rPr>
        <w:rFonts w:ascii="Times New Roman" w:hAnsi="Times New Roman" w:hint="default"/>
      </w:rPr>
    </w:lvl>
    <w:lvl w:ilvl="3" w:tplc="B3DC7BDE" w:tentative="1">
      <w:start w:val="1"/>
      <w:numFmt w:val="bullet"/>
      <w:lvlText w:val="-"/>
      <w:lvlJc w:val="left"/>
      <w:pPr>
        <w:tabs>
          <w:tab w:val="num" w:pos="2880"/>
        </w:tabs>
        <w:ind w:left="2880" w:hanging="360"/>
      </w:pPr>
      <w:rPr>
        <w:rFonts w:ascii="Times New Roman" w:hAnsi="Times New Roman" w:hint="default"/>
      </w:rPr>
    </w:lvl>
    <w:lvl w:ilvl="4" w:tplc="8C7ABF68" w:tentative="1">
      <w:start w:val="1"/>
      <w:numFmt w:val="bullet"/>
      <w:lvlText w:val="-"/>
      <w:lvlJc w:val="left"/>
      <w:pPr>
        <w:tabs>
          <w:tab w:val="num" w:pos="3600"/>
        </w:tabs>
        <w:ind w:left="3600" w:hanging="360"/>
      </w:pPr>
      <w:rPr>
        <w:rFonts w:ascii="Times New Roman" w:hAnsi="Times New Roman" w:hint="default"/>
      </w:rPr>
    </w:lvl>
    <w:lvl w:ilvl="5" w:tplc="6D4698C6" w:tentative="1">
      <w:start w:val="1"/>
      <w:numFmt w:val="bullet"/>
      <w:lvlText w:val="-"/>
      <w:lvlJc w:val="left"/>
      <w:pPr>
        <w:tabs>
          <w:tab w:val="num" w:pos="4320"/>
        </w:tabs>
        <w:ind w:left="4320" w:hanging="360"/>
      </w:pPr>
      <w:rPr>
        <w:rFonts w:ascii="Times New Roman" w:hAnsi="Times New Roman" w:hint="default"/>
      </w:rPr>
    </w:lvl>
    <w:lvl w:ilvl="6" w:tplc="5194272C" w:tentative="1">
      <w:start w:val="1"/>
      <w:numFmt w:val="bullet"/>
      <w:lvlText w:val="-"/>
      <w:lvlJc w:val="left"/>
      <w:pPr>
        <w:tabs>
          <w:tab w:val="num" w:pos="5040"/>
        </w:tabs>
        <w:ind w:left="5040" w:hanging="360"/>
      </w:pPr>
      <w:rPr>
        <w:rFonts w:ascii="Times New Roman" w:hAnsi="Times New Roman" w:hint="default"/>
      </w:rPr>
    </w:lvl>
    <w:lvl w:ilvl="7" w:tplc="09F0A52E" w:tentative="1">
      <w:start w:val="1"/>
      <w:numFmt w:val="bullet"/>
      <w:lvlText w:val="-"/>
      <w:lvlJc w:val="left"/>
      <w:pPr>
        <w:tabs>
          <w:tab w:val="num" w:pos="5760"/>
        </w:tabs>
        <w:ind w:left="5760" w:hanging="360"/>
      </w:pPr>
      <w:rPr>
        <w:rFonts w:ascii="Times New Roman" w:hAnsi="Times New Roman" w:hint="default"/>
      </w:rPr>
    </w:lvl>
    <w:lvl w:ilvl="8" w:tplc="882C7D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D4F3DF7"/>
    <w:multiLevelType w:val="hybridMultilevel"/>
    <w:tmpl w:val="C7B400E8"/>
    <w:lvl w:ilvl="0" w:tplc="1DCEEFC0">
      <w:start w:val="1"/>
      <w:numFmt w:val="decimal"/>
      <w:lvlText w:val="%1."/>
      <w:lvlJc w:val="left"/>
      <w:pPr>
        <w:tabs>
          <w:tab w:val="num" w:pos="720"/>
        </w:tabs>
        <w:ind w:left="720" w:hanging="360"/>
      </w:pPr>
    </w:lvl>
    <w:lvl w:ilvl="1" w:tplc="53ECF78A" w:tentative="1">
      <w:start w:val="1"/>
      <w:numFmt w:val="decimal"/>
      <w:lvlText w:val="%2."/>
      <w:lvlJc w:val="left"/>
      <w:pPr>
        <w:tabs>
          <w:tab w:val="num" w:pos="1440"/>
        </w:tabs>
        <w:ind w:left="1440" w:hanging="360"/>
      </w:pPr>
    </w:lvl>
    <w:lvl w:ilvl="2" w:tplc="F04A0784" w:tentative="1">
      <w:start w:val="1"/>
      <w:numFmt w:val="decimal"/>
      <w:lvlText w:val="%3."/>
      <w:lvlJc w:val="left"/>
      <w:pPr>
        <w:tabs>
          <w:tab w:val="num" w:pos="2160"/>
        </w:tabs>
        <w:ind w:left="2160" w:hanging="360"/>
      </w:pPr>
    </w:lvl>
    <w:lvl w:ilvl="3" w:tplc="CFAED67A" w:tentative="1">
      <w:start w:val="1"/>
      <w:numFmt w:val="decimal"/>
      <w:lvlText w:val="%4."/>
      <w:lvlJc w:val="left"/>
      <w:pPr>
        <w:tabs>
          <w:tab w:val="num" w:pos="2880"/>
        </w:tabs>
        <w:ind w:left="2880" w:hanging="360"/>
      </w:pPr>
    </w:lvl>
    <w:lvl w:ilvl="4" w:tplc="B6288F08" w:tentative="1">
      <w:start w:val="1"/>
      <w:numFmt w:val="decimal"/>
      <w:lvlText w:val="%5."/>
      <w:lvlJc w:val="left"/>
      <w:pPr>
        <w:tabs>
          <w:tab w:val="num" w:pos="3600"/>
        </w:tabs>
        <w:ind w:left="3600" w:hanging="360"/>
      </w:pPr>
    </w:lvl>
    <w:lvl w:ilvl="5" w:tplc="D28E3CC6" w:tentative="1">
      <w:start w:val="1"/>
      <w:numFmt w:val="decimal"/>
      <w:lvlText w:val="%6."/>
      <w:lvlJc w:val="left"/>
      <w:pPr>
        <w:tabs>
          <w:tab w:val="num" w:pos="4320"/>
        </w:tabs>
        <w:ind w:left="4320" w:hanging="360"/>
      </w:pPr>
    </w:lvl>
    <w:lvl w:ilvl="6" w:tplc="DC228D9A" w:tentative="1">
      <w:start w:val="1"/>
      <w:numFmt w:val="decimal"/>
      <w:lvlText w:val="%7."/>
      <w:lvlJc w:val="left"/>
      <w:pPr>
        <w:tabs>
          <w:tab w:val="num" w:pos="5040"/>
        </w:tabs>
        <w:ind w:left="5040" w:hanging="360"/>
      </w:pPr>
    </w:lvl>
    <w:lvl w:ilvl="7" w:tplc="E464723A" w:tentative="1">
      <w:start w:val="1"/>
      <w:numFmt w:val="decimal"/>
      <w:lvlText w:val="%8."/>
      <w:lvlJc w:val="left"/>
      <w:pPr>
        <w:tabs>
          <w:tab w:val="num" w:pos="5760"/>
        </w:tabs>
        <w:ind w:left="5760" w:hanging="360"/>
      </w:pPr>
    </w:lvl>
    <w:lvl w:ilvl="8" w:tplc="7A4E9A90" w:tentative="1">
      <w:start w:val="1"/>
      <w:numFmt w:val="decimal"/>
      <w:lvlText w:val="%9."/>
      <w:lvlJc w:val="left"/>
      <w:pPr>
        <w:tabs>
          <w:tab w:val="num" w:pos="6480"/>
        </w:tabs>
        <w:ind w:left="6480" w:hanging="360"/>
      </w:pPr>
    </w:lvl>
  </w:abstractNum>
  <w:abstractNum w:abstractNumId="7" w15:restartNumberingAfterBreak="0">
    <w:nsid w:val="445A002B"/>
    <w:multiLevelType w:val="hybridMultilevel"/>
    <w:tmpl w:val="3678E0FE"/>
    <w:lvl w:ilvl="0" w:tplc="F042BF52">
      <w:start w:val="1"/>
      <w:numFmt w:val="bullet"/>
      <w:lvlText w:val="-"/>
      <w:lvlJc w:val="left"/>
      <w:pPr>
        <w:tabs>
          <w:tab w:val="num" w:pos="720"/>
        </w:tabs>
        <w:ind w:left="720" w:hanging="360"/>
      </w:pPr>
      <w:rPr>
        <w:rFonts w:ascii="Times New Roman" w:hAnsi="Times New Roman" w:hint="default"/>
      </w:rPr>
    </w:lvl>
    <w:lvl w:ilvl="1" w:tplc="41DC150E" w:tentative="1">
      <w:start w:val="1"/>
      <w:numFmt w:val="bullet"/>
      <w:lvlText w:val="-"/>
      <w:lvlJc w:val="left"/>
      <w:pPr>
        <w:tabs>
          <w:tab w:val="num" w:pos="1440"/>
        </w:tabs>
        <w:ind w:left="1440" w:hanging="360"/>
      </w:pPr>
      <w:rPr>
        <w:rFonts w:ascii="Times New Roman" w:hAnsi="Times New Roman" w:hint="default"/>
      </w:rPr>
    </w:lvl>
    <w:lvl w:ilvl="2" w:tplc="299A4EDA" w:tentative="1">
      <w:start w:val="1"/>
      <w:numFmt w:val="bullet"/>
      <w:lvlText w:val="-"/>
      <w:lvlJc w:val="left"/>
      <w:pPr>
        <w:tabs>
          <w:tab w:val="num" w:pos="2160"/>
        </w:tabs>
        <w:ind w:left="2160" w:hanging="360"/>
      </w:pPr>
      <w:rPr>
        <w:rFonts w:ascii="Times New Roman" w:hAnsi="Times New Roman" w:hint="default"/>
      </w:rPr>
    </w:lvl>
    <w:lvl w:ilvl="3" w:tplc="9B9E8EDE" w:tentative="1">
      <w:start w:val="1"/>
      <w:numFmt w:val="bullet"/>
      <w:lvlText w:val="-"/>
      <w:lvlJc w:val="left"/>
      <w:pPr>
        <w:tabs>
          <w:tab w:val="num" w:pos="2880"/>
        </w:tabs>
        <w:ind w:left="2880" w:hanging="360"/>
      </w:pPr>
      <w:rPr>
        <w:rFonts w:ascii="Times New Roman" w:hAnsi="Times New Roman" w:hint="default"/>
      </w:rPr>
    </w:lvl>
    <w:lvl w:ilvl="4" w:tplc="860E2F8A" w:tentative="1">
      <w:start w:val="1"/>
      <w:numFmt w:val="bullet"/>
      <w:lvlText w:val="-"/>
      <w:lvlJc w:val="left"/>
      <w:pPr>
        <w:tabs>
          <w:tab w:val="num" w:pos="3600"/>
        </w:tabs>
        <w:ind w:left="3600" w:hanging="360"/>
      </w:pPr>
      <w:rPr>
        <w:rFonts w:ascii="Times New Roman" w:hAnsi="Times New Roman" w:hint="default"/>
      </w:rPr>
    </w:lvl>
    <w:lvl w:ilvl="5" w:tplc="3D14A1A2" w:tentative="1">
      <w:start w:val="1"/>
      <w:numFmt w:val="bullet"/>
      <w:lvlText w:val="-"/>
      <w:lvlJc w:val="left"/>
      <w:pPr>
        <w:tabs>
          <w:tab w:val="num" w:pos="4320"/>
        </w:tabs>
        <w:ind w:left="4320" w:hanging="360"/>
      </w:pPr>
      <w:rPr>
        <w:rFonts w:ascii="Times New Roman" w:hAnsi="Times New Roman" w:hint="default"/>
      </w:rPr>
    </w:lvl>
    <w:lvl w:ilvl="6" w:tplc="2FC604F2" w:tentative="1">
      <w:start w:val="1"/>
      <w:numFmt w:val="bullet"/>
      <w:lvlText w:val="-"/>
      <w:lvlJc w:val="left"/>
      <w:pPr>
        <w:tabs>
          <w:tab w:val="num" w:pos="5040"/>
        </w:tabs>
        <w:ind w:left="5040" w:hanging="360"/>
      </w:pPr>
      <w:rPr>
        <w:rFonts w:ascii="Times New Roman" w:hAnsi="Times New Roman" w:hint="default"/>
      </w:rPr>
    </w:lvl>
    <w:lvl w:ilvl="7" w:tplc="1DD03BFE" w:tentative="1">
      <w:start w:val="1"/>
      <w:numFmt w:val="bullet"/>
      <w:lvlText w:val="-"/>
      <w:lvlJc w:val="left"/>
      <w:pPr>
        <w:tabs>
          <w:tab w:val="num" w:pos="5760"/>
        </w:tabs>
        <w:ind w:left="5760" w:hanging="360"/>
      </w:pPr>
      <w:rPr>
        <w:rFonts w:ascii="Times New Roman" w:hAnsi="Times New Roman" w:hint="default"/>
      </w:rPr>
    </w:lvl>
    <w:lvl w:ilvl="8" w:tplc="E6C6C4D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A542E7A"/>
    <w:multiLevelType w:val="hybridMultilevel"/>
    <w:tmpl w:val="570CD06C"/>
    <w:lvl w:ilvl="0" w:tplc="733C504C">
      <w:start w:val="1"/>
      <w:numFmt w:val="bullet"/>
      <w:lvlText w:val="-"/>
      <w:lvlJc w:val="left"/>
      <w:pPr>
        <w:tabs>
          <w:tab w:val="num" w:pos="720"/>
        </w:tabs>
        <w:ind w:left="720" w:hanging="360"/>
      </w:pPr>
      <w:rPr>
        <w:rFonts w:ascii="Times New Roman" w:hAnsi="Times New Roman" w:hint="default"/>
      </w:rPr>
    </w:lvl>
    <w:lvl w:ilvl="1" w:tplc="EEEC52CC" w:tentative="1">
      <w:start w:val="1"/>
      <w:numFmt w:val="bullet"/>
      <w:lvlText w:val="-"/>
      <w:lvlJc w:val="left"/>
      <w:pPr>
        <w:tabs>
          <w:tab w:val="num" w:pos="1440"/>
        </w:tabs>
        <w:ind w:left="1440" w:hanging="360"/>
      </w:pPr>
      <w:rPr>
        <w:rFonts w:ascii="Times New Roman" w:hAnsi="Times New Roman" w:hint="default"/>
      </w:rPr>
    </w:lvl>
    <w:lvl w:ilvl="2" w:tplc="CC0CA414" w:tentative="1">
      <w:start w:val="1"/>
      <w:numFmt w:val="bullet"/>
      <w:lvlText w:val="-"/>
      <w:lvlJc w:val="left"/>
      <w:pPr>
        <w:tabs>
          <w:tab w:val="num" w:pos="2160"/>
        </w:tabs>
        <w:ind w:left="2160" w:hanging="360"/>
      </w:pPr>
      <w:rPr>
        <w:rFonts w:ascii="Times New Roman" w:hAnsi="Times New Roman" w:hint="default"/>
      </w:rPr>
    </w:lvl>
    <w:lvl w:ilvl="3" w:tplc="1AF8083A" w:tentative="1">
      <w:start w:val="1"/>
      <w:numFmt w:val="bullet"/>
      <w:lvlText w:val="-"/>
      <w:lvlJc w:val="left"/>
      <w:pPr>
        <w:tabs>
          <w:tab w:val="num" w:pos="2880"/>
        </w:tabs>
        <w:ind w:left="2880" w:hanging="360"/>
      </w:pPr>
      <w:rPr>
        <w:rFonts w:ascii="Times New Roman" w:hAnsi="Times New Roman" w:hint="default"/>
      </w:rPr>
    </w:lvl>
    <w:lvl w:ilvl="4" w:tplc="D8DAE256" w:tentative="1">
      <w:start w:val="1"/>
      <w:numFmt w:val="bullet"/>
      <w:lvlText w:val="-"/>
      <w:lvlJc w:val="left"/>
      <w:pPr>
        <w:tabs>
          <w:tab w:val="num" w:pos="3600"/>
        </w:tabs>
        <w:ind w:left="3600" w:hanging="360"/>
      </w:pPr>
      <w:rPr>
        <w:rFonts w:ascii="Times New Roman" w:hAnsi="Times New Roman" w:hint="default"/>
      </w:rPr>
    </w:lvl>
    <w:lvl w:ilvl="5" w:tplc="A816F7AA" w:tentative="1">
      <w:start w:val="1"/>
      <w:numFmt w:val="bullet"/>
      <w:lvlText w:val="-"/>
      <w:lvlJc w:val="left"/>
      <w:pPr>
        <w:tabs>
          <w:tab w:val="num" w:pos="4320"/>
        </w:tabs>
        <w:ind w:left="4320" w:hanging="360"/>
      </w:pPr>
      <w:rPr>
        <w:rFonts w:ascii="Times New Roman" w:hAnsi="Times New Roman" w:hint="default"/>
      </w:rPr>
    </w:lvl>
    <w:lvl w:ilvl="6" w:tplc="E59E75B2" w:tentative="1">
      <w:start w:val="1"/>
      <w:numFmt w:val="bullet"/>
      <w:lvlText w:val="-"/>
      <w:lvlJc w:val="left"/>
      <w:pPr>
        <w:tabs>
          <w:tab w:val="num" w:pos="5040"/>
        </w:tabs>
        <w:ind w:left="5040" w:hanging="360"/>
      </w:pPr>
      <w:rPr>
        <w:rFonts w:ascii="Times New Roman" w:hAnsi="Times New Roman" w:hint="default"/>
      </w:rPr>
    </w:lvl>
    <w:lvl w:ilvl="7" w:tplc="AF861B3E" w:tentative="1">
      <w:start w:val="1"/>
      <w:numFmt w:val="bullet"/>
      <w:lvlText w:val="-"/>
      <w:lvlJc w:val="left"/>
      <w:pPr>
        <w:tabs>
          <w:tab w:val="num" w:pos="5760"/>
        </w:tabs>
        <w:ind w:left="5760" w:hanging="360"/>
      </w:pPr>
      <w:rPr>
        <w:rFonts w:ascii="Times New Roman" w:hAnsi="Times New Roman" w:hint="default"/>
      </w:rPr>
    </w:lvl>
    <w:lvl w:ilvl="8" w:tplc="897012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4BA3598"/>
    <w:multiLevelType w:val="hybridMultilevel"/>
    <w:tmpl w:val="6F72FF36"/>
    <w:lvl w:ilvl="0" w:tplc="50B24410">
      <w:start w:val="1"/>
      <w:numFmt w:val="decimal"/>
      <w:lvlText w:val="%1."/>
      <w:lvlJc w:val="left"/>
      <w:pPr>
        <w:tabs>
          <w:tab w:val="num" w:pos="720"/>
        </w:tabs>
        <w:ind w:left="720" w:hanging="360"/>
      </w:pPr>
    </w:lvl>
    <w:lvl w:ilvl="1" w:tplc="8DC8DBE2" w:tentative="1">
      <w:start w:val="1"/>
      <w:numFmt w:val="decimal"/>
      <w:lvlText w:val="%2."/>
      <w:lvlJc w:val="left"/>
      <w:pPr>
        <w:tabs>
          <w:tab w:val="num" w:pos="1440"/>
        </w:tabs>
        <w:ind w:left="1440" w:hanging="360"/>
      </w:pPr>
    </w:lvl>
    <w:lvl w:ilvl="2" w:tplc="13DE9262" w:tentative="1">
      <w:start w:val="1"/>
      <w:numFmt w:val="decimal"/>
      <w:lvlText w:val="%3."/>
      <w:lvlJc w:val="left"/>
      <w:pPr>
        <w:tabs>
          <w:tab w:val="num" w:pos="2160"/>
        </w:tabs>
        <w:ind w:left="2160" w:hanging="360"/>
      </w:pPr>
    </w:lvl>
    <w:lvl w:ilvl="3" w:tplc="549C42D2" w:tentative="1">
      <w:start w:val="1"/>
      <w:numFmt w:val="decimal"/>
      <w:lvlText w:val="%4."/>
      <w:lvlJc w:val="left"/>
      <w:pPr>
        <w:tabs>
          <w:tab w:val="num" w:pos="2880"/>
        </w:tabs>
        <w:ind w:left="2880" w:hanging="360"/>
      </w:pPr>
    </w:lvl>
    <w:lvl w:ilvl="4" w:tplc="EC008314" w:tentative="1">
      <w:start w:val="1"/>
      <w:numFmt w:val="decimal"/>
      <w:lvlText w:val="%5."/>
      <w:lvlJc w:val="left"/>
      <w:pPr>
        <w:tabs>
          <w:tab w:val="num" w:pos="3600"/>
        </w:tabs>
        <w:ind w:left="3600" w:hanging="360"/>
      </w:pPr>
    </w:lvl>
    <w:lvl w:ilvl="5" w:tplc="3C9A52E6" w:tentative="1">
      <w:start w:val="1"/>
      <w:numFmt w:val="decimal"/>
      <w:lvlText w:val="%6."/>
      <w:lvlJc w:val="left"/>
      <w:pPr>
        <w:tabs>
          <w:tab w:val="num" w:pos="4320"/>
        </w:tabs>
        <w:ind w:left="4320" w:hanging="360"/>
      </w:pPr>
    </w:lvl>
    <w:lvl w:ilvl="6" w:tplc="CBAC0DB2" w:tentative="1">
      <w:start w:val="1"/>
      <w:numFmt w:val="decimal"/>
      <w:lvlText w:val="%7."/>
      <w:lvlJc w:val="left"/>
      <w:pPr>
        <w:tabs>
          <w:tab w:val="num" w:pos="5040"/>
        </w:tabs>
        <w:ind w:left="5040" w:hanging="360"/>
      </w:pPr>
    </w:lvl>
    <w:lvl w:ilvl="7" w:tplc="CE8EAAB8" w:tentative="1">
      <w:start w:val="1"/>
      <w:numFmt w:val="decimal"/>
      <w:lvlText w:val="%8."/>
      <w:lvlJc w:val="left"/>
      <w:pPr>
        <w:tabs>
          <w:tab w:val="num" w:pos="5760"/>
        </w:tabs>
        <w:ind w:left="5760" w:hanging="360"/>
      </w:pPr>
    </w:lvl>
    <w:lvl w:ilvl="8" w:tplc="D48C813C" w:tentative="1">
      <w:start w:val="1"/>
      <w:numFmt w:val="decimal"/>
      <w:lvlText w:val="%9."/>
      <w:lvlJc w:val="left"/>
      <w:pPr>
        <w:tabs>
          <w:tab w:val="num" w:pos="6480"/>
        </w:tabs>
        <w:ind w:left="6480" w:hanging="360"/>
      </w:pPr>
    </w:lvl>
  </w:abstractNum>
  <w:abstractNum w:abstractNumId="10" w15:restartNumberingAfterBreak="0">
    <w:nsid w:val="56B24190"/>
    <w:multiLevelType w:val="hybridMultilevel"/>
    <w:tmpl w:val="E3A6FCE0"/>
    <w:lvl w:ilvl="0" w:tplc="E7EE1A00">
      <w:start w:val="1"/>
      <w:numFmt w:val="arabicAlpha"/>
      <w:lvlText w:val="%1-"/>
      <w:lvlJc w:val="left"/>
      <w:pPr>
        <w:tabs>
          <w:tab w:val="num" w:pos="720"/>
        </w:tabs>
        <w:ind w:left="720" w:hanging="360"/>
      </w:pPr>
    </w:lvl>
    <w:lvl w:ilvl="1" w:tplc="BA2CD05C" w:tentative="1">
      <w:start w:val="1"/>
      <w:numFmt w:val="arabicAlpha"/>
      <w:lvlText w:val="%2-"/>
      <w:lvlJc w:val="left"/>
      <w:pPr>
        <w:tabs>
          <w:tab w:val="num" w:pos="1440"/>
        </w:tabs>
        <w:ind w:left="1440" w:hanging="360"/>
      </w:pPr>
    </w:lvl>
    <w:lvl w:ilvl="2" w:tplc="0B08AF68" w:tentative="1">
      <w:start w:val="1"/>
      <w:numFmt w:val="arabicAlpha"/>
      <w:lvlText w:val="%3-"/>
      <w:lvlJc w:val="left"/>
      <w:pPr>
        <w:tabs>
          <w:tab w:val="num" w:pos="2160"/>
        </w:tabs>
        <w:ind w:left="2160" w:hanging="360"/>
      </w:pPr>
    </w:lvl>
    <w:lvl w:ilvl="3" w:tplc="BE8487A4" w:tentative="1">
      <w:start w:val="1"/>
      <w:numFmt w:val="arabicAlpha"/>
      <w:lvlText w:val="%4-"/>
      <w:lvlJc w:val="left"/>
      <w:pPr>
        <w:tabs>
          <w:tab w:val="num" w:pos="2880"/>
        </w:tabs>
        <w:ind w:left="2880" w:hanging="360"/>
      </w:pPr>
    </w:lvl>
    <w:lvl w:ilvl="4" w:tplc="20F00D36" w:tentative="1">
      <w:start w:val="1"/>
      <w:numFmt w:val="arabicAlpha"/>
      <w:lvlText w:val="%5-"/>
      <w:lvlJc w:val="left"/>
      <w:pPr>
        <w:tabs>
          <w:tab w:val="num" w:pos="3600"/>
        </w:tabs>
        <w:ind w:left="3600" w:hanging="360"/>
      </w:pPr>
    </w:lvl>
    <w:lvl w:ilvl="5" w:tplc="3F120EE2" w:tentative="1">
      <w:start w:val="1"/>
      <w:numFmt w:val="arabicAlpha"/>
      <w:lvlText w:val="%6-"/>
      <w:lvlJc w:val="left"/>
      <w:pPr>
        <w:tabs>
          <w:tab w:val="num" w:pos="4320"/>
        </w:tabs>
        <w:ind w:left="4320" w:hanging="360"/>
      </w:pPr>
    </w:lvl>
    <w:lvl w:ilvl="6" w:tplc="3D125858" w:tentative="1">
      <w:start w:val="1"/>
      <w:numFmt w:val="arabicAlpha"/>
      <w:lvlText w:val="%7-"/>
      <w:lvlJc w:val="left"/>
      <w:pPr>
        <w:tabs>
          <w:tab w:val="num" w:pos="5040"/>
        </w:tabs>
        <w:ind w:left="5040" w:hanging="360"/>
      </w:pPr>
    </w:lvl>
    <w:lvl w:ilvl="7" w:tplc="BD78410C" w:tentative="1">
      <w:start w:val="1"/>
      <w:numFmt w:val="arabicAlpha"/>
      <w:lvlText w:val="%8-"/>
      <w:lvlJc w:val="left"/>
      <w:pPr>
        <w:tabs>
          <w:tab w:val="num" w:pos="5760"/>
        </w:tabs>
        <w:ind w:left="5760" w:hanging="360"/>
      </w:pPr>
    </w:lvl>
    <w:lvl w:ilvl="8" w:tplc="C090FBD6" w:tentative="1">
      <w:start w:val="1"/>
      <w:numFmt w:val="arabicAlpha"/>
      <w:lvlText w:val="%9-"/>
      <w:lvlJc w:val="left"/>
      <w:pPr>
        <w:tabs>
          <w:tab w:val="num" w:pos="6480"/>
        </w:tabs>
        <w:ind w:left="6480" w:hanging="360"/>
      </w:pPr>
    </w:lvl>
  </w:abstractNum>
  <w:abstractNum w:abstractNumId="11" w15:restartNumberingAfterBreak="0">
    <w:nsid w:val="5AE95666"/>
    <w:multiLevelType w:val="hybridMultilevel"/>
    <w:tmpl w:val="89BA38B6"/>
    <w:lvl w:ilvl="0" w:tplc="0B2625EE">
      <w:start w:val="1"/>
      <w:numFmt w:val="bullet"/>
      <w:lvlText w:val="-"/>
      <w:lvlJc w:val="left"/>
      <w:pPr>
        <w:tabs>
          <w:tab w:val="num" w:pos="720"/>
        </w:tabs>
        <w:ind w:left="720" w:hanging="360"/>
      </w:pPr>
      <w:rPr>
        <w:rFonts w:ascii="Times New Roman" w:hAnsi="Times New Roman" w:hint="default"/>
      </w:rPr>
    </w:lvl>
    <w:lvl w:ilvl="1" w:tplc="7F5C6D94" w:tentative="1">
      <w:start w:val="1"/>
      <w:numFmt w:val="bullet"/>
      <w:lvlText w:val="-"/>
      <w:lvlJc w:val="left"/>
      <w:pPr>
        <w:tabs>
          <w:tab w:val="num" w:pos="1440"/>
        </w:tabs>
        <w:ind w:left="1440" w:hanging="360"/>
      </w:pPr>
      <w:rPr>
        <w:rFonts w:ascii="Times New Roman" w:hAnsi="Times New Roman" w:hint="default"/>
      </w:rPr>
    </w:lvl>
    <w:lvl w:ilvl="2" w:tplc="378C4B18" w:tentative="1">
      <w:start w:val="1"/>
      <w:numFmt w:val="bullet"/>
      <w:lvlText w:val="-"/>
      <w:lvlJc w:val="left"/>
      <w:pPr>
        <w:tabs>
          <w:tab w:val="num" w:pos="2160"/>
        </w:tabs>
        <w:ind w:left="2160" w:hanging="360"/>
      </w:pPr>
      <w:rPr>
        <w:rFonts w:ascii="Times New Roman" w:hAnsi="Times New Roman" w:hint="default"/>
      </w:rPr>
    </w:lvl>
    <w:lvl w:ilvl="3" w:tplc="27A66332" w:tentative="1">
      <w:start w:val="1"/>
      <w:numFmt w:val="bullet"/>
      <w:lvlText w:val="-"/>
      <w:lvlJc w:val="left"/>
      <w:pPr>
        <w:tabs>
          <w:tab w:val="num" w:pos="2880"/>
        </w:tabs>
        <w:ind w:left="2880" w:hanging="360"/>
      </w:pPr>
      <w:rPr>
        <w:rFonts w:ascii="Times New Roman" w:hAnsi="Times New Roman" w:hint="default"/>
      </w:rPr>
    </w:lvl>
    <w:lvl w:ilvl="4" w:tplc="EB7C9C54" w:tentative="1">
      <w:start w:val="1"/>
      <w:numFmt w:val="bullet"/>
      <w:lvlText w:val="-"/>
      <w:lvlJc w:val="left"/>
      <w:pPr>
        <w:tabs>
          <w:tab w:val="num" w:pos="3600"/>
        </w:tabs>
        <w:ind w:left="3600" w:hanging="360"/>
      </w:pPr>
      <w:rPr>
        <w:rFonts w:ascii="Times New Roman" w:hAnsi="Times New Roman" w:hint="default"/>
      </w:rPr>
    </w:lvl>
    <w:lvl w:ilvl="5" w:tplc="D792831E" w:tentative="1">
      <w:start w:val="1"/>
      <w:numFmt w:val="bullet"/>
      <w:lvlText w:val="-"/>
      <w:lvlJc w:val="left"/>
      <w:pPr>
        <w:tabs>
          <w:tab w:val="num" w:pos="4320"/>
        </w:tabs>
        <w:ind w:left="4320" w:hanging="360"/>
      </w:pPr>
      <w:rPr>
        <w:rFonts w:ascii="Times New Roman" w:hAnsi="Times New Roman" w:hint="default"/>
      </w:rPr>
    </w:lvl>
    <w:lvl w:ilvl="6" w:tplc="75BE71F0" w:tentative="1">
      <w:start w:val="1"/>
      <w:numFmt w:val="bullet"/>
      <w:lvlText w:val="-"/>
      <w:lvlJc w:val="left"/>
      <w:pPr>
        <w:tabs>
          <w:tab w:val="num" w:pos="5040"/>
        </w:tabs>
        <w:ind w:left="5040" w:hanging="360"/>
      </w:pPr>
      <w:rPr>
        <w:rFonts w:ascii="Times New Roman" w:hAnsi="Times New Roman" w:hint="default"/>
      </w:rPr>
    </w:lvl>
    <w:lvl w:ilvl="7" w:tplc="91B0B520" w:tentative="1">
      <w:start w:val="1"/>
      <w:numFmt w:val="bullet"/>
      <w:lvlText w:val="-"/>
      <w:lvlJc w:val="left"/>
      <w:pPr>
        <w:tabs>
          <w:tab w:val="num" w:pos="5760"/>
        </w:tabs>
        <w:ind w:left="5760" w:hanging="360"/>
      </w:pPr>
      <w:rPr>
        <w:rFonts w:ascii="Times New Roman" w:hAnsi="Times New Roman" w:hint="default"/>
      </w:rPr>
    </w:lvl>
    <w:lvl w:ilvl="8" w:tplc="161A387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6836ED3"/>
    <w:multiLevelType w:val="hybridMultilevel"/>
    <w:tmpl w:val="D366A194"/>
    <w:lvl w:ilvl="0" w:tplc="35FC5B2E">
      <w:start w:val="1"/>
      <w:numFmt w:val="bullet"/>
      <w:lvlText w:val="-"/>
      <w:lvlJc w:val="left"/>
      <w:pPr>
        <w:tabs>
          <w:tab w:val="num" w:pos="720"/>
        </w:tabs>
        <w:ind w:left="720" w:hanging="360"/>
      </w:pPr>
      <w:rPr>
        <w:rFonts w:ascii="Times New Roman" w:hAnsi="Times New Roman" w:hint="default"/>
      </w:rPr>
    </w:lvl>
    <w:lvl w:ilvl="1" w:tplc="6630BF32" w:tentative="1">
      <w:start w:val="1"/>
      <w:numFmt w:val="bullet"/>
      <w:lvlText w:val="-"/>
      <w:lvlJc w:val="left"/>
      <w:pPr>
        <w:tabs>
          <w:tab w:val="num" w:pos="1440"/>
        </w:tabs>
        <w:ind w:left="1440" w:hanging="360"/>
      </w:pPr>
      <w:rPr>
        <w:rFonts w:ascii="Times New Roman" w:hAnsi="Times New Roman" w:hint="default"/>
      </w:rPr>
    </w:lvl>
    <w:lvl w:ilvl="2" w:tplc="57A26336" w:tentative="1">
      <w:start w:val="1"/>
      <w:numFmt w:val="bullet"/>
      <w:lvlText w:val="-"/>
      <w:lvlJc w:val="left"/>
      <w:pPr>
        <w:tabs>
          <w:tab w:val="num" w:pos="2160"/>
        </w:tabs>
        <w:ind w:left="2160" w:hanging="360"/>
      </w:pPr>
      <w:rPr>
        <w:rFonts w:ascii="Times New Roman" w:hAnsi="Times New Roman" w:hint="default"/>
      </w:rPr>
    </w:lvl>
    <w:lvl w:ilvl="3" w:tplc="7066980C" w:tentative="1">
      <w:start w:val="1"/>
      <w:numFmt w:val="bullet"/>
      <w:lvlText w:val="-"/>
      <w:lvlJc w:val="left"/>
      <w:pPr>
        <w:tabs>
          <w:tab w:val="num" w:pos="2880"/>
        </w:tabs>
        <w:ind w:left="2880" w:hanging="360"/>
      </w:pPr>
      <w:rPr>
        <w:rFonts w:ascii="Times New Roman" w:hAnsi="Times New Roman" w:hint="default"/>
      </w:rPr>
    </w:lvl>
    <w:lvl w:ilvl="4" w:tplc="8DF47476" w:tentative="1">
      <w:start w:val="1"/>
      <w:numFmt w:val="bullet"/>
      <w:lvlText w:val="-"/>
      <w:lvlJc w:val="left"/>
      <w:pPr>
        <w:tabs>
          <w:tab w:val="num" w:pos="3600"/>
        </w:tabs>
        <w:ind w:left="3600" w:hanging="360"/>
      </w:pPr>
      <w:rPr>
        <w:rFonts w:ascii="Times New Roman" w:hAnsi="Times New Roman" w:hint="default"/>
      </w:rPr>
    </w:lvl>
    <w:lvl w:ilvl="5" w:tplc="4E08E0B2" w:tentative="1">
      <w:start w:val="1"/>
      <w:numFmt w:val="bullet"/>
      <w:lvlText w:val="-"/>
      <w:lvlJc w:val="left"/>
      <w:pPr>
        <w:tabs>
          <w:tab w:val="num" w:pos="4320"/>
        </w:tabs>
        <w:ind w:left="4320" w:hanging="360"/>
      </w:pPr>
      <w:rPr>
        <w:rFonts w:ascii="Times New Roman" w:hAnsi="Times New Roman" w:hint="default"/>
      </w:rPr>
    </w:lvl>
    <w:lvl w:ilvl="6" w:tplc="B0925F6E" w:tentative="1">
      <w:start w:val="1"/>
      <w:numFmt w:val="bullet"/>
      <w:lvlText w:val="-"/>
      <w:lvlJc w:val="left"/>
      <w:pPr>
        <w:tabs>
          <w:tab w:val="num" w:pos="5040"/>
        </w:tabs>
        <w:ind w:left="5040" w:hanging="360"/>
      </w:pPr>
      <w:rPr>
        <w:rFonts w:ascii="Times New Roman" w:hAnsi="Times New Roman" w:hint="default"/>
      </w:rPr>
    </w:lvl>
    <w:lvl w:ilvl="7" w:tplc="7932D7D4" w:tentative="1">
      <w:start w:val="1"/>
      <w:numFmt w:val="bullet"/>
      <w:lvlText w:val="-"/>
      <w:lvlJc w:val="left"/>
      <w:pPr>
        <w:tabs>
          <w:tab w:val="num" w:pos="5760"/>
        </w:tabs>
        <w:ind w:left="5760" w:hanging="360"/>
      </w:pPr>
      <w:rPr>
        <w:rFonts w:ascii="Times New Roman" w:hAnsi="Times New Roman" w:hint="default"/>
      </w:rPr>
    </w:lvl>
    <w:lvl w:ilvl="8" w:tplc="9F10C6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5144486"/>
    <w:multiLevelType w:val="hybridMultilevel"/>
    <w:tmpl w:val="1E16992E"/>
    <w:lvl w:ilvl="0" w:tplc="E36674A4">
      <w:start w:val="1"/>
      <w:numFmt w:val="bullet"/>
      <w:lvlText w:val="-"/>
      <w:lvlJc w:val="left"/>
      <w:pPr>
        <w:tabs>
          <w:tab w:val="num" w:pos="720"/>
        </w:tabs>
        <w:ind w:left="720" w:hanging="360"/>
      </w:pPr>
      <w:rPr>
        <w:rFonts w:ascii="Times New Roman" w:hAnsi="Times New Roman" w:hint="default"/>
      </w:rPr>
    </w:lvl>
    <w:lvl w:ilvl="1" w:tplc="28C8F3AC" w:tentative="1">
      <w:start w:val="1"/>
      <w:numFmt w:val="bullet"/>
      <w:lvlText w:val="-"/>
      <w:lvlJc w:val="left"/>
      <w:pPr>
        <w:tabs>
          <w:tab w:val="num" w:pos="1440"/>
        </w:tabs>
        <w:ind w:left="1440" w:hanging="360"/>
      </w:pPr>
      <w:rPr>
        <w:rFonts w:ascii="Times New Roman" w:hAnsi="Times New Roman" w:hint="default"/>
      </w:rPr>
    </w:lvl>
    <w:lvl w:ilvl="2" w:tplc="BD66947C" w:tentative="1">
      <w:start w:val="1"/>
      <w:numFmt w:val="bullet"/>
      <w:lvlText w:val="-"/>
      <w:lvlJc w:val="left"/>
      <w:pPr>
        <w:tabs>
          <w:tab w:val="num" w:pos="2160"/>
        </w:tabs>
        <w:ind w:left="2160" w:hanging="360"/>
      </w:pPr>
      <w:rPr>
        <w:rFonts w:ascii="Times New Roman" w:hAnsi="Times New Roman" w:hint="default"/>
      </w:rPr>
    </w:lvl>
    <w:lvl w:ilvl="3" w:tplc="C5668290" w:tentative="1">
      <w:start w:val="1"/>
      <w:numFmt w:val="bullet"/>
      <w:lvlText w:val="-"/>
      <w:lvlJc w:val="left"/>
      <w:pPr>
        <w:tabs>
          <w:tab w:val="num" w:pos="2880"/>
        </w:tabs>
        <w:ind w:left="2880" w:hanging="360"/>
      </w:pPr>
      <w:rPr>
        <w:rFonts w:ascii="Times New Roman" w:hAnsi="Times New Roman" w:hint="default"/>
      </w:rPr>
    </w:lvl>
    <w:lvl w:ilvl="4" w:tplc="5902102C" w:tentative="1">
      <w:start w:val="1"/>
      <w:numFmt w:val="bullet"/>
      <w:lvlText w:val="-"/>
      <w:lvlJc w:val="left"/>
      <w:pPr>
        <w:tabs>
          <w:tab w:val="num" w:pos="3600"/>
        </w:tabs>
        <w:ind w:left="3600" w:hanging="360"/>
      </w:pPr>
      <w:rPr>
        <w:rFonts w:ascii="Times New Roman" w:hAnsi="Times New Roman" w:hint="default"/>
      </w:rPr>
    </w:lvl>
    <w:lvl w:ilvl="5" w:tplc="BC3CE41C" w:tentative="1">
      <w:start w:val="1"/>
      <w:numFmt w:val="bullet"/>
      <w:lvlText w:val="-"/>
      <w:lvlJc w:val="left"/>
      <w:pPr>
        <w:tabs>
          <w:tab w:val="num" w:pos="4320"/>
        </w:tabs>
        <w:ind w:left="4320" w:hanging="360"/>
      </w:pPr>
      <w:rPr>
        <w:rFonts w:ascii="Times New Roman" w:hAnsi="Times New Roman" w:hint="default"/>
      </w:rPr>
    </w:lvl>
    <w:lvl w:ilvl="6" w:tplc="B85C4906" w:tentative="1">
      <w:start w:val="1"/>
      <w:numFmt w:val="bullet"/>
      <w:lvlText w:val="-"/>
      <w:lvlJc w:val="left"/>
      <w:pPr>
        <w:tabs>
          <w:tab w:val="num" w:pos="5040"/>
        </w:tabs>
        <w:ind w:left="5040" w:hanging="360"/>
      </w:pPr>
      <w:rPr>
        <w:rFonts w:ascii="Times New Roman" w:hAnsi="Times New Roman" w:hint="default"/>
      </w:rPr>
    </w:lvl>
    <w:lvl w:ilvl="7" w:tplc="D71867CE" w:tentative="1">
      <w:start w:val="1"/>
      <w:numFmt w:val="bullet"/>
      <w:lvlText w:val="-"/>
      <w:lvlJc w:val="left"/>
      <w:pPr>
        <w:tabs>
          <w:tab w:val="num" w:pos="5760"/>
        </w:tabs>
        <w:ind w:left="5760" w:hanging="360"/>
      </w:pPr>
      <w:rPr>
        <w:rFonts w:ascii="Times New Roman" w:hAnsi="Times New Roman" w:hint="default"/>
      </w:rPr>
    </w:lvl>
    <w:lvl w:ilvl="8" w:tplc="DFAC640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7902CC0"/>
    <w:multiLevelType w:val="hybridMultilevel"/>
    <w:tmpl w:val="10FE581A"/>
    <w:lvl w:ilvl="0" w:tplc="6BD2B02C">
      <w:start w:val="1"/>
      <w:numFmt w:val="bullet"/>
      <w:lvlText w:val="-"/>
      <w:lvlJc w:val="left"/>
      <w:pPr>
        <w:tabs>
          <w:tab w:val="num" w:pos="720"/>
        </w:tabs>
        <w:ind w:left="720" w:hanging="360"/>
      </w:pPr>
      <w:rPr>
        <w:rFonts w:ascii="Times New Roman" w:hAnsi="Times New Roman" w:hint="default"/>
      </w:rPr>
    </w:lvl>
    <w:lvl w:ilvl="1" w:tplc="35B4C9EC" w:tentative="1">
      <w:start w:val="1"/>
      <w:numFmt w:val="bullet"/>
      <w:lvlText w:val="-"/>
      <w:lvlJc w:val="left"/>
      <w:pPr>
        <w:tabs>
          <w:tab w:val="num" w:pos="1440"/>
        </w:tabs>
        <w:ind w:left="1440" w:hanging="360"/>
      </w:pPr>
      <w:rPr>
        <w:rFonts w:ascii="Times New Roman" w:hAnsi="Times New Roman" w:hint="default"/>
      </w:rPr>
    </w:lvl>
    <w:lvl w:ilvl="2" w:tplc="0338F4AA" w:tentative="1">
      <w:start w:val="1"/>
      <w:numFmt w:val="bullet"/>
      <w:lvlText w:val="-"/>
      <w:lvlJc w:val="left"/>
      <w:pPr>
        <w:tabs>
          <w:tab w:val="num" w:pos="2160"/>
        </w:tabs>
        <w:ind w:left="2160" w:hanging="360"/>
      </w:pPr>
      <w:rPr>
        <w:rFonts w:ascii="Times New Roman" w:hAnsi="Times New Roman" w:hint="default"/>
      </w:rPr>
    </w:lvl>
    <w:lvl w:ilvl="3" w:tplc="C4D00772" w:tentative="1">
      <w:start w:val="1"/>
      <w:numFmt w:val="bullet"/>
      <w:lvlText w:val="-"/>
      <w:lvlJc w:val="left"/>
      <w:pPr>
        <w:tabs>
          <w:tab w:val="num" w:pos="2880"/>
        </w:tabs>
        <w:ind w:left="2880" w:hanging="360"/>
      </w:pPr>
      <w:rPr>
        <w:rFonts w:ascii="Times New Roman" w:hAnsi="Times New Roman" w:hint="default"/>
      </w:rPr>
    </w:lvl>
    <w:lvl w:ilvl="4" w:tplc="09067AA8" w:tentative="1">
      <w:start w:val="1"/>
      <w:numFmt w:val="bullet"/>
      <w:lvlText w:val="-"/>
      <w:lvlJc w:val="left"/>
      <w:pPr>
        <w:tabs>
          <w:tab w:val="num" w:pos="3600"/>
        </w:tabs>
        <w:ind w:left="3600" w:hanging="360"/>
      </w:pPr>
      <w:rPr>
        <w:rFonts w:ascii="Times New Roman" w:hAnsi="Times New Roman" w:hint="default"/>
      </w:rPr>
    </w:lvl>
    <w:lvl w:ilvl="5" w:tplc="1D42B550" w:tentative="1">
      <w:start w:val="1"/>
      <w:numFmt w:val="bullet"/>
      <w:lvlText w:val="-"/>
      <w:lvlJc w:val="left"/>
      <w:pPr>
        <w:tabs>
          <w:tab w:val="num" w:pos="4320"/>
        </w:tabs>
        <w:ind w:left="4320" w:hanging="360"/>
      </w:pPr>
      <w:rPr>
        <w:rFonts w:ascii="Times New Roman" w:hAnsi="Times New Roman" w:hint="default"/>
      </w:rPr>
    </w:lvl>
    <w:lvl w:ilvl="6" w:tplc="2EA01250" w:tentative="1">
      <w:start w:val="1"/>
      <w:numFmt w:val="bullet"/>
      <w:lvlText w:val="-"/>
      <w:lvlJc w:val="left"/>
      <w:pPr>
        <w:tabs>
          <w:tab w:val="num" w:pos="5040"/>
        </w:tabs>
        <w:ind w:left="5040" w:hanging="360"/>
      </w:pPr>
      <w:rPr>
        <w:rFonts w:ascii="Times New Roman" w:hAnsi="Times New Roman" w:hint="default"/>
      </w:rPr>
    </w:lvl>
    <w:lvl w:ilvl="7" w:tplc="D9C88472" w:tentative="1">
      <w:start w:val="1"/>
      <w:numFmt w:val="bullet"/>
      <w:lvlText w:val="-"/>
      <w:lvlJc w:val="left"/>
      <w:pPr>
        <w:tabs>
          <w:tab w:val="num" w:pos="5760"/>
        </w:tabs>
        <w:ind w:left="5760" w:hanging="360"/>
      </w:pPr>
      <w:rPr>
        <w:rFonts w:ascii="Times New Roman" w:hAnsi="Times New Roman" w:hint="default"/>
      </w:rPr>
    </w:lvl>
    <w:lvl w:ilvl="8" w:tplc="67909E4E"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9"/>
  </w:num>
  <w:num w:numId="3">
    <w:abstractNumId w:val="11"/>
  </w:num>
  <w:num w:numId="4">
    <w:abstractNumId w:val="4"/>
  </w:num>
  <w:num w:numId="5">
    <w:abstractNumId w:val="6"/>
  </w:num>
  <w:num w:numId="6">
    <w:abstractNumId w:val="12"/>
  </w:num>
  <w:num w:numId="7">
    <w:abstractNumId w:val="0"/>
  </w:num>
  <w:num w:numId="8">
    <w:abstractNumId w:val="13"/>
  </w:num>
  <w:num w:numId="9">
    <w:abstractNumId w:val="10"/>
  </w:num>
  <w:num w:numId="10">
    <w:abstractNumId w:val="3"/>
  </w:num>
  <w:num w:numId="11">
    <w:abstractNumId w:val="1"/>
  </w:num>
  <w:num w:numId="12">
    <w:abstractNumId w:val="7"/>
  </w:num>
  <w:num w:numId="13">
    <w:abstractNumId w:val="2"/>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B4"/>
    <w:rsid w:val="00024F6B"/>
    <w:rsid w:val="00025D7F"/>
    <w:rsid w:val="00054E6A"/>
    <w:rsid w:val="000C6ACE"/>
    <w:rsid w:val="000D12AB"/>
    <w:rsid w:val="000F3884"/>
    <w:rsid w:val="00112E26"/>
    <w:rsid w:val="00130691"/>
    <w:rsid w:val="0014404A"/>
    <w:rsid w:val="00154A9F"/>
    <w:rsid w:val="0018550C"/>
    <w:rsid w:val="00185D5B"/>
    <w:rsid w:val="001916AD"/>
    <w:rsid w:val="001B0212"/>
    <w:rsid w:val="001C3B35"/>
    <w:rsid w:val="001E55F2"/>
    <w:rsid w:val="001F182F"/>
    <w:rsid w:val="001F6448"/>
    <w:rsid w:val="001F77E5"/>
    <w:rsid w:val="00231352"/>
    <w:rsid w:val="00256A61"/>
    <w:rsid w:val="00267141"/>
    <w:rsid w:val="00280449"/>
    <w:rsid w:val="00292643"/>
    <w:rsid w:val="002C78CB"/>
    <w:rsid w:val="002D52EA"/>
    <w:rsid w:val="003033A5"/>
    <w:rsid w:val="00311D6A"/>
    <w:rsid w:val="00313C3A"/>
    <w:rsid w:val="003411BE"/>
    <w:rsid w:val="00366F50"/>
    <w:rsid w:val="00390737"/>
    <w:rsid w:val="003C7072"/>
    <w:rsid w:val="003D26B9"/>
    <w:rsid w:val="003F2327"/>
    <w:rsid w:val="004052C5"/>
    <w:rsid w:val="0041702E"/>
    <w:rsid w:val="00447652"/>
    <w:rsid w:val="00450CD9"/>
    <w:rsid w:val="00456A86"/>
    <w:rsid w:val="0048004C"/>
    <w:rsid w:val="00490F26"/>
    <w:rsid w:val="004969ED"/>
    <w:rsid w:val="004A36D9"/>
    <w:rsid w:val="004A3D6D"/>
    <w:rsid w:val="004A44B4"/>
    <w:rsid w:val="004D426B"/>
    <w:rsid w:val="004F6EB3"/>
    <w:rsid w:val="005360BD"/>
    <w:rsid w:val="00540F35"/>
    <w:rsid w:val="00557544"/>
    <w:rsid w:val="0056027B"/>
    <w:rsid w:val="005A1238"/>
    <w:rsid w:val="005A21C6"/>
    <w:rsid w:val="005B36A5"/>
    <w:rsid w:val="005C21E4"/>
    <w:rsid w:val="005C45BD"/>
    <w:rsid w:val="005E4330"/>
    <w:rsid w:val="00601E7E"/>
    <w:rsid w:val="0062342F"/>
    <w:rsid w:val="00625251"/>
    <w:rsid w:val="006259C8"/>
    <w:rsid w:val="0063347E"/>
    <w:rsid w:val="00651ECA"/>
    <w:rsid w:val="00654DD2"/>
    <w:rsid w:val="00662306"/>
    <w:rsid w:val="006640C1"/>
    <w:rsid w:val="00690BB4"/>
    <w:rsid w:val="00691F66"/>
    <w:rsid w:val="00694997"/>
    <w:rsid w:val="006A0F21"/>
    <w:rsid w:val="006E024A"/>
    <w:rsid w:val="006E2743"/>
    <w:rsid w:val="00712C22"/>
    <w:rsid w:val="0072017B"/>
    <w:rsid w:val="00723203"/>
    <w:rsid w:val="00724667"/>
    <w:rsid w:val="00740512"/>
    <w:rsid w:val="00751977"/>
    <w:rsid w:val="007811EA"/>
    <w:rsid w:val="00786BB3"/>
    <w:rsid w:val="0079495D"/>
    <w:rsid w:val="007A4DE3"/>
    <w:rsid w:val="007C4285"/>
    <w:rsid w:val="00810EA9"/>
    <w:rsid w:val="00813EE0"/>
    <w:rsid w:val="0084008C"/>
    <w:rsid w:val="008600F6"/>
    <w:rsid w:val="008640B2"/>
    <w:rsid w:val="00882763"/>
    <w:rsid w:val="008863A7"/>
    <w:rsid w:val="008D2DA8"/>
    <w:rsid w:val="008E746F"/>
    <w:rsid w:val="008E7987"/>
    <w:rsid w:val="00901613"/>
    <w:rsid w:val="0090163B"/>
    <w:rsid w:val="009114ED"/>
    <w:rsid w:val="0092251B"/>
    <w:rsid w:val="00922A62"/>
    <w:rsid w:val="00923983"/>
    <w:rsid w:val="0092511B"/>
    <w:rsid w:val="00967C82"/>
    <w:rsid w:val="009732A0"/>
    <w:rsid w:val="0098007A"/>
    <w:rsid w:val="00987312"/>
    <w:rsid w:val="00996CC0"/>
    <w:rsid w:val="00997058"/>
    <w:rsid w:val="009A423C"/>
    <w:rsid w:val="00A06E83"/>
    <w:rsid w:val="00A13BBB"/>
    <w:rsid w:val="00A165CF"/>
    <w:rsid w:val="00A24D9F"/>
    <w:rsid w:val="00A25415"/>
    <w:rsid w:val="00A453C5"/>
    <w:rsid w:val="00A7036D"/>
    <w:rsid w:val="00A73EDE"/>
    <w:rsid w:val="00A816FD"/>
    <w:rsid w:val="00A840BC"/>
    <w:rsid w:val="00AA729D"/>
    <w:rsid w:val="00AC04E5"/>
    <w:rsid w:val="00AE1B93"/>
    <w:rsid w:val="00AF732C"/>
    <w:rsid w:val="00B0537D"/>
    <w:rsid w:val="00B1149E"/>
    <w:rsid w:val="00B32A2A"/>
    <w:rsid w:val="00B50986"/>
    <w:rsid w:val="00B65D9E"/>
    <w:rsid w:val="00B9534A"/>
    <w:rsid w:val="00BB3CDD"/>
    <w:rsid w:val="00BB59B7"/>
    <w:rsid w:val="00BE4359"/>
    <w:rsid w:val="00BE544A"/>
    <w:rsid w:val="00C07976"/>
    <w:rsid w:val="00C07CC4"/>
    <w:rsid w:val="00C14773"/>
    <w:rsid w:val="00C208F5"/>
    <w:rsid w:val="00C26EDC"/>
    <w:rsid w:val="00C448AA"/>
    <w:rsid w:val="00C5266D"/>
    <w:rsid w:val="00C61003"/>
    <w:rsid w:val="00C61821"/>
    <w:rsid w:val="00C74284"/>
    <w:rsid w:val="00C81C71"/>
    <w:rsid w:val="00CA452D"/>
    <w:rsid w:val="00CB2FDE"/>
    <w:rsid w:val="00CD6B4D"/>
    <w:rsid w:val="00CF3728"/>
    <w:rsid w:val="00CF3B3F"/>
    <w:rsid w:val="00D02EB4"/>
    <w:rsid w:val="00D1026A"/>
    <w:rsid w:val="00D3422E"/>
    <w:rsid w:val="00D36805"/>
    <w:rsid w:val="00D573C8"/>
    <w:rsid w:val="00D62C6B"/>
    <w:rsid w:val="00D70319"/>
    <w:rsid w:val="00D70F8D"/>
    <w:rsid w:val="00DA69A3"/>
    <w:rsid w:val="00DA7C09"/>
    <w:rsid w:val="00DB2E5B"/>
    <w:rsid w:val="00DB75E7"/>
    <w:rsid w:val="00DE155C"/>
    <w:rsid w:val="00DF7FEC"/>
    <w:rsid w:val="00E35495"/>
    <w:rsid w:val="00E506A7"/>
    <w:rsid w:val="00E721B4"/>
    <w:rsid w:val="00E81DCD"/>
    <w:rsid w:val="00E93ED6"/>
    <w:rsid w:val="00F12145"/>
    <w:rsid w:val="00F13E12"/>
    <w:rsid w:val="00F15FCA"/>
    <w:rsid w:val="00F16D6A"/>
    <w:rsid w:val="00F23FB4"/>
    <w:rsid w:val="00F30182"/>
    <w:rsid w:val="00F34B68"/>
    <w:rsid w:val="00F351B5"/>
    <w:rsid w:val="00F50473"/>
    <w:rsid w:val="00F53381"/>
    <w:rsid w:val="00F632D2"/>
    <w:rsid w:val="00F73E35"/>
    <w:rsid w:val="00F90765"/>
    <w:rsid w:val="00FA1058"/>
    <w:rsid w:val="00FA6A19"/>
    <w:rsid w:val="00FB0C7E"/>
    <w:rsid w:val="00FB4305"/>
    <w:rsid w:val="00FC2DAE"/>
    <w:rsid w:val="00FD11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99EE3"/>
  <w15:docId w15:val="{10AF68FE-3BBC-4441-BD5D-4C1C69FE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B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3FB4"/>
    <w:rPr>
      <w:rFonts w:ascii="Tahoma" w:hAnsi="Tahoma" w:cs="Tahoma"/>
      <w:sz w:val="16"/>
      <w:szCs w:val="16"/>
    </w:rPr>
  </w:style>
  <w:style w:type="character" w:customStyle="1" w:styleId="TextedebullesCar">
    <w:name w:val="Texte de bulles Car"/>
    <w:basedOn w:val="Policepardfaut"/>
    <w:link w:val="Textedebulles"/>
    <w:uiPriority w:val="99"/>
    <w:semiHidden/>
    <w:rsid w:val="00F23FB4"/>
    <w:rPr>
      <w:rFonts w:ascii="Tahoma" w:hAnsi="Tahoma" w:cs="Tahoma"/>
      <w:sz w:val="16"/>
      <w:szCs w:val="16"/>
    </w:rPr>
  </w:style>
  <w:style w:type="paragraph" w:styleId="En-tte">
    <w:name w:val="header"/>
    <w:basedOn w:val="Normal"/>
    <w:link w:val="En-tteCar"/>
    <w:uiPriority w:val="99"/>
    <w:semiHidden/>
    <w:unhideWhenUsed/>
    <w:rsid w:val="006A0F21"/>
    <w:pPr>
      <w:tabs>
        <w:tab w:val="center" w:pos="4153"/>
        <w:tab w:val="right" w:pos="8306"/>
      </w:tabs>
    </w:pPr>
  </w:style>
  <w:style w:type="character" w:customStyle="1" w:styleId="En-tteCar">
    <w:name w:val="En-tête Car"/>
    <w:basedOn w:val="Policepardfaut"/>
    <w:link w:val="En-tte"/>
    <w:uiPriority w:val="99"/>
    <w:semiHidden/>
    <w:rsid w:val="006A0F21"/>
  </w:style>
  <w:style w:type="paragraph" w:styleId="Pieddepage">
    <w:name w:val="footer"/>
    <w:basedOn w:val="Normal"/>
    <w:link w:val="PieddepageCar"/>
    <w:uiPriority w:val="99"/>
    <w:unhideWhenUsed/>
    <w:rsid w:val="006A0F21"/>
    <w:pPr>
      <w:tabs>
        <w:tab w:val="center" w:pos="4153"/>
        <w:tab w:val="right" w:pos="8306"/>
      </w:tabs>
    </w:pPr>
  </w:style>
  <w:style w:type="character" w:customStyle="1" w:styleId="PieddepageCar">
    <w:name w:val="Pied de page Car"/>
    <w:basedOn w:val="Policepardfaut"/>
    <w:link w:val="Pieddepage"/>
    <w:uiPriority w:val="99"/>
    <w:rsid w:val="006A0F21"/>
  </w:style>
  <w:style w:type="paragraph" w:styleId="Paragraphedeliste">
    <w:name w:val="List Paragraph"/>
    <w:basedOn w:val="Normal"/>
    <w:uiPriority w:val="34"/>
    <w:qFormat/>
    <w:rsid w:val="00FA1058"/>
    <w:pPr>
      <w:ind w:left="720"/>
      <w:contextualSpacing/>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512939">
      <w:bodyDiv w:val="1"/>
      <w:marLeft w:val="0"/>
      <w:marRight w:val="0"/>
      <w:marTop w:val="0"/>
      <w:marBottom w:val="0"/>
      <w:divBdr>
        <w:top w:val="none" w:sz="0" w:space="0" w:color="auto"/>
        <w:left w:val="none" w:sz="0" w:space="0" w:color="auto"/>
        <w:bottom w:val="none" w:sz="0" w:space="0" w:color="auto"/>
        <w:right w:val="none" w:sz="0" w:space="0" w:color="auto"/>
      </w:divBdr>
    </w:div>
    <w:div w:id="1639453953">
      <w:bodyDiv w:val="1"/>
      <w:marLeft w:val="0"/>
      <w:marRight w:val="0"/>
      <w:marTop w:val="0"/>
      <w:marBottom w:val="0"/>
      <w:divBdr>
        <w:top w:val="none" w:sz="0" w:space="0" w:color="auto"/>
        <w:left w:val="none" w:sz="0" w:space="0" w:color="auto"/>
        <w:bottom w:val="none" w:sz="0" w:space="0" w:color="auto"/>
        <w:right w:val="none" w:sz="0" w:space="0" w:color="auto"/>
      </w:divBdr>
    </w:div>
    <w:div w:id="1966421305">
      <w:bodyDiv w:val="1"/>
      <w:marLeft w:val="0"/>
      <w:marRight w:val="0"/>
      <w:marTop w:val="0"/>
      <w:marBottom w:val="0"/>
      <w:divBdr>
        <w:top w:val="none" w:sz="0" w:space="0" w:color="auto"/>
        <w:left w:val="none" w:sz="0" w:space="0" w:color="auto"/>
        <w:bottom w:val="none" w:sz="0" w:space="0" w:color="auto"/>
        <w:right w:val="none" w:sz="0" w:space="0" w:color="auto"/>
      </w:divBdr>
      <w:divsChild>
        <w:div w:id="814302306">
          <w:marLeft w:val="0"/>
          <w:marRight w:val="547"/>
          <w:marTop w:val="0"/>
          <w:marBottom w:val="0"/>
          <w:divBdr>
            <w:top w:val="none" w:sz="0" w:space="0" w:color="auto"/>
            <w:left w:val="none" w:sz="0" w:space="0" w:color="auto"/>
            <w:bottom w:val="none" w:sz="0" w:space="0" w:color="auto"/>
            <w:right w:val="none" w:sz="0" w:space="0" w:color="auto"/>
          </w:divBdr>
        </w:div>
        <w:div w:id="1943998948">
          <w:marLeft w:val="0"/>
          <w:marRight w:val="547"/>
          <w:marTop w:val="0"/>
          <w:marBottom w:val="0"/>
          <w:divBdr>
            <w:top w:val="none" w:sz="0" w:space="0" w:color="auto"/>
            <w:left w:val="none" w:sz="0" w:space="0" w:color="auto"/>
            <w:bottom w:val="none" w:sz="0" w:space="0" w:color="auto"/>
            <w:right w:val="none" w:sz="0" w:space="0" w:color="auto"/>
          </w:divBdr>
        </w:div>
        <w:div w:id="1614093774">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6C4199-37DF-40B1-BFAF-08A8A79BCA4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E42F5D5E-D2BD-46C5-A4A2-B753F6321817}">
      <dgm:prSet phldrT="[Texte]" custT="1">
        <dgm:style>
          <a:lnRef idx="1">
            <a:schemeClr val="accent4"/>
          </a:lnRef>
          <a:fillRef idx="2">
            <a:schemeClr val="accent4"/>
          </a:fillRef>
          <a:effectRef idx="1">
            <a:schemeClr val="accent4"/>
          </a:effectRef>
          <a:fontRef idx="minor">
            <a:schemeClr val="dk1"/>
          </a:fontRef>
        </dgm:style>
      </dgm:prSet>
      <dgm:spPr/>
      <dgm:t>
        <a:bodyPr/>
        <a:lstStyle/>
        <a:p>
          <a:r>
            <a:rPr lang="ar-DZ" sz="3200" b="1" dirty="0">
              <a:solidFill>
                <a:srgbClr val="C00000"/>
              </a:solidFill>
              <a:cs typeface="Simplified Arabic" pitchFamily="2" charset="-78"/>
            </a:rPr>
            <a:t>عناصر الحيازة</a:t>
          </a:r>
          <a:endParaRPr lang="fr-FR" sz="3200" b="1" dirty="0">
            <a:solidFill>
              <a:srgbClr val="C00000"/>
            </a:solidFill>
            <a:cs typeface="Simplified Arabic" pitchFamily="2" charset="-78"/>
          </a:endParaRPr>
        </a:p>
      </dgm:t>
    </dgm:pt>
    <dgm:pt modelId="{DE86063A-1C9E-4591-BC60-6B63ED83E0BE}" type="parTrans" cxnId="{67A11FDA-42E1-4F57-AC64-69A95A82096D}">
      <dgm:prSet/>
      <dgm:spPr/>
      <dgm:t>
        <a:bodyPr/>
        <a:lstStyle/>
        <a:p>
          <a:endParaRPr lang="fr-FR"/>
        </a:p>
      </dgm:t>
    </dgm:pt>
    <dgm:pt modelId="{F271A7D6-89AE-432C-B475-A7F64081926E}" type="sibTrans" cxnId="{67A11FDA-42E1-4F57-AC64-69A95A82096D}">
      <dgm:prSet/>
      <dgm:spPr/>
      <dgm:t>
        <a:bodyPr/>
        <a:lstStyle/>
        <a:p>
          <a:endParaRPr lang="fr-FR"/>
        </a:p>
      </dgm:t>
    </dgm:pt>
    <dgm:pt modelId="{1A67BE5D-5734-4C42-820D-C2A2200834A0}">
      <dgm:prSet phldrT="[Texte]" custT="1">
        <dgm:style>
          <a:lnRef idx="1">
            <a:schemeClr val="accent3"/>
          </a:lnRef>
          <a:fillRef idx="2">
            <a:schemeClr val="accent3"/>
          </a:fillRef>
          <a:effectRef idx="1">
            <a:schemeClr val="accent3"/>
          </a:effectRef>
          <a:fontRef idx="minor">
            <a:schemeClr val="dk1"/>
          </a:fontRef>
        </dgm:style>
      </dgm:prSet>
      <dgm:spPr/>
      <dgm:t>
        <a:bodyPr/>
        <a:lstStyle/>
        <a:p>
          <a:pPr rtl="1"/>
          <a:r>
            <a:rPr lang="ar-SA" sz="2400" b="1" dirty="0">
              <a:cs typeface="Simplified Arabic" pitchFamily="2" charset="-78"/>
            </a:rPr>
            <a:t>العنصر المعنوي</a:t>
          </a:r>
          <a:r>
            <a:rPr lang="fr-FR" sz="2400" dirty="0">
              <a:cs typeface="Simplified Arabic" pitchFamily="2" charset="-78"/>
            </a:rPr>
            <a:t> </a:t>
          </a:r>
          <a:endParaRPr lang="ar-DZ" sz="2400" dirty="0">
            <a:cs typeface="Simplified Arabic" pitchFamily="2" charset="-78"/>
          </a:endParaRPr>
        </a:p>
        <a:p>
          <a:pPr rtl="1"/>
          <a:r>
            <a:rPr lang="ar-SA" sz="2000" dirty="0">
              <a:cs typeface="Simplified Arabic" pitchFamily="2" charset="-78"/>
            </a:rPr>
            <a:t>نية الحائز</a:t>
          </a:r>
          <a:r>
            <a:rPr lang="ar-DZ" sz="2000" dirty="0">
              <a:cs typeface="Simplified Arabic" pitchFamily="2" charset="-78"/>
            </a:rPr>
            <a:t> في الظهور بمظهر المالك</a:t>
          </a:r>
          <a:endParaRPr lang="fr-FR" sz="2000" dirty="0"/>
        </a:p>
      </dgm:t>
    </dgm:pt>
    <dgm:pt modelId="{F9C1BE1B-9233-4FC1-9AD2-071F77A93DEB}" type="parTrans" cxnId="{4AFAF0BD-C172-4192-9080-F208D9605CC7}">
      <dgm:prSet/>
      <dgm:spPr/>
      <dgm:t>
        <a:bodyPr/>
        <a:lstStyle/>
        <a:p>
          <a:endParaRPr lang="fr-FR"/>
        </a:p>
      </dgm:t>
    </dgm:pt>
    <dgm:pt modelId="{6F025590-86D2-4644-AFF6-A86183263C83}" type="sibTrans" cxnId="{4AFAF0BD-C172-4192-9080-F208D9605CC7}">
      <dgm:prSet/>
      <dgm:spPr/>
      <dgm:t>
        <a:bodyPr/>
        <a:lstStyle/>
        <a:p>
          <a:endParaRPr lang="fr-FR"/>
        </a:p>
      </dgm:t>
    </dgm:pt>
    <dgm:pt modelId="{DCEB1EFB-09AA-4FF1-97B7-09F9474E4B30}">
      <dgm:prSet phldrT="[Texte]" custT="1">
        <dgm:style>
          <a:lnRef idx="1">
            <a:schemeClr val="accent2"/>
          </a:lnRef>
          <a:fillRef idx="2">
            <a:schemeClr val="accent2"/>
          </a:fillRef>
          <a:effectRef idx="1">
            <a:schemeClr val="accent2"/>
          </a:effectRef>
          <a:fontRef idx="minor">
            <a:schemeClr val="dk1"/>
          </a:fontRef>
        </dgm:style>
      </dgm:prSet>
      <dgm:spPr/>
      <dgm:t>
        <a:bodyPr/>
        <a:lstStyle/>
        <a:p>
          <a:pPr rtl="1"/>
          <a:r>
            <a:rPr lang="ar-DZ" sz="2400" b="1" dirty="0">
              <a:cs typeface="Simplified Arabic" pitchFamily="2" charset="-78"/>
            </a:rPr>
            <a:t>ال</a:t>
          </a:r>
          <a:r>
            <a:rPr lang="ar-SA" sz="2400" b="1" dirty="0">
              <a:cs typeface="Simplified Arabic" pitchFamily="2" charset="-78"/>
            </a:rPr>
            <a:t>عنصر </a:t>
          </a:r>
          <a:r>
            <a:rPr lang="ar-DZ" sz="2400" b="1" dirty="0">
              <a:cs typeface="Simplified Arabic" pitchFamily="2" charset="-78"/>
            </a:rPr>
            <a:t>ال</a:t>
          </a:r>
          <a:r>
            <a:rPr lang="ar-SA" sz="2400" b="1" dirty="0">
              <a:cs typeface="Simplified Arabic" pitchFamily="2" charset="-78"/>
            </a:rPr>
            <a:t>ماد</a:t>
          </a:r>
          <a:r>
            <a:rPr lang="ar-DZ" sz="2400" b="1" dirty="0">
              <a:cs typeface="Simplified Arabic" pitchFamily="2" charset="-78"/>
            </a:rPr>
            <a:t>ي</a:t>
          </a:r>
          <a:endParaRPr lang="ar-DZ" sz="2400" dirty="0">
            <a:cs typeface="Simplified Arabic" pitchFamily="2" charset="-78"/>
          </a:endParaRPr>
        </a:p>
        <a:p>
          <a:pPr rtl="1"/>
          <a:r>
            <a:rPr lang="ar-SA" sz="2000" dirty="0">
              <a:cs typeface="Simplified Arabic" pitchFamily="2" charset="-78"/>
            </a:rPr>
            <a:t>السيطرة المادية على الشيء</a:t>
          </a:r>
          <a:endParaRPr lang="fr-FR" sz="2000" dirty="0"/>
        </a:p>
      </dgm:t>
    </dgm:pt>
    <dgm:pt modelId="{436F421C-52D3-4736-A58C-041EFF6DDFE5}" type="parTrans" cxnId="{34CF201E-1993-4935-A3CA-89D2C72E6840}">
      <dgm:prSet/>
      <dgm:spPr/>
      <dgm:t>
        <a:bodyPr/>
        <a:lstStyle/>
        <a:p>
          <a:endParaRPr lang="fr-FR"/>
        </a:p>
      </dgm:t>
    </dgm:pt>
    <dgm:pt modelId="{6A728C33-BEC4-4B33-B6F7-80ECA999BA55}" type="sibTrans" cxnId="{34CF201E-1993-4935-A3CA-89D2C72E6840}">
      <dgm:prSet/>
      <dgm:spPr/>
      <dgm:t>
        <a:bodyPr/>
        <a:lstStyle/>
        <a:p>
          <a:endParaRPr lang="fr-FR"/>
        </a:p>
      </dgm:t>
    </dgm:pt>
    <dgm:pt modelId="{2C3CFD25-3278-4905-BDF9-712968AFDB69}" type="pres">
      <dgm:prSet presAssocID="{456C4199-37DF-40B1-BFAF-08A8A79BCA4A}" presName="hierChild1" presStyleCnt="0">
        <dgm:presLayoutVars>
          <dgm:chPref val="1"/>
          <dgm:dir/>
          <dgm:animOne val="branch"/>
          <dgm:animLvl val="lvl"/>
          <dgm:resizeHandles/>
        </dgm:presLayoutVars>
      </dgm:prSet>
      <dgm:spPr/>
    </dgm:pt>
    <dgm:pt modelId="{0819B1CD-3531-4D4C-A5E4-0BD9BB953B9C}" type="pres">
      <dgm:prSet presAssocID="{E42F5D5E-D2BD-46C5-A4A2-B753F6321817}" presName="hierRoot1" presStyleCnt="0"/>
      <dgm:spPr/>
    </dgm:pt>
    <dgm:pt modelId="{DD16BAA5-7A41-4D13-BA49-482B353CF3E5}" type="pres">
      <dgm:prSet presAssocID="{E42F5D5E-D2BD-46C5-A4A2-B753F6321817}" presName="composite" presStyleCnt="0"/>
      <dgm:spPr/>
    </dgm:pt>
    <dgm:pt modelId="{4926DF15-159F-42D4-A533-E2EA40C628FB}" type="pres">
      <dgm:prSet presAssocID="{E42F5D5E-D2BD-46C5-A4A2-B753F6321817}" presName="background" presStyleLbl="node0" presStyleIdx="0" presStyleCnt="1">
        <dgm:style>
          <a:lnRef idx="3">
            <a:schemeClr val="lt1"/>
          </a:lnRef>
          <a:fillRef idx="1">
            <a:schemeClr val="accent4"/>
          </a:fillRef>
          <a:effectRef idx="1">
            <a:schemeClr val="accent4"/>
          </a:effectRef>
          <a:fontRef idx="minor">
            <a:schemeClr val="lt1"/>
          </a:fontRef>
        </dgm:style>
      </dgm:prSet>
      <dgm:spPr/>
    </dgm:pt>
    <dgm:pt modelId="{4254451F-C9A0-4A6C-9DF2-ED63FAD1075B}" type="pres">
      <dgm:prSet presAssocID="{E42F5D5E-D2BD-46C5-A4A2-B753F6321817}" presName="text" presStyleLbl="fgAcc0" presStyleIdx="0" presStyleCnt="1" custScaleX="207196">
        <dgm:presLayoutVars>
          <dgm:chPref val="3"/>
        </dgm:presLayoutVars>
      </dgm:prSet>
      <dgm:spPr/>
    </dgm:pt>
    <dgm:pt modelId="{ECA75C2F-83A8-4E87-888C-6A52A1DA495C}" type="pres">
      <dgm:prSet presAssocID="{E42F5D5E-D2BD-46C5-A4A2-B753F6321817}" presName="hierChild2" presStyleCnt="0"/>
      <dgm:spPr/>
    </dgm:pt>
    <dgm:pt modelId="{56447919-DDE8-4014-8389-A5D249F68BB7}" type="pres">
      <dgm:prSet presAssocID="{F9C1BE1B-9233-4FC1-9AD2-071F77A93DEB}" presName="Name10" presStyleLbl="parChTrans1D2" presStyleIdx="0" presStyleCnt="2"/>
      <dgm:spPr/>
    </dgm:pt>
    <dgm:pt modelId="{1A6414D0-FDB9-49FA-8EA9-3FDF1B2A3FED}" type="pres">
      <dgm:prSet presAssocID="{1A67BE5D-5734-4C42-820D-C2A2200834A0}" presName="hierRoot2" presStyleCnt="0"/>
      <dgm:spPr/>
    </dgm:pt>
    <dgm:pt modelId="{9F30FB08-0FBF-4AE7-8296-C7CF9D1B075F}" type="pres">
      <dgm:prSet presAssocID="{1A67BE5D-5734-4C42-820D-C2A2200834A0}" presName="composite2" presStyleCnt="0"/>
      <dgm:spPr/>
    </dgm:pt>
    <dgm:pt modelId="{4AEE34FE-4B63-4722-BF35-A3C25BD5FCA8}" type="pres">
      <dgm:prSet presAssocID="{1A67BE5D-5734-4C42-820D-C2A2200834A0}" presName="background2" presStyleLbl="node2" presStyleIdx="0" presStyleCnt="2">
        <dgm:style>
          <a:lnRef idx="3">
            <a:schemeClr val="lt1"/>
          </a:lnRef>
          <a:fillRef idx="1">
            <a:schemeClr val="accent3"/>
          </a:fillRef>
          <a:effectRef idx="1">
            <a:schemeClr val="accent3"/>
          </a:effectRef>
          <a:fontRef idx="minor">
            <a:schemeClr val="lt1"/>
          </a:fontRef>
        </dgm:style>
      </dgm:prSet>
      <dgm:spPr/>
    </dgm:pt>
    <dgm:pt modelId="{0D97930B-39B7-4174-85AB-B6611DEF0706}" type="pres">
      <dgm:prSet presAssocID="{1A67BE5D-5734-4C42-820D-C2A2200834A0}" presName="text2" presStyleLbl="fgAcc2" presStyleIdx="0" presStyleCnt="2" custScaleX="165255" custScaleY="146841">
        <dgm:presLayoutVars>
          <dgm:chPref val="3"/>
        </dgm:presLayoutVars>
      </dgm:prSet>
      <dgm:spPr/>
    </dgm:pt>
    <dgm:pt modelId="{FA12E468-C7BD-4053-AB93-132CAB83DE48}" type="pres">
      <dgm:prSet presAssocID="{1A67BE5D-5734-4C42-820D-C2A2200834A0}" presName="hierChild3" presStyleCnt="0"/>
      <dgm:spPr/>
    </dgm:pt>
    <dgm:pt modelId="{12BF2464-3345-4B32-9287-72025166F216}" type="pres">
      <dgm:prSet presAssocID="{436F421C-52D3-4736-A58C-041EFF6DDFE5}" presName="Name10" presStyleLbl="parChTrans1D2" presStyleIdx="1" presStyleCnt="2"/>
      <dgm:spPr/>
    </dgm:pt>
    <dgm:pt modelId="{5D0A8437-762E-47F3-981D-BFBD94C8F89B}" type="pres">
      <dgm:prSet presAssocID="{DCEB1EFB-09AA-4FF1-97B7-09F9474E4B30}" presName="hierRoot2" presStyleCnt="0"/>
      <dgm:spPr/>
    </dgm:pt>
    <dgm:pt modelId="{AA4C675E-099C-4583-A3C8-AC15076EB8B1}" type="pres">
      <dgm:prSet presAssocID="{DCEB1EFB-09AA-4FF1-97B7-09F9474E4B30}" presName="composite2" presStyleCnt="0"/>
      <dgm:spPr/>
    </dgm:pt>
    <dgm:pt modelId="{ED985F6A-A0A2-433E-8329-1121AF89B325}" type="pres">
      <dgm:prSet presAssocID="{DCEB1EFB-09AA-4FF1-97B7-09F9474E4B30}" presName="background2" presStyleLbl="node2" presStyleIdx="1" presStyleCnt="2">
        <dgm:style>
          <a:lnRef idx="3">
            <a:schemeClr val="lt1"/>
          </a:lnRef>
          <a:fillRef idx="1">
            <a:schemeClr val="accent2"/>
          </a:fillRef>
          <a:effectRef idx="1">
            <a:schemeClr val="accent2"/>
          </a:effectRef>
          <a:fontRef idx="minor">
            <a:schemeClr val="lt1"/>
          </a:fontRef>
        </dgm:style>
      </dgm:prSet>
      <dgm:spPr/>
    </dgm:pt>
    <dgm:pt modelId="{34CFB0F5-3538-4C42-B955-81162783236A}" type="pres">
      <dgm:prSet presAssocID="{DCEB1EFB-09AA-4FF1-97B7-09F9474E4B30}" presName="text2" presStyleLbl="fgAcc2" presStyleIdx="1" presStyleCnt="2" custScaleX="167220" custScaleY="139652">
        <dgm:presLayoutVars>
          <dgm:chPref val="3"/>
        </dgm:presLayoutVars>
      </dgm:prSet>
      <dgm:spPr/>
    </dgm:pt>
    <dgm:pt modelId="{78890D0C-CE14-4DF9-BFEA-5D73AF50733D}" type="pres">
      <dgm:prSet presAssocID="{DCEB1EFB-09AA-4FF1-97B7-09F9474E4B30}" presName="hierChild3" presStyleCnt="0"/>
      <dgm:spPr/>
    </dgm:pt>
  </dgm:ptLst>
  <dgm:cxnLst>
    <dgm:cxn modelId="{BB86CB18-41D1-4513-8202-7424F51D38DA}" type="presOf" srcId="{1A67BE5D-5734-4C42-820D-C2A2200834A0}" destId="{0D97930B-39B7-4174-85AB-B6611DEF0706}" srcOrd="0" destOrd="0" presId="urn:microsoft.com/office/officeart/2005/8/layout/hierarchy1"/>
    <dgm:cxn modelId="{34CF201E-1993-4935-A3CA-89D2C72E6840}" srcId="{E42F5D5E-D2BD-46C5-A4A2-B753F6321817}" destId="{DCEB1EFB-09AA-4FF1-97B7-09F9474E4B30}" srcOrd="1" destOrd="0" parTransId="{436F421C-52D3-4736-A58C-041EFF6DDFE5}" sibTransId="{6A728C33-BEC4-4B33-B6F7-80ECA999BA55}"/>
    <dgm:cxn modelId="{B8417142-ABF6-42B6-AF63-2AA1FFC528D8}" type="presOf" srcId="{F9C1BE1B-9233-4FC1-9AD2-071F77A93DEB}" destId="{56447919-DDE8-4014-8389-A5D249F68BB7}" srcOrd="0" destOrd="0" presId="urn:microsoft.com/office/officeart/2005/8/layout/hierarchy1"/>
    <dgm:cxn modelId="{556E057E-FB98-48FB-B7AE-264A69685DC0}" type="presOf" srcId="{E42F5D5E-D2BD-46C5-A4A2-B753F6321817}" destId="{4254451F-C9A0-4A6C-9DF2-ED63FAD1075B}" srcOrd="0" destOrd="0" presId="urn:microsoft.com/office/officeart/2005/8/layout/hierarchy1"/>
    <dgm:cxn modelId="{A72DCF92-66F8-404C-ADE1-7700C97208D1}" type="presOf" srcId="{456C4199-37DF-40B1-BFAF-08A8A79BCA4A}" destId="{2C3CFD25-3278-4905-BDF9-712968AFDB69}" srcOrd="0" destOrd="0" presId="urn:microsoft.com/office/officeart/2005/8/layout/hierarchy1"/>
    <dgm:cxn modelId="{4AFAF0BD-C172-4192-9080-F208D9605CC7}" srcId="{E42F5D5E-D2BD-46C5-A4A2-B753F6321817}" destId="{1A67BE5D-5734-4C42-820D-C2A2200834A0}" srcOrd="0" destOrd="0" parTransId="{F9C1BE1B-9233-4FC1-9AD2-071F77A93DEB}" sibTransId="{6F025590-86D2-4644-AFF6-A86183263C83}"/>
    <dgm:cxn modelId="{83941FC7-DD79-4710-A68B-B9550246BF27}" type="presOf" srcId="{436F421C-52D3-4736-A58C-041EFF6DDFE5}" destId="{12BF2464-3345-4B32-9287-72025166F216}" srcOrd="0" destOrd="0" presId="urn:microsoft.com/office/officeart/2005/8/layout/hierarchy1"/>
    <dgm:cxn modelId="{67A11FDA-42E1-4F57-AC64-69A95A82096D}" srcId="{456C4199-37DF-40B1-BFAF-08A8A79BCA4A}" destId="{E42F5D5E-D2BD-46C5-A4A2-B753F6321817}" srcOrd="0" destOrd="0" parTransId="{DE86063A-1C9E-4591-BC60-6B63ED83E0BE}" sibTransId="{F271A7D6-89AE-432C-B475-A7F64081926E}"/>
    <dgm:cxn modelId="{D3AD06E1-DAEC-469E-AC27-B81B98B54208}" type="presOf" srcId="{DCEB1EFB-09AA-4FF1-97B7-09F9474E4B30}" destId="{34CFB0F5-3538-4C42-B955-81162783236A}" srcOrd="0" destOrd="0" presId="urn:microsoft.com/office/officeart/2005/8/layout/hierarchy1"/>
    <dgm:cxn modelId="{53CF8BD8-9ACA-4D51-BC14-7DDFC8F38DFC}" type="presParOf" srcId="{2C3CFD25-3278-4905-BDF9-712968AFDB69}" destId="{0819B1CD-3531-4D4C-A5E4-0BD9BB953B9C}" srcOrd="0" destOrd="0" presId="urn:microsoft.com/office/officeart/2005/8/layout/hierarchy1"/>
    <dgm:cxn modelId="{846E0564-3890-4EC7-8FE1-8E2D895C6B0E}" type="presParOf" srcId="{0819B1CD-3531-4D4C-A5E4-0BD9BB953B9C}" destId="{DD16BAA5-7A41-4D13-BA49-482B353CF3E5}" srcOrd="0" destOrd="0" presId="urn:microsoft.com/office/officeart/2005/8/layout/hierarchy1"/>
    <dgm:cxn modelId="{00E95A17-EE50-40D8-94CD-785CA568B9AD}" type="presParOf" srcId="{DD16BAA5-7A41-4D13-BA49-482B353CF3E5}" destId="{4926DF15-159F-42D4-A533-E2EA40C628FB}" srcOrd="0" destOrd="0" presId="urn:microsoft.com/office/officeart/2005/8/layout/hierarchy1"/>
    <dgm:cxn modelId="{007326BE-B181-47F0-B62F-B9074FB22D41}" type="presParOf" srcId="{DD16BAA5-7A41-4D13-BA49-482B353CF3E5}" destId="{4254451F-C9A0-4A6C-9DF2-ED63FAD1075B}" srcOrd="1" destOrd="0" presId="urn:microsoft.com/office/officeart/2005/8/layout/hierarchy1"/>
    <dgm:cxn modelId="{01FF3FCA-83F6-4621-A18B-994AE05C6C2A}" type="presParOf" srcId="{0819B1CD-3531-4D4C-A5E4-0BD9BB953B9C}" destId="{ECA75C2F-83A8-4E87-888C-6A52A1DA495C}" srcOrd="1" destOrd="0" presId="urn:microsoft.com/office/officeart/2005/8/layout/hierarchy1"/>
    <dgm:cxn modelId="{BA5ECD4F-2547-4793-BC0D-DA547AE83439}" type="presParOf" srcId="{ECA75C2F-83A8-4E87-888C-6A52A1DA495C}" destId="{56447919-DDE8-4014-8389-A5D249F68BB7}" srcOrd="0" destOrd="0" presId="urn:microsoft.com/office/officeart/2005/8/layout/hierarchy1"/>
    <dgm:cxn modelId="{A8C45013-B1B8-4FF7-97EC-7FB5ABB0C45C}" type="presParOf" srcId="{ECA75C2F-83A8-4E87-888C-6A52A1DA495C}" destId="{1A6414D0-FDB9-49FA-8EA9-3FDF1B2A3FED}" srcOrd="1" destOrd="0" presId="urn:microsoft.com/office/officeart/2005/8/layout/hierarchy1"/>
    <dgm:cxn modelId="{E5176703-CE81-49FE-8096-4C6116550C23}" type="presParOf" srcId="{1A6414D0-FDB9-49FA-8EA9-3FDF1B2A3FED}" destId="{9F30FB08-0FBF-4AE7-8296-C7CF9D1B075F}" srcOrd="0" destOrd="0" presId="urn:microsoft.com/office/officeart/2005/8/layout/hierarchy1"/>
    <dgm:cxn modelId="{FB306C29-C527-40DA-9D4D-11179ABB1785}" type="presParOf" srcId="{9F30FB08-0FBF-4AE7-8296-C7CF9D1B075F}" destId="{4AEE34FE-4B63-4722-BF35-A3C25BD5FCA8}" srcOrd="0" destOrd="0" presId="urn:microsoft.com/office/officeart/2005/8/layout/hierarchy1"/>
    <dgm:cxn modelId="{14B512C8-A06B-4033-B615-E890F5A45E67}" type="presParOf" srcId="{9F30FB08-0FBF-4AE7-8296-C7CF9D1B075F}" destId="{0D97930B-39B7-4174-85AB-B6611DEF0706}" srcOrd="1" destOrd="0" presId="urn:microsoft.com/office/officeart/2005/8/layout/hierarchy1"/>
    <dgm:cxn modelId="{85F28B7B-91C9-4533-9596-4BF20AD1D2FF}" type="presParOf" srcId="{1A6414D0-FDB9-49FA-8EA9-3FDF1B2A3FED}" destId="{FA12E468-C7BD-4053-AB93-132CAB83DE48}" srcOrd="1" destOrd="0" presId="urn:microsoft.com/office/officeart/2005/8/layout/hierarchy1"/>
    <dgm:cxn modelId="{1AB3F0DF-A651-4E91-951A-AFB85940DDE5}" type="presParOf" srcId="{ECA75C2F-83A8-4E87-888C-6A52A1DA495C}" destId="{12BF2464-3345-4B32-9287-72025166F216}" srcOrd="2" destOrd="0" presId="urn:microsoft.com/office/officeart/2005/8/layout/hierarchy1"/>
    <dgm:cxn modelId="{5E31E037-2CC5-4C89-AEF5-DF599EA9E326}" type="presParOf" srcId="{ECA75C2F-83A8-4E87-888C-6A52A1DA495C}" destId="{5D0A8437-762E-47F3-981D-BFBD94C8F89B}" srcOrd="3" destOrd="0" presId="urn:microsoft.com/office/officeart/2005/8/layout/hierarchy1"/>
    <dgm:cxn modelId="{2513EAE0-9016-4CCC-AA2E-ECCC4A89C305}" type="presParOf" srcId="{5D0A8437-762E-47F3-981D-BFBD94C8F89B}" destId="{AA4C675E-099C-4583-A3C8-AC15076EB8B1}" srcOrd="0" destOrd="0" presId="urn:microsoft.com/office/officeart/2005/8/layout/hierarchy1"/>
    <dgm:cxn modelId="{E9C65C83-F96D-4D67-9BFC-D5E5E968CD7D}" type="presParOf" srcId="{AA4C675E-099C-4583-A3C8-AC15076EB8B1}" destId="{ED985F6A-A0A2-433E-8329-1121AF89B325}" srcOrd="0" destOrd="0" presId="urn:microsoft.com/office/officeart/2005/8/layout/hierarchy1"/>
    <dgm:cxn modelId="{190F65D3-2CD9-4D1C-9450-32F9B3E823C2}" type="presParOf" srcId="{AA4C675E-099C-4583-A3C8-AC15076EB8B1}" destId="{34CFB0F5-3538-4C42-B955-81162783236A}" srcOrd="1" destOrd="0" presId="urn:microsoft.com/office/officeart/2005/8/layout/hierarchy1"/>
    <dgm:cxn modelId="{1B7B7A3A-2DBB-4513-A83F-BD1FB76AEA77}" type="presParOf" srcId="{5D0A8437-762E-47F3-981D-BFBD94C8F89B}" destId="{78890D0C-CE14-4DF9-BFEA-5D73AF50733D}"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67C428C-AA7B-422D-8C72-4739ACFC0EC1}" type="doc">
      <dgm:prSet loTypeId="urn:microsoft.com/office/officeart/2005/8/layout/orgChart1" loCatId="hierarchy" qsTypeId="urn:microsoft.com/office/officeart/2005/8/quickstyle/simple3" qsCatId="simple" csTypeId="urn:microsoft.com/office/officeart/2005/8/colors/accent2_5" csCatId="accent2" phldr="1"/>
      <dgm:spPr/>
      <dgm:t>
        <a:bodyPr/>
        <a:lstStyle/>
        <a:p>
          <a:endParaRPr lang="fr-FR"/>
        </a:p>
      </dgm:t>
    </dgm:pt>
    <dgm:pt modelId="{131E7149-2BD6-4F11-9522-F64995CA6A1D}">
      <dgm:prSet phldrT="[Texte]" custT="1"/>
      <dgm:spPr/>
      <dgm:t>
        <a:bodyPr/>
        <a:lstStyle/>
        <a:p>
          <a:r>
            <a:rPr lang="ar-DZ" sz="2800" b="1" u="none" dirty="0">
              <a:solidFill>
                <a:schemeClr val="tx1"/>
              </a:solidFill>
              <a:cs typeface="Simplified Arabic" pitchFamily="2" charset="-78"/>
            </a:rPr>
            <a:t>شروط الحيازة</a:t>
          </a:r>
          <a:endParaRPr lang="fr-FR" sz="2800" u="none" dirty="0">
            <a:solidFill>
              <a:schemeClr val="tx1"/>
            </a:solidFill>
          </a:endParaRPr>
        </a:p>
      </dgm:t>
    </dgm:pt>
    <dgm:pt modelId="{42ABC83C-910C-4F9F-8476-AFA837551E29}" type="parTrans" cxnId="{8FC17EE9-13DB-4676-9BB2-6602FF4FF909}">
      <dgm:prSet/>
      <dgm:spPr/>
      <dgm:t>
        <a:bodyPr/>
        <a:lstStyle/>
        <a:p>
          <a:endParaRPr lang="fr-FR"/>
        </a:p>
      </dgm:t>
    </dgm:pt>
    <dgm:pt modelId="{2452C3F6-0977-48C6-B550-1E7C4D66E73D}" type="sibTrans" cxnId="{8FC17EE9-13DB-4676-9BB2-6602FF4FF909}">
      <dgm:prSet/>
      <dgm:spPr/>
      <dgm:t>
        <a:bodyPr/>
        <a:lstStyle/>
        <a:p>
          <a:endParaRPr lang="fr-FR"/>
        </a:p>
      </dgm:t>
    </dgm:pt>
    <dgm:pt modelId="{B98BE324-6623-41C0-8562-EF35B5A00775}">
      <dgm:prSet phldrT="[Texte]" custT="1"/>
      <dgm:spPr/>
      <dgm:t>
        <a:bodyPr/>
        <a:lstStyle/>
        <a:p>
          <a:pPr rtl="1"/>
          <a:r>
            <a:rPr lang="ar-DZ" sz="1600" b="1" u="none" dirty="0">
              <a:cs typeface="Simplified Arabic" pitchFamily="2" charset="-78"/>
            </a:rPr>
            <a:t>ج- الحيازة الواضحة الخالية من أي التباس </a:t>
          </a:r>
          <a:endParaRPr lang="fr-FR" sz="1600" u="none" dirty="0"/>
        </a:p>
      </dgm:t>
    </dgm:pt>
    <dgm:pt modelId="{B479AAE4-145A-404A-85DF-15E92E0C619D}" type="parTrans" cxnId="{7D2C906D-CC01-4BA9-A0BB-9E5F28970D6A}">
      <dgm:prSet/>
      <dgm:spPr/>
      <dgm:t>
        <a:bodyPr/>
        <a:lstStyle/>
        <a:p>
          <a:endParaRPr lang="fr-FR"/>
        </a:p>
      </dgm:t>
    </dgm:pt>
    <dgm:pt modelId="{3BCE60DB-233A-4DCD-A525-737A67833AB0}" type="sibTrans" cxnId="{7D2C906D-CC01-4BA9-A0BB-9E5F28970D6A}">
      <dgm:prSet/>
      <dgm:spPr/>
      <dgm:t>
        <a:bodyPr/>
        <a:lstStyle/>
        <a:p>
          <a:endParaRPr lang="fr-FR"/>
        </a:p>
      </dgm:t>
    </dgm:pt>
    <dgm:pt modelId="{87DE3C9E-2979-473F-8252-9EEB4228AD1B}">
      <dgm:prSet phldrT="[Texte]" custT="1"/>
      <dgm:spPr/>
      <dgm:t>
        <a:bodyPr/>
        <a:lstStyle/>
        <a:p>
          <a:pPr rtl="1"/>
          <a:r>
            <a:rPr lang="ar-DZ" sz="1600" b="1" u="none" dirty="0" err="1">
              <a:cs typeface="Simplified Arabic" pitchFamily="2" charset="-78"/>
            </a:rPr>
            <a:t>ب-</a:t>
          </a:r>
          <a:r>
            <a:rPr lang="ar-DZ" sz="1600" u="none" dirty="0">
              <a:cs typeface="Simplified Arabic" pitchFamily="2" charset="-78"/>
            </a:rPr>
            <a:t> </a:t>
          </a:r>
          <a:r>
            <a:rPr lang="ar-SA" sz="1600" b="1" u="none" dirty="0">
              <a:cs typeface="Simplified Arabic" pitchFamily="2" charset="-78"/>
            </a:rPr>
            <a:t>الحيازة العلنية</a:t>
          </a:r>
          <a:endParaRPr lang="fr-FR" sz="1600" u="none" dirty="0"/>
        </a:p>
      </dgm:t>
    </dgm:pt>
    <dgm:pt modelId="{CA9B9681-82B4-4439-AE54-7F725F7CD3AA}" type="parTrans" cxnId="{660A7354-4644-45AC-B866-A9059DF40551}">
      <dgm:prSet/>
      <dgm:spPr/>
      <dgm:t>
        <a:bodyPr/>
        <a:lstStyle/>
        <a:p>
          <a:endParaRPr lang="fr-FR"/>
        </a:p>
      </dgm:t>
    </dgm:pt>
    <dgm:pt modelId="{C08B73F3-CAD6-4D44-92A1-6504FDCC17A5}" type="sibTrans" cxnId="{660A7354-4644-45AC-B866-A9059DF40551}">
      <dgm:prSet/>
      <dgm:spPr/>
      <dgm:t>
        <a:bodyPr/>
        <a:lstStyle/>
        <a:p>
          <a:endParaRPr lang="fr-FR"/>
        </a:p>
      </dgm:t>
    </dgm:pt>
    <dgm:pt modelId="{44B3915B-9A65-44FB-9793-E6F7E714B9AE}">
      <dgm:prSet phldrT="[Texte]" custT="1"/>
      <dgm:spPr/>
      <dgm:t>
        <a:bodyPr/>
        <a:lstStyle/>
        <a:p>
          <a:r>
            <a:rPr lang="ar-DZ" sz="1600" b="1" dirty="0">
              <a:cs typeface="Simplified Arabic" pitchFamily="2" charset="-78"/>
            </a:rPr>
            <a:t>أ- </a:t>
          </a:r>
          <a:r>
            <a:rPr lang="ar-DZ" sz="1600" b="1" u="none" dirty="0">
              <a:cs typeface="Simplified Arabic" pitchFamily="2" charset="-78"/>
            </a:rPr>
            <a:t>ال</a:t>
          </a:r>
          <a:r>
            <a:rPr lang="ar-SA" sz="1600" b="1" u="none" dirty="0">
              <a:cs typeface="Simplified Arabic" pitchFamily="2" charset="-78"/>
            </a:rPr>
            <a:t>حيازة الهادئة</a:t>
          </a:r>
          <a:r>
            <a:rPr lang="ar-DZ" sz="1600" b="1" u="none" dirty="0">
              <a:cs typeface="Simplified Arabic" pitchFamily="2" charset="-78"/>
            </a:rPr>
            <a:t> </a:t>
          </a:r>
          <a:endParaRPr lang="fr-FR" sz="1600" u="none" dirty="0"/>
        </a:p>
      </dgm:t>
    </dgm:pt>
    <dgm:pt modelId="{05D351FC-4462-4A33-AF30-FFB7FBAAD7D0}" type="parTrans" cxnId="{9DE758C6-9EE5-47BA-A108-BE2A679AF51D}">
      <dgm:prSet/>
      <dgm:spPr/>
      <dgm:t>
        <a:bodyPr/>
        <a:lstStyle/>
        <a:p>
          <a:endParaRPr lang="fr-FR"/>
        </a:p>
      </dgm:t>
    </dgm:pt>
    <dgm:pt modelId="{A45292FE-D8D9-40FA-B2A6-27A250CA90C8}" type="sibTrans" cxnId="{9DE758C6-9EE5-47BA-A108-BE2A679AF51D}">
      <dgm:prSet/>
      <dgm:spPr/>
      <dgm:t>
        <a:bodyPr/>
        <a:lstStyle/>
        <a:p>
          <a:endParaRPr lang="fr-FR"/>
        </a:p>
      </dgm:t>
    </dgm:pt>
    <dgm:pt modelId="{CE292EE2-366D-44E6-874B-109C0B2408DC}">
      <dgm:prSet custT="1"/>
      <dgm:spPr/>
      <dgm:t>
        <a:bodyPr/>
        <a:lstStyle/>
        <a:p>
          <a:pPr marL="0" marR="0" indent="0" defTabSz="914400" rtl="1" eaLnBrk="1" fontAlgn="auto" latinLnBrk="0" hangingPunct="1">
            <a:lnSpc>
              <a:spcPct val="100000"/>
            </a:lnSpc>
            <a:spcBef>
              <a:spcPts val="0"/>
            </a:spcBef>
            <a:spcAft>
              <a:spcPts val="0"/>
            </a:spcAft>
            <a:buClrTx/>
            <a:buSzTx/>
            <a:buFontTx/>
            <a:buNone/>
            <a:tabLst/>
            <a:defRPr/>
          </a:pPr>
          <a:endParaRPr lang="ar-DZ" sz="2000" b="1" u="sng" dirty="0">
            <a:cs typeface="Simplified Arabic" pitchFamily="2" charset="-78"/>
          </a:endParaRPr>
        </a:p>
        <a:p>
          <a:pPr marL="0" marR="0" indent="0" defTabSz="914400" rtl="1" eaLnBrk="1" fontAlgn="auto" latinLnBrk="0" hangingPunct="1">
            <a:lnSpc>
              <a:spcPct val="100000"/>
            </a:lnSpc>
            <a:spcBef>
              <a:spcPts val="0"/>
            </a:spcBef>
            <a:spcAft>
              <a:spcPts val="0"/>
            </a:spcAft>
            <a:buClrTx/>
            <a:buSzTx/>
            <a:buFontTx/>
            <a:buNone/>
            <a:tabLst/>
            <a:defRPr/>
          </a:pPr>
          <a:r>
            <a:rPr lang="ar-DZ" sz="1600" b="1" u="none" dirty="0" err="1">
              <a:cs typeface="Simplified Arabic" pitchFamily="2" charset="-78"/>
            </a:rPr>
            <a:t>د-</a:t>
          </a:r>
          <a:r>
            <a:rPr lang="ar-DZ" sz="1600" b="1" u="none" dirty="0">
              <a:cs typeface="Simplified Arabic" pitchFamily="2" charset="-78"/>
            </a:rPr>
            <a:t> </a:t>
          </a:r>
          <a:r>
            <a:rPr lang="ar-SA" sz="1600" b="1" u="none" dirty="0">
              <a:cs typeface="Simplified Arabic" pitchFamily="2" charset="-78"/>
            </a:rPr>
            <a:t>الحيازة المستمرة</a:t>
          </a:r>
          <a:r>
            <a:rPr lang="ar-DZ" sz="1600" u="none" dirty="0">
              <a:cs typeface="Simplified Arabic" pitchFamily="2" charset="-78"/>
            </a:rPr>
            <a:t> </a:t>
          </a:r>
          <a:r>
            <a:rPr lang="ar-SA" sz="1600" b="1" u="none" dirty="0">
              <a:cs typeface="Simplified Arabic" pitchFamily="2" charset="-78"/>
            </a:rPr>
            <a:t>لمدة سنة</a:t>
          </a:r>
          <a:endParaRPr lang="fr-FR" sz="1600" u="none" dirty="0">
            <a:cs typeface="Simplified Arabic" pitchFamily="2" charset="-78"/>
          </a:endParaRPr>
        </a:p>
        <a:p>
          <a:pPr defTabSz="711200" rtl="1">
            <a:lnSpc>
              <a:spcPct val="90000"/>
            </a:lnSpc>
            <a:spcBef>
              <a:spcPct val="0"/>
            </a:spcBef>
            <a:spcAft>
              <a:spcPct val="35000"/>
            </a:spcAft>
          </a:pPr>
          <a:endParaRPr lang="fr-FR" sz="1500" dirty="0"/>
        </a:p>
      </dgm:t>
    </dgm:pt>
    <dgm:pt modelId="{5EDC34CD-2533-4482-8A87-24EA07A5F812}" type="parTrans" cxnId="{FA4F2862-1225-4F8F-80EF-3E8A36463E2C}">
      <dgm:prSet/>
      <dgm:spPr/>
      <dgm:t>
        <a:bodyPr/>
        <a:lstStyle/>
        <a:p>
          <a:endParaRPr lang="fr-FR"/>
        </a:p>
      </dgm:t>
    </dgm:pt>
    <dgm:pt modelId="{6FD44AB9-CBDD-4BE2-867F-E3EF07C03CD5}" type="sibTrans" cxnId="{FA4F2862-1225-4F8F-80EF-3E8A36463E2C}">
      <dgm:prSet/>
      <dgm:spPr/>
      <dgm:t>
        <a:bodyPr/>
        <a:lstStyle/>
        <a:p>
          <a:endParaRPr lang="fr-FR"/>
        </a:p>
      </dgm:t>
    </dgm:pt>
    <dgm:pt modelId="{28B2CEC6-F831-4591-B1BB-4186187E0BB4}" type="pres">
      <dgm:prSet presAssocID="{667C428C-AA7B-422D-8C72-4739ACFC0EC1}" presName="hierChild1" presStyleCnt="0">
        <dgm:presLayoutVars>
          <dgm:orgChart val="1"/>
          <dgm:chPref val="1"/>
          <dgm:dir/>
          <dgm:animOne val="branch"/>
          <dgm:animLvl val="lvl"/>
          <dgm:resizeHandles/>
        </dgm:presLayoutVars>
      </dgm:prSet>
      <dgm:spPr/>
    </dgm:pt>
    <dgm:pt modelId="{480F781E-7B24-49CB-84DB-DFCB04C01645}" type="pres">
      <dgm:prSet presAssocID="{131E7149-2BD6-4F11-9522-F64995CA6A1D}" presName="hierRoot1" presStyleCnt="0">
        <dgm:presLayoutVars>
          <dgm:hierBranch val="init"/>
        </dgm:presLayoutVars>
      </dgm:prSet>
      <dgm:spPr/>
    </dgm:pt>
    <dgm:pt modelId="{851DD9AA-5527-4CD1-AB65-DEFD21EB3AEF}" type="pres">
      <dgm:prSet presAssocID="{131E7149-2BD6-4F11-9522-F64995CA6A1D}" presName="rootComposite1" presStyleCnt="0"/>
      <dgm:spPr/>
    </dgm:pt>
    <dgm:pt modelId="{AC52E2B9-3F73-4B88-B3FA-82958ABB67F2}" type="pres">
      <dgm:prSet presAssocID="{131E7149-2BD6-4F11-9522-F64995CA6A1D}" presName="rootText1" presStyleLbl="node0" presStyleIdx="0" presStyleCnt="1" custScaleX="301849" custScaleY="137283" custLinFactNeighborX="1513" custLinFactNeighborY="-91515">
        <dgm:presLayoutVars>
          <dgm:chPref val="3"/>
        </dgm:presLayoutVars>
      </dgm:prSet>
      <dgm:spPr/>
    </dgm:pt>
    <dgm:pt modelId="{C3BCE795-DC78-40C0-85EA-A84C60E699F5}" type="pres">
      <dgm:prSet presAssocID="{131E7149-2BD6-4F11-9522-F64995CA6A1D}" presName="rootConnector1" presStyleLbl="node1" presStyleIdx="0" presStyleCnt="0"/>
      <dgm:spPr/>
    </dgm:pt>
    <dgm:pt modelId="{9717A2DB-9D93-4FCA-BC87-123BA3192AEE}" type="pres">
      <dgm:prSet presAssocID="{131E7149-2BD6-4F11-9522-F64995CA6A1D}" presName="hierChild2" presStyleCnt="0"/>
      <dgm:spPr/>
    </dgm:pt>
    <dgm:pt modelId="{F0D40980-02ED-499A-87AE-4D4B8B7D45EF}" type="pres">
      <dgm:prSet presAssocID="{5EDC34CD-2533-4482-8A87-24EA07A5F812}" presName="Name37" presStyleLbl="parChTrans1D2" presStyleIdx="0" presStyleCnt="4"/>
      <dgm:spPr/>
    </dgm:pt>
    <dgm:pt modelId="{2F3AD8FA-DB01-4D58-8A4C-D936A3BC8664}" type="pres">
      <dgm:prSet presAssocID="{CE292EE2-366D-44E6-874B-109C0B2408DC}" presName="hierRoot2" presStyleCnt="0">
        <dgm:presLayoutVars>
          <dgm:hierBranch val="init"/>
        </dgm:presLayoutVars>
      </dgm:prSet>
      <dgm:spPr/>
    </dgm:pt>
    <dgm:pt modelId="{53F8E8C9-BAFA-4CC0-8436-DC101C18C72B}" type="pres">
      <dgm:prSet presAssocID="{CE292EE2-366D-44E6-874B-109C0B2408DC}" presName="rootComposite" presStyleCnt="0"/>
      <dgm:spPr/>
    </dgm:pt>
    <dgm:pt modelId="{E9AF1601-56F3-42B1-8AF5-A31E50E08459}" type="pres">
      <dgm:prSet presAssocID="{CE292EE2-366D-44E6-874B-109C0B2408DC}" presName="rootText" presStyleLbl="node2" presStyleIdx="0" presStyleCnt="4" custScaleX="123189" custScaleY="183743" custLinFactNeighborX="-145" custLinFactNeighborY="2121">
        <dgm:presLayoutVars>
          <dgm:chPref val="3"/>
        </dgm:presLayoutVars>
      </dgm:prSet>
      <dgm:spPr/>
    </dgm:pt>
    <dgm:pt modelId="{C2E7E087-6B38-406A-B54E-FCA4431E7699}" type="pres">
      <dgm:prSet presAssocID="{CE292EE2-366D-44E6-874B-109C0B2408DC}" presName="rootConnector" presStyleLbl="node2" presStyleIdx="0" presStyleCnt="4"/>
      <dgm:spPr/>
    </dgm:pt>
    <dgm:pt modelId="{DD5063EA-A64F-4D05-9637-E6B6568E8726}" type="pres">
      <dgm:prSet presAssocID="{CE292EE2-366D-44E6-874B-109C0B2408DC}" presName="hierChild4" presStyleCnt="0"/>
      <dgm:spPr/>
    </dgm:pt>
    <dgm:pt modelId="{E42C17F0-5F6B-4646-80FA-FFCB9DD4A74A}" type="pres">
      <dgm:prSet presAssocID="{CE292EE2-366D-44E6-874B-109C0B2408DC}" presName="hierChild5" presStyleCnt="0"/>
      <dgm:spPr/>
    </dgm:pt>
    <dgm:pt modelId="{F4FD002E-E62C-413D-B34D-ADAD8CECD520}" type="pres">
      <dgm:prSet presAssocID="{B479AAE4-145A-404A-85DF-15E92E0C619D}" presName="Name37" presStyleLbl="parChTrans1D2" presStyleIdx="1" presStyleCnt="4"/>
      <dgm:spPr/>
    </dgm:pt>
    <dgm:pt modelId="{3761EBC9-912C-4280-B8AF-646714AA3C9D}" type="pres">
      <dgm:prSet presAssocID="{B98BE324-6623-41C0-8562-EF35B5A00775}" presName="hierRoot2" presStyleCnt="0">
        <dgm:presLayoutVars>
          <dgm:hierBranch val="init"/>
        </dgm:presLayoutVars>
      </dgm:prSet>
      <dgm:spPr/>
    </dgm:pt>
    <dgm:pt modelId="{8964CC1B-9C2B-4FED-A954-BB1A107207DC}" type="pres">
      <dgm:prSet presAssocID="{B98BE324-6623-41C0-8562-EF35B5A00775}" presName="rootComposite" presStyleCnt="0"/>
      <dgm:spPr/>
    </dgm:pt>
    <dgm:pt modelId="{0BD5BACB-0BFE-4811-A417-9D185B9F179D}" type="pres">
      <dgm:prSet presAssocID="{B98BE324-6623-41C0-8562-EF35B5A00775}" presName="rootText" presStyleLbl="node2" presStyleIdx="1" presStyleCnt="4" custScaleX="128028" custScaleY="175777">
        <dgm:presLayoutVars>
          <dgm:chPref val="3"/>
        </dgm:presLayoutVars>
      </dgm:prSet>
      <dgm:spPr/>
    </dgm:pt>
    <dgm:pt modelId="{D7DA5C1E-0751-4C7E-A8E6-6416C3D7971F}" type="pres">
      <dgm:prSet presAssocID="{B98BE324-6623-41C0-8562-EF35B5A00775}" presName="rootConnector" presStyleLbl="node2" presStyleIdx="1" presStyleCnt="4"/>
      <dgm:spPr/>
    </dgm:pt>
    <dgm:pt modelId="{598B3ADA-343D-4A2D-8C55-7D8E76D791C4}" type="pres">
      <dgm:prSet presAssocID="{B98BE324-6623-41C0-8562-EF35B5A00775}" presName="hierChild4" presStyleCnt="0"/>
      <dgm:spPr/>
    </dgm:pt>
    <dgm:pt modelId="{85A4DD05-56A4-4DC6-AC32-6BD3D6626E76}" type="pres">
      <dgm:prSet presAssocID="{B98BE324-6623-41C0-8562-EF35B5A00775}" presName="hierChild5" presStyleCnt="0"/>
      <dgm:spPr/>
    </dgm:pt>
    <dgm:pt modelId="{97DBB44A-0167-438C-B00F-932EDBDA7E89}" type="pres">
      <dgm:prSet presAssocID="{CA9B9681-82B4-4439-AE54-7F725F7CD3AA}" presName="Name37" presStyleLbl="parChTrans1D2" presStyleIdx="2" presStyleCnt="4"/>
      <dgm:spPr/>
    </dgm:pt>
    <dgm:pt modelId="{C2C1AB8A-9858-4EB3-ABDC-69AA35C758A1}" type="pres">
      <dgm:prSet presAssocID="{87DE3C9E-2979-473F-8252-9EEB4228AD1B}" presName="hierRoot2" presStyleCnt="0">
        <dgm:presLayoutVars>
          <dgm:hierBranch val="init"/>
        </dgm:presLayoutVars>
      </dgm:prSet>
      <dgm:spPr/>
    </dgm:pt>
    <dgm:pt modelId="{D22902F7-BEF0-4245-869F-B250B70A32FD}" type="pres">
      <dgm:prSet presAssocID="{87DE3C9E-2979-473F-8252-9EEB4228AD1B}" presName="rootComposite" presStyleCnt="0"/>
      <dgm:spPr/>
    </dgm:pt>
    <dgm:pt modelId="{B54576E5-3500-4F9D-9179-77B8034E3821}" type="pres">
      <dgm:prSet presAssocID="{87DE3C9E-2979-473F-8252-9EEB4228AD1B}" presName="rootText" presStyleLbl="node2" presStyleIdx="2" presStyleCnt="4" custScaleX="127359" custScaleY="138296">
        <dgm:presLayoutVars>
          <dgm:chPref val="3"/>
        </dgm:presLayoutVars>
      </dgm:prSet>
      <dgm:spPr/>
    </dgm:pt>
    <dgm:pt modelId="{F9FCA542-A27F-4C04-A501-2452DBC72155}" type="pres">
      <dgm:prSet presAssocID="{87DE3C9E-2979-473F-8252-9EEB4228AD1B}" presName="rootConnector" presStyleLbl="node2" presStyleIdx="2" presStyleCnt="4"/>
      <dgm:spPr/>
    </dgm:pt>
    <dgm:pt modelId="{CF08CC32-E967-414E-9229-D2193E20C663}" type="pres">
      <dgm:prSet presAssocID="{87DE3C9E-2979-473F-8252-9EEB4228AD1B}" presName="hierChild4" presStyleCnt="0"/>
      <dgm:spPr/>
    </dgm:pt>
    <dgm:pt modelId="{6ADEE38D-C81B-4AAC-B55F-1BD2A756B0BC}" type="pres">
      <dgm:prSet presAssocID="{87DE3C9E-2979-473F-8252-9EEB4228AD1B}" presName="hierChild5" presStyleCnt="0"/>
      <dgm:spPr/>
    </dgm:pt>
    <dgm:pt modelId="{807C292E-DCF2-4E30-A821-E6AC692AB5C2}" type="pres">
      <dgm:prSet presAssocID="{05D351FC-4462-4A33-AF30-FFB7FBAAD7D0}" presName="Name37" presStyleLbl="parChTrans1D2" presStyleIdx="3" presStyleCnt="4"/>
      <dgm:spPr/>
    </dgm:pt>
    <dgm:pt modelId="{89F78E24-EB30-4CF4-BA7F-B66FD7E84EB1}" type="pres">
      <dgm:prSet presAssocID="{44B3915B-9A65-44FB-9793-E6F7E714B9AE}" presName="hierRoot2" presStyleCnt="0">
        <dgm:presLayoutVars>
          <dgm:hierBranch val="init"/>
        </dgm:presLayoutVars>
      </dgm:prSet>
      <dgm:spPr/>
    </dgm:pt>
    <dgm:pt modelId="{309D857F-86C3-4FC7-8E59-E5194FF3DCF9}" type="pres">
      <dgm:prSet presAssocID="{44B3915B-9A65-44FB-9793-E6F7E714B9AE}" presName="rootComposite" presStyleCnt="0"/>
      <dgm:spPr/>
    </dgm:pt>
    <dgm:pt modelId="{2E773DA1-6A30-4A2D-951A-92D691B754A3}" type="pres">
      <dgm:prSet presAssocID="{44B3915B-9A65-44FB-9793-E6F7E714B9AE}" presName="rootText" presStyleLbl="node2" presStyleIdx="3" presStyleCnt="4" custScaleX="122970" custScaleY="138296">
        <dgm:presLayoutVars>
          <dgm:chPref val="3"/>
        </dgm:presLayoutVars>
      </dgm:prSet>
      <dgm:spPr/>
    </dgm:pt>
    <dgm:pt modelId="{EE2A993B-7E07-489E-AE51-51E9FCFFBC4E}" type="pres">
      <dgm:prSet presAssocID="{44B3915B-9A65-44FB-9793-E6F7E714B9AE}" presName="rootConnector" presStyleLbl="node2" presStyleIdx="3" presStyleCnt="4"/>
      <dgm:spPr/>
    </dgm:pt>
    <dgm:pt modelId="{2B4A291C-1B0F-4B41-A40E-FFBCD1919E22}" type="pres">
      <dgm:prSet presAssocID="{44B3915B-9A65-44FB-9793-E6F7E714B9AE}" presName="hierChild4" presStyleCnt="0"/>
      <dgm:spPr/>
    </dgm:pt>
    <dgm:pt modelId="{5A7E47CF-8AB3-4C52-8E27-E377B3B855C8}" type="pres">
      <dgm:prSet presAssocID="{44B3915B-9A65-44FB-9793-E6F7E714B9AE}" presName="hierChild5" presStyleCnt="0"/>
      <dgm:spPr/>
    </dgm:pt>
    <dgm:pt modelId="{D19A388F-1CDB-4137-9B95-0C511011B763}" type="pres">
      <dgm:prSet presAssocID="{131E7149-2BD6-4F11-9522-F64995CA6A1D}" presName="hierChild3" presStyleCnt="0"/>
      <dgm:spPr/>
    </dgm:pt>
  </dgm:ptLst>
  <dgm:cxnLst>
    <dgm:cxn modelId="{1BCA600D-CF89-4A5E-AE50-1BBE75F52EE1}" type="presOf" srcId="{131E7149-2BD6-4F11-9522-F64995CA6A1D}" destId="{AC52E2B9-3F73-4B88-B3FA-82958ABB67F2}" srcOrd="0" destOrd="0" presId="urn:microsoft.com/office/officeart/2005/8/layout/orgChart1"/>
    <dgm:cxn modelId="{0609A30D-2CFD-4442-B3AD-70F83710E236}" type="presOf" srcId="{87DE3C9E-2979-473F-8252-9EEB4228AD1B}" destId="{F9FCA542-A27F-4C04-A501-2452DBC72155}" srcOrd="1" destOrd="0" presId="urn:microsoft.com/office/officeart/2005/8/layout/orgChart1"/>
    <dgm:cxn modelId="{79058E1F-1E1D-4E10-9ADD-EA635E836CB9}" type="presOf" srcId="{B479AAE4-145A-404A-85DF-15E92E0C619D}" destId="{F4FD002E-E62C-413D-B34D-ADAD8CECD520}" srcOrd="0" destOrd="0" presId="urn:microsoft.com/office/officeart/2005/8/layout/orgChart1"/>
    <dgm:cxn modelId="{35408D2D-EB2B-4514-90F0-77BBC4793A73}" type="presOf" srcId="{131E7149-2BD6-4F11-9522-F64995CA6A1D}" destId="{C3BCE795-DC78-40C0-85EA-A84C60E699F5}" srcOrd="1" destOrd="0" presId="urn:microsoft.com/office/officeart/2005/8/layout/orgChart1"/>
    <dgm:cxn modelId="{49A27039-4292-4037-A475-B86E98FEE403}" type="presOf" srcId="{CE292EE2-366D-44E6-874B-109C0B2408DC}" destId="{C2E7E087-6B38-406A-B54E-FCA4431E7699}" srcOrd="1" destOrd="0" presId="urn:microsoft.com/office/officeart/2005/8/layout/orgChart1"/>
    <dgm:cxn modelId="{65D8A340-0F70-4FF7-8F32-4513C704FA7C}" type="presOf" srcId="{B98BE324-6623-41C0-8562-EF35B5A00775}" destId="{D7DA5C1E-0751-4C7E-A8E6-6416C3D7971F}" srcOrd="1" destOrd="0" presId="urn:microsoft.com/office/officeart/2005/8/layout/orgChart1"/>
    <dgm:cxn modelId="{1B7E815E-05D2-4B05-B94D-BF8A060FF023}" type="presOf" srcId="{CE292EE2-366D-44E6-874B-109C0B2408DC}" destId="{E9AF1601-56F3-42B1-8AF5-A31E50E08459}" srcOrd="0" destOrd="0" presId="urn:microsoft.com/office/officeart/2005/8/layout/orgChart1"/>
    <dgm:cxn modelId="{FA4F2862-1225-4F8F-80EF-3E8A36463E2C}" srcId="{131E7149-2BD6-4F11-9522-F64995CA6A1D}" destId="{CE292EE2-366D-44E6-874B-109C0B2408DC}" srcOrd="0" destOrd="0" parTransId="{5EDC34CD-2533-4482-8A87-24EA07A5F812}" sibTransId="{6FD44AB9-CBDD-4BE2-867F-E3EF07C03CD5}"/>
    <dgm:cxn modelId="{580C0A6A-626B-4F1A-B293-6EF7DB8CCC70}" type="presOf" srcId="{05D351FC-4462-4A33-AF30-FFB7FBAAD7D0}" destId="{807C292E-DCF2-4E30-A821-E6AC692AB5C2}" srcOrd="0" destOrd="0" presId="urn:microsoft.com/office/officeart/2005/8/layout/orgChart1"/>
    <dgm:cxn modelId="{D154BA6A-521E-487A-9B89-61FA20CEB461}" type="presOf" srcId="{CA9B9681-82B4-4439-AE54-7F725F7CD3AA}" destId="{97DBB44A-0167-438C-B00F-932EDBDA7E89}" srcOrd="0" destOrd="0" presId="urn:microsoft.com/office/officeart/2005/8/layout/orgChart1"/>
    <dgm:cxn modelId="{7859716D-FAA2-4841-974B-4935FFC40414}" type="presOf" srcId="{87DE3C9E-2979-473F-8252-9EEB4228AD1B}" destId="{B54576E5-3500-4F9D-9179-77B8034E3821}" srcOrd="0" destOrd="0" presId="urn:microsoft.com/office/officeart/2005/8/layout/orgChart1"/>
    <dgm:cxn modelId="{7D2C906D-CC01-4BA9-A0BB-9E5F28970D6A}" srcId="{131E7149-2BD6-4F11-9522-F64995CA6A1D}" destId="{B98BE324-6623-41C0-8562-EF35B5A00775}" srcOrd="1" destOrd="0" parTransId="{B479AAE4-145A-404A-85DF-15E92E0C619D}" sibTransId="{3BCE60DB-233A-4DCD-A525-737A67833AB0}"/>
    <dgm:cxn modelId="{AA7D7B70-BCAD-4885-AA98-020FA293D003}" type="presOf" srcId="{44B3915B-9A65-44FB-9793-E6F7E714B9AE}" destId="{2E773DA1-6A30-4A2D-951A-92D691B754A3}" srcOrd="0" destOrd="0" presId="urn:microsoft.com/office/officeart/2005/8/layout/orgChart1"/>
    <dgm:cxn modelId="{660A7354-4644-45AC-B866-A9059DF40551}" srcId="{131E7149-2BD6-4F11-9522-F64995CA6A1D}" destId="{87DE3C9E-2979-473F-8252-9EEB4228AD1B}" srcOrd="2" destOrd="0" parTransId="{CA9B9681-82B4-4439-AE54-7F725F7CD3AA}" sibTransId="{C08B73F3-CAD6-4D44-92A1-6504FDCC17A5}"/>
    <dgm:cxn modelId="{D9873A77-3E52-4DB4-B50F-73ACD43DE290}" type="presOf" srcId="{667C428C-AA7B-422D-8C72-4739ACFC0EC1}" destId="{28B2CEC6-F831-4591-B1BB-4186187E0BB4}" srcOrd="0" destOrd="0" presId="urn:microsoft.com/office/officeart/2005/8/layout/orgChart1"/>
    <dgm:cxn modelId="{E0AB8C97-05BD-46B4-A942-50943441881E}" type="presOf" srcId="{B98BE324-6623-41C0-8562-EF35B5A00775}" destId="{0BD5BACB-0BFE-4811-A417-9D185B9F179D}" srcOrd="0" destOrd="0" presId="urn:microsoft.com/office/officeart/2005/8/layout/orgChart1"/>
    <dgm:cxn modelId="{2573379D-85F2-488C-A59F-5D12D9046424}" type="presOf" srcId="{44B3915B-9A65-44FB-9793-E6F7E714B9AE}" destId="{EE2A993B-7E07-489E-AE51-51E9FCFFBC4E}" srcOrd="1" destOrd="0" presId="urn:microsoft.com/office/officeart/2005/8/layout/orgChart1"/>
    <dgm:cxn modelId="{1A0A32B4-2B2E-4F52-8A03-5DED4967B951}" type="presOf" srcId="{5EDC34CD-2533-4482-8A87-24EA07A5F812}" destId="{F0D40980-02ED-499A-87AE-4D4B8B7D45EF}" srcOrd="0" destOrd="0" presId="urn:microsoft.com/office/officeart/2005/8/layout/orgChart1"/>
    <dgm:cxn modelId="{9DE758C6-9EE5-47BA-A108-BE2A679AF51D}" srcId="{131E7149-2BD6-4F11-9522-F64995CA6A1D}" destId="{44B3915B-9A65-44FB-9793-E6F7E714B9AE}" srcOrd="3" destOrd="0" parTransId="{05D351FC-4462-4A33-AF30-FFB7FBAAD7D0}" sibTransId="{A45292FE-D8D9-40FA-B2A6-27A250CA90C8}"/>
    <dgm:cxn modelId="{8FC17EE9-13DB-4676-9BB2-6602FF4FF909}" srcId="{667C428C-AA7B-422D-8C72-4739ACFC0EC1}" destId="{131E7149-2BD6-4F11-9522-F64995CA6A1D}" srcOrd="0" destOrd="0" parTransId="{42ABC83C-910C-4F9F-8476-AFA837551E29}" sibTransId="{2452C3F6-0977-48C6-B550-1E7C4D66E73D}"/>
    <dgm:cxn modelId="{2DA071D6-66F6-435D-BB35-762C6904F572}" type="presParOf" srcId="{28B2CEC6-F831-4591-B1BB-4186187E0BB4}" destId="{480F781E-7B24-49CB-84DB-DFCB04C01645}" srcOrd="0" destOrd="0" presId="urn:microsoft.com/office/officeart/2005/8/layout/orgChart1"/>
    <dgm:cxn modelId="{DF94108F-09D9-4F63-B0D2-7506188E0046}" type="presParOf" srcId="{480F781E-7B24-49CB-84DB-DFCB04C01645}" destId="{851DD9AA-5527-4CD1-AB65-DEFD21EB3AEF}" srcOrd="0" destOrd="0" presId="urn:microsoft.com/office/officeart/2005/8/layout/orgChart1"/>
    <dgm:cxn modelId="{FEBE86D0-B2D8-46FB-B055-164809D40DAA}" type="presParOf" srcId="{851DD9AA-5527-4CD1-AB65-DEFD21EB3AEF}" destId="{AC52E2B9-3F73-4B88-B3FA-82958ABB67F2}" srcOrd="0" destOrd="0" presId="urn:microsoft.com/office/officeart/2005/8/layout/orgChart1"/>
    <dgm:cxn modelId="{3DAE112D-78CB-471D-BA70-51C79D95CDD5}" type="presParOf" srcId="{851DD9AA-5527-4CD1-AB65-DEFD21EB3AEF}" destId="{C3BCE795-DC78-40C0-85EA-A84C60E699F5}" srcOrd="1" destOrd="0" presId="urn:microsoft.com/office/officeart/2005/8/layout/orgChart1"/>
    <dgm:cxn modelId="{4FAEB584-9F2B-4B6A-8FA1-548188F6E1DD}" type="presParOf" srcId="{480F781E-7B24-49CB-84DB-DFCB04C01645}" destId="{9717A2DB-9D93-4FCA-BC87-123BA3192AEE}" srcOrd="1" destOrd="0" presId="urn:microsoft.com/office/officeart/2005/8/layout/orgChart1"/>
    <dgm:cxn modelId="{FF11354D-0AB1-4B0D-B103-51E6C35C63D6}" type="presParOf" srcId="{9717A2DB-9D93-4FCA-BC87-123BA3192AEE}" destId="{F0D40980-02ED-499A-87AE-4D4B8B7D45EF}" srcOrd="0" destOrd="0" presId="urn:microsoft.com/office/officeart/2005/8/layout/orgChart1"/>
    <dgm:cxn modelId="{C09925D1-4C73-4ED2-975C-298F5BE3B29E}" type="presParOf" srcId="{9717A2DB-9D93-4FCA-BC87-123BA3192AEE}" destId="{2F3AD8FA-DB01-4D58-8A4C-D936A3BC8664}" srcOrd="1" destOrd="0" presId="urn:microsoft.com/office/officeart/2005/8/layout/orgChart1"/>
    <dgm:cxn modelId="{94433C68-4573-4E23-BB42-0846EEEC16CD}" type="presParOf" srcId="{2F3AD8FA-DB01-4D58-8A4C-D936A3BC8664}" destId="{53F8E8C9-BAFA-4CC0-8436-DC101C18C72B}" srcOrd="0" destOrd="0" presId="urn:microsoft.com/office/officeart/2005/8/layout/orgChart1"/>
    <dgm:cxn modelId="{12C3FB8A-3680-4CD9-AEA3-C90EA0F8D74C}" type="presParOf" srcId="{53F8E8C9-BAFA-4CC0-8436-DC101C18C72B}" destId="{E9AF1601-56F3-42B1-8AF5-A31E50E08459}" srcOrd="0" destOrd="0" presId="urn:microsoft.com/office/officeart/2005/8/layout/orgChart1"/>
    <dgm:cxn modelId="{FA976B72-024F-4842-AB26-55966B84D3A0}" type="presParOf" srcId="{53F8E8C9-BAFA-4CC0-8436-DC101C18C72B}" destId="{C2E7E087-6B38-406A-B54E-FCA4431E7699}" srcOrd="1" destOrd="0" presId="urn:microsoft.com/office/officeart/2005/8/layout/orgChart1"/>
    <dgm:cxn modelId="{9E13E0D6-D0E0-4F16-8067-3BE8869A1123}" type="presParOf" srcId="{2F3AD8FA-DB01-4D58-8A4C-D936A3BC8664}" destId="{DD5063EA-A64F-4D05-9637-E6B6568E8726}" srcOrd="1" destOrd="0" presId="urn:microsoft.com/office/officeart/2005/8/layout/orgChart1"/>
    <dgm:cxn modelId="{6BB9DA15-7152-4D7E-BF44-5A2B972FBC88}" type="presParOf" srcId="{2F3AD8FA-DB01-4D58-8A4C-D936A3BC8664}" destId="{E42C17F0-5F6B-4646-80FA-FFCB9DD4A74A}" srcOrd="2" destOrd="0" presId="urn:microsoft.com/office/officeart/2005/8/layout/orgChart1"/>
    <dgm:cxn modelId="{B8A54667-C810-40D5-9B7B-3E3F5A234DA3}" type="presParOf" srcId="{9717A2DB-9D93-4FCA-BC87-123BA3192AEE}" destId="{F4FD002E-E62C-413D-B34D-ADAD8CECD520}" srcOrd="2" destOrd="0" presId="urn:microsoft.com/office/officeart/2005/8/layout/orgChart1"/>
    <dgm:cxn modelId="{5B25723F-8BBB-4FB5-9068-4ADEC119E9A6}" type="presParOf" srcId="{9717A2DB-9D93-4FCA-BC87-123BA3192AEE}" destId="{3761EBC9-912C-4280-B8AF-646714AA3C9D}" srcOrd="3" destOrd="0" presId="urn:microsoft.com/office/officeart/2005/8/layout/orgChart1"/>
    <dgm:cxn modelId="{9DC6C6F1-E9D3-48A2-A3F9-2428B09D770A}" type="presParOf" srcId="{3761EBC9-912C-4280-B8AF-646714AA3C9D}" destId="{8964CC1B-9C2B-4FED-A954-BB1A107207DC}" srcOrd="0" destOrd="0" presId="urn:microsoft.com/office/officeart/2005/8/layout/orgChart1"/>
    <dgm:cxn modelId="{89999631-E5D5-4D3F-B6D3-20A22CB50958}" type="presParOf" srcId="{8964CC1B-9C2B-4FED-A954-BB1A107207DC}" destId="{0BD5BACB-0BFE-4811-A417-9D185B9F179D}" srcOrd="0" destOrd="0" presId="urn:microsoft.com/office/officeart/2005/8/layout/orgChart1"/>
    <dgm:cxn modelId="{33B8FF61-FD20-4DBB-A223-9F320C59BBFC}" type="presParOf" srcId="{8964CC1B-9C2B-4FED-A954-BB1A107207DC}" destId="{D7DA5C1E-0751-4C7E-A8E6-6416C3D7971F}" srcOrd="1" destOrd="0" presId="urn:microsoft.com/office/officeart/2005/8/layout/orgChart1"/>
    <dgm:cxn modelId="{EE2779B4-C08E-42E2-A2EE-C24330196278}" type="presParOf" srcId="{3761EBC9-912C-4280-B8AF-646714AA3C9D}" destId="{598B3ADA-343D-4A2D-8C55-7D8E76D791C4}" srcOrd="1" destOrd="0" presId="urn:microsoft.com/office/officeart/2005/8/layout/orgChart1"/>
    <dgm:cxn modelId="{A21AE2DA-22D3-4941-8478-B8589BA37843}" type="presParOf" srcId="{3761EBC9-912C-4280-B8AF-646714AA3C9D}" destId="{85A4DD05-56A4-4DC6-AC32-6BD3D6626E76}" srcOrd="2" destOrd="0" presId="urn:microsoft.com/office/officeart/2005/8/layout/orgChart1"/>
    <dgm:cxn modelId="{66E799F9-5CD4-41D5-9CEA-5141B2168390}" type="presParOf" srcId="{9717A2DB-9D93-4FCA-BC87-123BA3192AEE}" destId="{97DBB44A-0167-438C-B00F-932EDBDA7E89}" srcOrd="4" destOrd="0" presId="urn:microsoft.com/office/officeart/2005/8/layout/orgChart1"/>
    <dgm:cxn modelId="{2C576719-287A-40E3-B39C-D41FA8EF3EA7}" type="presParOf" srcId="{9717A2DB-9D93-4FCA-BC87-123BA3192AEE}" destId="{C2C1AB8A-9858-4EB3-ABDC-69AA35C758A1}" srcOrd="5" destOrd="0" presId="urn:microsoft.com/office/officeart/2005/8/layout/orgChart1"/>
    <dgm:cxn modelId="{0D983CC9-58A5-41C0-B152-4E77BB231FBC}" type="presParOf" srcId="{C2C1AB8A-9858-4EB3-ABDC-69AA35C758A1}" destId="{D22902F7-BEF0-4245-869F-B250B70A32FD}" srcOrd="0" destOrd="0" presId="urn:microsoft.com/office/officeart/2005/8/layout/orgChart1"/>
    <dgm:cxn modelId="{027E1986-4258-4873-AA89-BB28CE43AF41}" type="presParOf" srcId="{D22902F7-BEF0-4245-869F-B250B70A32FD}" destId="{B54576E5-3500-4F9D-9179-77B8034E3821}" srcOrd="0" destOrd="0" presId="urn:microsoft.com/office/officeart/2005/8/layout/orgChart1"/>
    <dgm:cxn modelId="{002C20AE-E21F-4B2A-9106-711C5B2612A8}" type="presParOf" srcId="{D22902F7-BEF0-4245-869F-B250B70A32FD}" destId="{F9FCA542-A27F-4C04-A501-2452DBC72155}" srcOrd="1" destOrd="0" presId="urn:microsoft.com/office/officeart/2005/8/layout/orgChart1"/>
    <dgm:cxn modelId="{24A8DBC1-B7A5-4597-BED0-867900111ED3}" type="presParOf" srcId="{C2C1AB8A-9858-4EB3-ABDC-69AA35C758A1}" destId="{CF08CC32-E967-414E-9229-D2193E20C663}" srcOrd="1" destOrd="0" presId="urn:microsoft.com/office/officeart/2005/8/layout/orgChart1"/>
    <dgm:cxn modelId="{B251553B-255E-45A5-BD85-0965C051A29F}" type="presParOf" srcId="{C2C1AB8A-9858-4EB3-ABDC-69AA35C758A1}" destId="{6ADEE38D-C81B-4AAC-B55F-1BD2A756B0BC}" srcOrd="2" destOrd="0" presId="urn:microsoft.com/office/officeart/2005/8/layout/orgChart1"/>
    <dgm:cxn modelId="{9C2FCB94-3285-4149-8636-3FA11ADBF5D4}" type="presParOf" srcId="{9717A2DB-9D93-4FCA-BC87-123BA3192AEE}" destId="{807C292E-DCF2-4E30-A821-E6AC692AB5C2}" srcOrd="6" destOrd="0" presId="urn:microsoft.com/office/officeart/2005/8/layout/orgChart1"/>
    <dgm:cxn modelId="{72B04701-4DDD-4D29-A819-4021E1A0B8CA}" type="presParOf" srcId="{9717A2DB-9D93-4FCA-BC87-123BA3192AEE}" destId="{89F78E24-EB30-4CF4-BA7F-B66FD7E84EB1}" srcOrd="7" destOrd="0" presId="urn:microsoft.com/office/officeart/2005/8/layout/orgChart1"/>
    <dgm:cxn modelId="{EB7AF291-8133-4FA9-9C79-CD18BFC14B3C}" type="presParOf" srcId="{89F78E24-EB30-4CF4-BA7F-B66FD7E84EB1}" destId="{309D857F-86C3-4FC7-8E59-E5194FF3DCF9}" srcOrd="0" destOrd="0" presId="urn:microsoft.com/office/officeart/2005/8/layout/orgChart1"/>
    <dgm:cxn modelId="{21D54AEC-6C80-4B4D-975C-256F1967FEE6}" type="presParOf" srcId="{309D857F-86C3-4FC7-8E59-E5194FF3DCF9}" destId="{2E773DA1-6A30-4A2D-951A-92D691B754A3}" srcOrd="0" destOrd="0" presId="urn:microsoft.com/office/officeart/2005/8/layout/orgChart1"/>
    <dgm:cxn modelId="{C7D9457E-2B3B-4F42-BEFC-CF1914536E59}" type="presParOf" srcId="{309D857F-86C3-4FC7-8E59-E5194FF3DCF9}" destId="{EE2A993B-7E07-489E-AE51-51E9FCFFBC4E}" srcOrd="1" destOrd="0" presId="urn:microsoft.com/office/officeart/2005/8/layout/orgChart1"/>
    <dgm:cxn modelId="{7CE0FB44-EBAB-4406-8BDF-C417811C0A06}" type="presParOf" srcId="{89F78E24-EB30-4CF4-BA7F-B66FD7E84EB1}" destId="{2B4A291C-1B0F-4B41-A40E-FFBCD1919E22}" srcOrd="1" destOrd="0" presId="urn:microsoft.com/office/officeart/2005/8/layout/orgChart1"/>
    <dgm:cxn modelId="{6C3C4915-60A3-4B94-B5C8-D2C6DDF92E5C}" type="presParOf" srcId="{89F78E24-EB30-4CF4-BA7F-B66FD7E84EB1}" destId="{5A7E47CF-8AB3-4C52-8E27-E377B3B855C8}" srcOrd="2" destOrd="0" presId="urn:microsoft.com/office/officeart/2005/8/layout/orgChart1"/>
    <dgm:cxn modelId="{DD88A015-1A12-4322-8302-8DA9A64886EF}" type="presParOf" srcId="{480F781E-7B24-49CB-84DB-DFCB04C01645}" destId="{D19A388F-1CDB-4137-9B95-0C511011B763}"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386E1B4-C08B-4C90-A701-D665EA89F07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B2B57FC0-0C9B-406F-B145-B089D3CE2C23}">
      <dgm:prSet phldrT="[Texte]" custT="1">
        <dgm:style>
          <a:lnRef idx="1">
            <a:schemeClr val="dk1"/>
          </a:lnRef>
          <a:fillRef idx="2">
            <a:schemeClr val="dk1"/>
          </a:fillRef>
          <a:effectRef idx="1">
            <a:schemeClr val="dk1"/>
          </a:effectRef>
          <a:fontRef idx="minor">
            <a:schemeClr val="dk1"/>
          </a:fontRef>
        </dgm:style>
      </dgm:prSet>
      <dgm:spPr/>
      <dgm:t>
        <a:bodyPr/>
        <a:lstStyle/>
        <a:p>
          <a:pPr rtl="1"/>
          <a:r>
            <a:rPr lang="ar-DZ" sz="2000" b="1" u="none" dirty="0">
              <a:cs typeface="Simplified Arabic" pitchFamily="2" charset="-78"/>
            </a:rPr>
            <a:t>الشروط الخاصة لقبول دعوى الحيازة </a:t>
          </a:r>
          <a:endParaRPr lang="fr-FR" sz="2000" u="none" dirty="0"/>
        </a:p>
      </dgm:t>
    </dgm:pt>
    <dgm:pt modelId="{88914337-B2A2-4074-B8A6-EE2A2F6021C6}" type="parTrans" cxnId="{D31EF92E-C02D-411E-81D9-B0B9B9147C3E}">
      <dgm:prSet/>
      <dgm:spPr/>
      <dgm:t>
        <a:bodyPr/>
        <a:lstStyle/>
        <a:p>
          <a:endParaRPr lang="fr-FR"/>
        </a:p>
      </dgm:t>
    </dgm:pt>
    <dgm:pt modelId="{989D5853-26BB-4B7F-95A8-F4F17B45310C}" type="sibTrans" cxnId="{D31EF92E-C02D-411E-81D9-B0B9B9147C3E}">
      <dgm:prSet/>
      <dgm:spPr/>
      <dgm:t>
        <a:bodyPr/>
        <a:lstStyle/>
        <a:p>
          <a:endParaRPr lang="fr-FR"/>
        </a:p>
      </dgm:t>
    </dgm:pt>
    <dgm:pt modelId="{F7BB29EC-DF21-4BE5-A9A2-7DBD46F18B48}">
      <dgm:prSet phldrT="[Texte]" custT="1">
        <dgm:style>
          <a:lnRef idx="1">
            <a:schemeClr val="accent2"/>
          </a:lnRef>
          <a:fillRef idx="2">
            <a:schemeClr val="accent2"/>
          </a:fillRef>
          <a:effectRef idx="1">
            <a:schemeClr val="accent2"/>
          </a:effectRef>
          <a:fontRef idx="minor">
            <a:schemeClr val="dk1"/>
          </a:fontRef>
        </dgm:style>
      </dgm:prSet>
      <dgm:spPr/>
      <dgm:t>
        <a:bodyPr/>
        <a:lstStyle/>
        <a:p>
          <a:pPr rtl="1"/>
          <a:r>
            <a:rPr lang="ar-DZ" sz="1800" b="1" dirty="0">
              <a:solidFill>
                <a:srgbClr val="C00000"/>
              </a:solidFill>
              <a:cs typeface="Simplified Arabic" pitchFamily="2" charset="-78"/>
            </a:rPr>
            <a:t>شرط أو قاعدة </a:t>
          </a:r>
          <a:r>
            <a:rPr lang="ar-SA" sz="1800" b="1" dirty="0">
              <a:solidFill>
                <a:srgbClr val="C00000"/>
              </a:solidFill>
              <a:cs typeface="Simplified Arabic" pitchFamily="2" charset="-78"/>
            </a:rPr>
            <a:t>عدم الجمع بين </a:t>
          </a:r>
          <a:r>
            <a:rPr lang="ar-DZ" sz="1800" b="1" dirty="0">
              <a:solidFill>
                <a:srgbClr val="C00000"/>
              </a:solidFill>
              <a:cs typeface="Simplified Arabic" pitchFamily="2" charset="-78"/>
            </a:rPr>
            <a:t>دعوى</a:t>
          </a:r>
          <a:r>
            <a:rPr lang="ar-SA" sz="1800" b="1" dirty="0">
              <a:solidFill>
                <a:srgbClr val="C00000"/>
              </a:solidFill>
              <a:cs typeface="Simplified Arabic" pitchFamily="2" charset="-78"/>
            </a:rPr>
            <a:t>الحيازة و</a:t>
          </a:r>
          <a:r>
            <a:rPr lang="ar-DZ" sz="1800" b="1" dirty="0">
              <a:solidFill>
                <a:srgbClr val="C00000"/>
              </a:solidFill>
              <a:cs typeface="Simplified Arabic" pitchFamily="2" charset="-78"/>
            </a:rPr>
            <a:t>دعوى </a:t>
          </a:r>
          <a:r>
            <a:rPr lang="ar-SA" sz="1800" b="1" dirty="0">
              <a:solidFill>
                <a:srgbClr val="C00000"/>
              </a:solidFill>
              <a:cs typeface="Simplified Arabic" pitchFamily="2" charset="-78"/>
            </a:rPr>
            <a:t>الملكية</a:t>
          </a:r>
          <a:endParaRPr lang="fr-FR" sz="1800" dirty="0"/>
        </a:p>
      </dgm:t>
    </dgm:pt>
    <dgm:pt modelId="{A255CF0F-A9D6-493B-9F5C-5D5D645D783F}" type="parTrans" cxnId="{C3533E4E-A0B8-449D-BC91-DDE9273F91F2}">
      <dgm:prSet/>
      <dgm:spPr/>
      <dgm:t>
        <a:bodyPr/>
        <a:lstStyle/>
        <a:p>
          <a:endParaRPr lang="fr-FR"/>
        </a:p>
      </dgm:t>
    </dgm:pt>
    <dgm:pt modelId="{EB6D8CC4-1F23-4DC7-80E4-5DC051FED3CC}" type="sibTrans" cxnId="{C3533E4E-A0B8-449D-BC91-DDE9273F91F2}">
      <dgm:prSet/>
      <dgm:spPr/>
      <dgm:t>
        <a:bodyPr/>
        <a:lstStyle/>
        <a:p>
          <a:endParaRPr lang="fr-FR"/>
        </a:p>
      </dgm:t>
    </dgm:pt>
    <dgm:pt modelId="{A98A1228-C48F-4851-BC07-9D826D1FCF0F}">
      <dgm:prSet phldrT="[Texte]" custT="1">
        <dgm:style>
          <a:lnRef idx="1">
            <a:schemeClr val="accent2"/>
          </a:lnRef>
          <a:fillRef idx="2">
            <a:schemeClr val="accent2"/>
          </a:fillRef>
          <a:effectRef idx="1">
            <a:schemeClr val="accent2"/>
          </a:effectRef>
          <a:fontRef idx="minor">
            <a:schemeClr val="dk1"/>
          </a:fontRef>
        </dgm:style>
      </dgm:prSet>
      <dgm:spPr/>
      <dgm:t>
        <a:bodyPr/>
        <a:lstStyle/>
        <a:p>
          <a:pPr rtl="1"/>
          <a:r>
            <a:rPr lang="fr-FR" sz="1400" dirty="0">
              <a:solidFill>
                <a:srgbClr val="C00000"/>
              </a:solidFill>
              <a:cs typeface="Simplified Arabic" pitchFamily="2" charset="-78"/>
            </a:rPr>
            <a:t> </a:t>
          </a:r>
          <a:r>
            <a:rPr lang="ar-DZ" sz="2000" b="1" dirty="0">
              <a:solidFill>
                <a:srgbClr val="C00000"/>
              </a:solidFill>
              <a:cs typeface="Simplified Arabic" pitchFamily="2" charset="-78"/>
            </a:rPr>
            <a:t>شرط </a:t>
          </a:r>
          <a:r>
            <a:rPr lang="ar-SA" sz="2000" b="1" dirty="0">
              <a:solidFill>
                <a:srgbClr val="C00000"/>
              </a:solidFill>
              <a:cs typeface="Simplified Arabic" pitchFamily="2" charset="-78"/>
            </a:rPr>
            <a:t>الميعاد</a:t>
          </a:r>
          <a:endParaRPr lang="fr-FR" sz="2000" b="1" dirty="0"/>
        </a:p>
      </dgm:t>
    </dgm:pt>
    <dgm:pt modelId="{5EED5B2C-9C17-4271-AAF1-A8B5B133AAF3}" type="parTrans" cxnId="{2F8AFB15-5585-4D94-A6F5-6A19A9D913D2}">
      <dgm:prSet/>
      <dgm:spPr/>
      <dgm:t>
        <a:bodyPr/>
        <a:lstStyle/>
        <a:p>
          <a:endParaRPr lang="fr-FR"/>
        </a:p>
      </dgm:t>
    </dgm:pt>
    <dgm:pt modelId="{207C9942-25D1-4968-990F-1C9018DEDFCA}" type="sibTrans" cxnId="{2F8AFB15-5585-4D94-A6F5-6A19A9D913D2}">
      <dgm:prSet/>
      <dgm:spPr/>
      <dgm:t>
        <a:bodyPr/>
        <a:lstStyle/>
        <a:p>
          <a:endParaRPr lang="fr-FR"/>
        </a:p>
      </dgm:t>
    </dgm:pt>
    <dgm:pt modelId="{839C1009-3D60-4076-A63D-19487337140B}" type="pres">
      <dgm:prSet presAssocID="{E386E1B4-C08B-4C90-A701-D665EA89F077}" presName="hierChild1" presStyleCnt="0">
        <dgm:presLayoutVars>
          <dgm:orgChart val="1"/>
          <dgm:chPref val="1"/>
          <dgm:dir/>
          <dgm:animOne val="branch"/>
          <dgm:animLvl val="lvl"/>
          <dgm:resizeHandles/>
        </dgm:presLayoutVars>
      </dgm:prSet>
      <dgm:spPr/>
    </dgm:pt>
    <dgm:pt modelId="{C6D34645-9C1D-4B54-B7D3-C97EE1C2CE00}" type="pres">
      <dgm:prSet presAssocID="{B2B57FC0-0C9B-406F-B145-B089D3CE2C23}" presName="hierRoot1" presStyleCnt="0">
        <dgm:presLayoutVars>
          <dgm:hierBranch val="init"/>
        </dgm:presLayoutVars>
      </dgm:prSet>
      <dgm:spPr/>
    </dgm:pt>
    <dgm:pt modelId="{B20E4E9F-0C55-4187-870C-BC3DDE5B73D5}" type="pres">
      <dgm:prSet presAssocID="{B2B57FC0-0C9B-406F-B145-B089D3CE2C23}" presName="rootComposite1" presStyleCnt="0"/>
      <dgm:spPr/>
    </dgm:pt>
    <dgm:pt modelId="{AF7C51CA-F412-4738-94E6-C2C7E5E63D21}" type="pres">
      <dgm:prSet presAssocID="{B2B57FC0-0C9B-406F-B145-B089D3CE2C23}" presName="rootText1" presStyleLbl="node0" presStyleIdx="0" presStyleCnt="1" custScaleX="208294" custScaleY="55816" custLinFactNeighborX="3091" custLinFactNeighborY="-36991">
        <dgm:presLayoutVars>
          <dgm:chPref val="3"/>
        </dgm:presLayoutVars>
      </dgm:prSet>
      <dgm:spPr/>
    </dgm:pt>
    <dgm:pt modelId="{971AD94A-3238-4EF5-A595-51A43E48D2E5}" type="pres">
      <dgm:prSet presAssocID="{B2B57FC0-0C9B-406F-B145-B089D3CE2C23}" presName="rootConnector1" presStyleLbl="node1" presStyleIdx="0" presStyleCnt="0"/>
      <dgm:spPr/>
    </dgm:pt>
    <dgm:pt modelId="{D32D9B55-E92A-479B-A83E-A5C615B40A07}" type="pres">
      <dgm:prSet presAssocID="{B2B57FC0-0C9B-406F-B145-B089D3CE2C23}" presName="hierChild2" presStyleCnt="0"/>
      <dgm:spPr/>
    </dgm:pt>
    <dgm:pt modelId="{9233C136-71D0-4512-B064-4C9607B3E50B}" type="pres">
      <dgm:prSet presAssocID="{A255CF0F-A9D6-493B-9F5C-5D5D645D783F}" presName="Name37" presStyleLbl="parChTrans1D2" presStyleIdx="0" presStyleCnt="2"/>
      <dgm:spPr/>
    </dgm:pt>
    <dgm:pt modelId="{7ECDEE17-4542-4C0F-9D26-049F6E5ADC44}" type="pres">
      <dgm:prSet presAssocID="{F7BB29EC-DF21-4BE5-A9A2-7DBD46F18B48}" presName="hierRoot2" presStyleCnt="0">
        <dgm:presLayoutVars>
          <dgm:hierBranch val="init"/>
        </dgm:presLayoutVars>
      </dgm:prSet>
      <dgm:spPr/>
    </dgm:pt>
    <dgm:pt modelId="{43DF5160-01E6-419A-A439-945686808BC8}" type="pres">
      <dgm:prSet presAssocID="{F7BB29EC-DF21-4BE5-A9A2-7DBD46F18B48}" presName="rootComposite" presStyleCnt="0"/>
      <dgm:spPr/>
    </dgm:pt>
    <dgm:pt modelId="{73DF1A74-E0F5-40F0-A368-D95AC831B310}" type="pres">
      <dgm:prSet presAssocID="{F7BB29EC-DF21-4BE5-A9A2-7DBD46F18B48}" presName="rootText" presStyleLbl="node2" presStyleIdx="0" presStyleCnt="2" custScaleX="148601" custScaleY="70953">
        <dgm:presLayoutVars>
          <dgm:chPref val="3"/>
        </dgm:presLayoutVars>
      </dgm:prSet>
      <dgm:spPr/>
    </dgm:pt>
    <dgm:pt modelId="{190F1BED-63F6-4843-9352-60F86E679900}" type="pres">
      <dgm:prSet presAssocID="{F7BB29EC-DF21-4BE5-A9A2-7DBD46F18B48}" presName="rootConnector" presStyleLbl="node2" presStyleIdx="0" presStyleCnt="2"/>
      <dgm:spPr/>
    </dgm:pt>
    <dgm:pt modelId="{22EBDF22-A837-4BC1-9121-8350722FE536}" type="pres">
      <dgm:prSet presAssocID="{F7BB29EC-DF21-4BE5-A9A2-7DBD46F18B48}" presName="hierChild4" presStyleCnt="0"/>
      <dgm:spPr/>
    </dgm:pt>
    <dgm:pt modelId="{63FA8545-4032-44F0-A22B-1BBC3FDE3B37}" type="pres">
      <dgm:prSet presAssocID="{F7BB29EC-DF21-4BE5-A9A2-7DBD46F18B48}" presName="hierChild5" presStyleCnt="0"/>
      <dgm:spPr/>
    </dgm:pt>
    <dgm:pt modelId="{726AD07B-D607-4F2B-9EA6-87D8548CB1DB}" type="pres">
      <dgm:prSet presAssocID="{5EED5B2C-9C17-4271-AAF1-A8B5B133AAF3}" presName="Name37" presStyleLbl="parChTrans1D2" presStyleIdx="1" presStyleCnt="2"/>
      <dgm:spPr/>
    </dgm:pt>
    <dgm:pt modelId="{F3AC8F6B-0747-4043-824C-98206D157FD4}" type="pres">
      <dgm:prSet presAssocID="{A98A1228-C48F-4851-BC07-9D826D1FCF0F}" presName="hierRoot2" presStyleCnt="0">
        <dgm:presLayoutVars>
          <dgm:hierBranch val="init"/>
        </dgm:presLayoutVars>
      </dgm:prSet>
      <dgm:spPr/>
    </dgm:pt>
    <dgm:pt modelId="{C165A6B5-9822-4178-B58E-3ADE0B61BB33}" type="pres">
      <dgm:prSet presAssocID="{A98A1228-C48F-4851-BC07-9D826D1FCF0F}" presName="rootComposite" presStyleCnt="0"/>
      <dgm:spPr/>
    </dgm:pt>
    <dgm:pt modelId="{C8C66CE8-B890-4F76-9103-49A4CFBB8CCE}" type="pres">
      <dgm:prSet presAssocID="{A98A1228-C48F-4851-BC07-9D826D1FCF0F}" presName="rootText" presStyleLbl="node2" presStyleIdx="1" presStyleCnt="2" custScaleX="107619" custScaleY="67207">
        <dgm:presLayoutVars>
          <dgm:chPref val="3"/>
        </dgm:presLayoutVars>
      </dgm:prSet>
      <dgm:spPr/>
    </dgm:pt>
    <dgm:pt modelId="{C3DCF6C3-B288-4E8C-82B4-5A103491CA68}" type="pres">
      <dgm:prSet presAssocID="{A98A1228-C48F-4851-BC07-9D826D1FCF0F}" presName="rootConnector" presStyleLbl="node2" presStyleIdx="1" presStyleCnt="2"/>
      <dgm:spPr/>
    </dgm:pt>
    <dgm:pt modelId="{37F88FB0-D366-4BCD-A8C2-39B87F11CE5D}" type="pres">
      <dgm:prSet presAssocID="{A98A1228-C48F-4851-BC07-9D826D1FCF0F}" presName="hierChild4" presStyleCnt="0"/>
      <dgm:spPr/>
    </dgm:pt>
    <dgm:pt modelId="{59BC24DF-1E31-4C3B-B882-67CAF1A3174C}" type="pres">
      <dgm:prSet presAssocID="{A98A1228-C48F-4851-BC07-9D826D1FCF0F}" presName="hierChild5" presStyleCnt="0"/>
      <dgm:spPr/>
    </dgm:pt>
    <dgm:pt modelId="{A63E7688-C4AF-44B4-8116-C1F8D16F8C53}" type="pres">
      <dgm:prSet presAssocID="{B2B57FC0-0C9B-406F-B145-B089D3CE2C23}" presName="hierChild3" presStyleCnt="0"/>
      <dgm:spPr/>
    </dgm:pt>
  </dgm:ptLst>
  <dgm:cxnLst>
    <dgm:cxn modelId="{2F8AFB15-5585-4D94-A6F5-6A19A9D913D2}" srcId="{B2B57FC0-0C9B-406F-B145-B089D3CE2C23}" destId="{A98A1228-C48F-4851-BC07-9D826D1FCF0F}" srcOrd="1" destOrd="0" parTransId="{5EED5B2C-9C17-4271-AAF1-A8B5B133AAF3}" sibTransId="{207C9942-25D1-4968-990F-1C9018DEDFCA}"/>
    <dgm:cxn modelId="{355A2D25-B24D-4F4E-B5F4-14255FD83840}" type="presOf" srcId="{F7BB29EC-DF21-4BE5-A9A2-7DBD46F18B48}" destId="{190F1BED-63F6-4843-9352-60F86E679900}" srcOrd="1" destOrd="0" presId="urn:microsoft.com/office/officeart/2005/8/layout/orgChart1"/>
    <dgm:cxn modelId="{D31EF92E-C02D-411E-81D9-B0B9B9147C3E}" srcId="{E386E1B4-C08B-4C90-A701-D665EA89F077}" destId="{B2B57FC0-0C9B-406F-B145-B089D3CE2C23}" srcOrd="0" destOrd="0" parTransId="{88914337-B2A2-4074-B8A6-EE2A2F6021C6}" sibTransId="{989D5853-26BB-4B7F-95A8-F4F17B45310C}"/>
    <dgm:cxn modelId="{C76DED2F-0AB6-4721-ADB1-56562D30A2A3}" type="presOf" srcId="{B2B57FC0-0C9B-406F-B145-B089D3CE2C23}" destId="{971AD94A-3238-4EF5-A595-51A43E48D2E5}" srcOrd="1" destOrd="0" presId="urn:microsoft.com/office/officeart/2005/8/layout/orgChart1"/>
    <dgm:cxn modelId="{63CC5837-6758-4259-9F3D-0AD7ACC2EFB7}" type="presOf" srcId="{A98A1228-C48F-4851-BC07-9D826D1FCF0F}" destId="{C3DCF6C3-B288-4E8C-82B4-5A103491CA68}" srcOrd="1" destOrd="0" presId="urn:microsoft.com/office/officeart/2005/8/layout/orgChart1"/>
    <dgm:cxn modelId="{F996E64C-B35D-4D99-B582-E70FBC104CA1}" type="presOf" srcId="{5EED5B2C-9C17-4271-AAF1-A8B5B133AAF3}" destId="{726AD07B-D607-4F2B-9EA6-87D8548CB1DB}" srcOrd="0" destOrd="0" presId="urn:microsoft.com/office/officeart/2005/8/layout/orgChart1"/>
    <dgm:cxn modelId="{C3533E4E-A0B8-449D-BC91-DDE9273F91F2}" srcId="{B2B57FC0-0C9B-406F-B145-B089D3CE2C23}" destId="{F7BB29EC-DF21-4BE5-A9A2-7DBD46F18B48}" srcOrd="0" destOrd="0" parTransId="{A255CF0F-A9D6-493B-9F5C-5D5D645D783F}" sibTransId="{EB6D8CC4-1F23-4DC7-80E4-5DC051FED3CC}"/>
    <dgm:cxn modelId="{A2DA3573-5ED5-4284-B5EB-D79AB4EE8C79}" type="presOf" srcId="{F7BB29EC-DF21-4BE5-A9A2-7DBD46F18B48}" destId="{73DF1A74-E0F5-40F0-A368-D95AC831B310}" srcOrd="0" destOrd="0" presId="urn:microsoft.com/office/officeart/2005/8/layout/orgChart1"/>
    <dgm:cxn modelId="{AB9B2977-FC52-41DF-9A49-49C6603A0272}" type="presOf" srcId="{A98A1228-C48F-4851-BC07-9D826D1FCF0F}" destId="{C8C66CE8-B890-4F76-9103-49A4CFBB8CCE}" srcOrd="0" destOrd="0" presId="urn:microsoft.com/office/officeart/2005/8/layout/orgChart1"/>
    <dgm:cxn modelId="{B286E477-6744-4854-A7D6-0A737013A59C}" type="presOf" srcId="{A255CF0F-A9D6-493B-9F5C-5D5D645D783F}" destId="{9233C136-71D0-4512-B064-4C9607B3E50B}" srcOrd="0" destOrd="0" presId="urn:microsoft.com/office/officeart/2005/8/layout/orgChart1"/>
    <dgm:cxn modelId="{BE1FE35A-EF7E-4D1B-BA3E-76F53B5B3F80}" type="presOf" srcId="{E386E1B4-C08B-4C90-A701-D665EA89F077}" destId="{839C1009-3D60-4076-A63D-19487337140B}" srcOrd="0" destOrd="0" presId="urn:microsoft.com/office/officeart/2005/8/layout/orgChart1"/>
    <dgm:cxn modelId="{EF567BE0-F4C3-4B81-9FC6-C06328775924}" type="presOf" srcId="{B2B57FC0-0C9B-406F-B145-B089D3CE2C23}" destId="{AF7C51CA-F412-4738-94E6-C2C7E5E63D21}" srcOrd="0" destOrd="0" presId="urn:microsoft.com/office/officeart/2005/8/layout/orgChart1"/>
    <dgm:cxn modelId="{9C4E8C7F-8C93-4675-8BE9-70722E73713E}" type="presParOf" srcId="{839C1009-3D60-4076-A63D-19487337140B}" destId="{C6D34645-9C1D-4B54-B7D3-C97EE1C2CE00}" srcOrd="0" destOrd="0" presId="urn:microsoft.com/office/officeart/2005/8/layout/orgChart1"/>
    <dgm:cxn modelId="{45AD1BDA-47C9-4F60-93EE-AEB4F99326B5}" type="presParOf" srcId="{C6D34645-9C1D-4B54-B7D3-C97EE1C2CE00}" destId="{B20E4E9F-0C55-4187-870C-BC3DDE5B73D5}" srcOrd="0" destOrd="0" presId="urn:microsoft.com/office/officeart/2005/8/layout/orgChart1"/>
    <dgm:cxn modelId="{DBB3FD99-0E85-4E2A-B571-A90BA4E6E8E6}" type="presParOf" srcId="{B20E4E9F-0C55-4187-870C-BC3DDE5B73D5}" destId="{AF7C51CA-F412-4738-94E6-C2C7E5E63D21}" srcOrd="0" destOrd="0" presId="urn:microsoft.com/office/officeart/2005/8/layout/orgChart1"/>
    <dgm:cxn modelId="{7610EE51-4337-4058-918C-F9948986A7F4}" type="presParOf" srcId="{B20E4E9F-0C55-4187-870C-BC3DDE5B73D5}" destId="{971AD94A-3238-4EF5-A595-51A43E48D2E5}" srcOrd="1" destOrd="0" presId="urn:microsoft.com/office/officeart/2005/8/layout/orgChart1"/>
    <dgm:cxn modelId="{2FA453C4-F493-4067-8A05-5263BBE62301}" type="presParOf" srcId="{C6D34645-9C1D-4B54-B7D3-C97EE1C2CE00}" destId="{D32D9B55-E92A-479B-A83E-A5C615B40A07}" srcOrd="1" destOrd="0" presId="urn:microsoft.com/office/officeart/2005/8/layout/orgChart1"/>
    <dgm:cxn modelId="{A0515134-24E3-40BD-B374-4C6D23D3A6F7}" type="presParOf" srcId="{D32D9B55-E92A-479B-A83E-A5C615B40A07}" destId="{9233C136-71D0-4512-B064-4C9607B3E50B}" srcOrd="0" destOrd="0" presId="urn:microsoft.com/office/officeart/2005/8/layout/orgChart1"/>
    <dgm:cxn modelId="{135AC165-6E08-4F5D-9CD6-E6789620BBBC}" type="presParOf" srcId="{D32D9B55-E92A-479B-A83E-A5C615B40A07}" destId="{7ECDEE17-4542-4C0F-9D26-049F6E5ADC44}" srcOrd="1" destOrd="0" presId="urn:microsoft.com/office/officeart/2005/8/layout/orgChart1"/>
    <dgm:cxn modelId="{70247401-841D-41FD-BA19-6AEF4507BA72}" type="presParOf" srcId="{7ECDEE17-4542-4C0F-9D26-049F6E5ADC44}" destId="{43DF5160-01E6-419A-A439-945686808BC8}" srcOrd="0" destOrd="0" presId="urn:microsoft.com/office/officeart/2005/8/layout/orgChart1"/>
    <dgm:cxn modelId="{FE7CB06A-6455-4359-AC77-31ABF822151C}" type="presParOf" srcId="{43DF5160-01E6-419A-A439-945686808BC8}" destId="{73DF1A74-E0F5-40F0-A368-D95AC831B310}" srcOrd="0" destOrd="0" presId="urn:microsoft.com/office/officeart/2005/8/layout/orgChart1"/>
    <dgm:cxn modelId="{F390F905-3755-45AF-B076-3AE3D2BF6F56}" type="presParOf" srcId="{43DF5160-01E6-419A-A439-945686808BC8}" destId="{190F1BED-63F6-4843-9352-60F86E679900}" srcOrd="1" destOrd="0" presId="urn:microsoft.com/office/officeart/2005/8/layout/orgChart1"/>
    <dgm:cxn modelId="{38C6C647-C58D-4B47-B236-C15D2A7E3493}" type="presParOf" srcId="{7ECDEE17-4542-4C0F-9D26-049F6E5ADC44}" destId="{22EBDF22-A837-4BC1-9121-8350722FE536}" srcOrd="1" destOrd="0" presId="urn:microsoft.com/office/officeart/2005/8/layout/orgChart1"/>
    <dgm:cxn modelId="{D3CE8337-85EC-4492-9FE6-ADA38FB6A09E}" type="presParOf" srcId="{7ECDEE17-4542-4C0F-9D26-049F6E5ADC44}" destId="{63FA8545-4032-44F0-A22B-1BBC3FDE3B37}" srcOrd="2" destOrd="0" presId="urn:microsoft.com/office/officeart/2005/8/layout/orgChart1"/>
    <dgm:cxn modelId="{89EA849C-C957-4A2C-BFCC-2E76EEDB6412}" type="presParOf" srcId="{D32D9B55-E92A-479B-A83E-A5C615B40A07}" destId="{726AD07B-D607-4F2B-9EA6-87D8548CB1DB}" srcOrd="2" destOrd="0" presId="urn:microsoft.com/office/officeart/2005/8/layout/orgChart1"/>
    <dgm:cxn modelId="{D494DBAF-05A3-4EE4-9AC0-E067B5ED40D5}" type="presParOf" srcId="{D32D9B55-E92A-479B-A83E-A5C615B40A07}" destId="{F3AC8F6B-0747-4043-824C-98206D157FD4}" srcOrd="3" destOrd="0" presId="urn:microsoft.com/office/officeart/2005/8/layout/orgChart1"/>
    <dgm:cxn modelId="{50554BF3-8887-4A2C-AC50-C0AB422C3900}" type="presParOf" srcId="{F3AC8F6B-0747-4043-824C-98206D157FD4}" destId="{C165A6B5-9822-4178-B58E-3ADE0B61BB33}" srcOrd="0" destOrd="0" presId="urn:microsoft.com/office/officeart/2005/8/layout/orgChart1"/>
    <dgm:cxn modelId="{E83E2AB4-D75C-4B6E-900A-172B9B10C18F}" type="presParOf" srcId="{C165A6B5-9822-4178-B58E-3ADE0B61BB33}" destId="{C8C66CE8-B890-4F76-9103-49A4CFBB8CCE}" srcOrd="0" destOrd="0" presId="urn:microsoft.com/office/officeart/2005/8/layout/orgChart1"/>
    <dgm:cxn modelId="{F594B7E8-2020-4FE8-80C4-4D672A57A49C}" type="presParOf" srcId="{C165A6B5-9822-4178-B58E-3ADE0B61BB33}" destId="{C3DCF6C3-B288-4E8C-82B4-5A103491CA68}" srcOrd="1" destOrd="0" presId="urn:microsoft.com/office/officeart/2005/8/layout/orgChart1"/>
    <dgm:cxn modelId="{09C10278-A3E3-47C0-BEA4-3C6E58664C0E}" type="presParOf" srcId="{F3AC8F6B-0747-4043-824C-98206D157FD4}" destId="{37F88FB0-D366-4BCD-A8C2-39B87F11CE5D}" srcOrd="1" destOrd="0" presId="urn:microsoft.com/office/officeart/2005/8/layout/orgChart1"/>
    <dgm:cxn modelId="{C1968041-F706-4C92-B0C7-663AECE8D458}" type="presParOf" srcId="{F3AC8F6B-0747-4043-824C-98206D157FD4}" destId="{59BC24DF-1E31-4C3B-B882-67CAF1A3174C}" srcOrd="2" destOrd="0" presId="urn:microsoft.com/office/officeart/2005/8/layout/orgChart1"/>
    <dgm:cxn modelId="{334F28A6-FE98-45AE-8021-2B7C62CF7215}" type="presParOf" srcId="{C6D34645-9C1D-4B54-B7D3-C97EE1C2CE00}" destId="{A63E7688-C4AF-44B4-8116-C1F8D16F8C53}"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8AEE1F9-C4BD-48D0-989B-E13EB0B29E8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1A1F5E7F-8156-41E9-BCDA-152529847887}">
      <dgm:prSet phldrT="[Texte]" custT="1">
        <dgm:style>
          <a:lnRef idx="1">
            <a:schemeClr val="accent3"/>
          </a:lnRef>
          <a:fillRef idx="2">
            <a:schemeClr val="accent3"/>
          </a:fillRef>
          <a:effectRef idx="1">
            <a:schemeClr val="accent3"/>
          </a:effectRef>
          <a:fontRef idx="minor">
            <a:schemeClr val="dk1"/>
          </a:fontRef>
        </dgm:style>
      </dgm:prSet>
      <dgm:spPr/>
      <dgm:t>
        <a:bodyPr/>
        <a:lstStyle/>
        <a:p>
          <a:pPr rtl="1"/>
          <a:r>
            <a:rPr lang="ar-DZ" sz="2000" b="1" dirty="0">
              <a:cs typeface="Simplified Arabic" pitchFamily="2" charset="-78"/>
            </a:rPr>
            <a:t>الشروط العامة لقبول دعوى الحيازة</a:t>
          </a:r>
          <a:endParaRPr lang="fr-FR" sz="2000" b="1" dirty="0">
            <a:cs typeface="Simplified Arabic" pitchFamily="2" charset="-78"/>
          </a:endParaRPr>
        </a:p>
      </dgm:t>
    </dgm:pt>
    <dgm:pt modelId="{9512151A-6CF0-48E0-BA8F-5D1B7B342769}" type="parTrans" cxnId="{651EE1E5-26B8-4A73-9E1F-895D5E16C1B9}">
      <dgm:prSet/>
      <dgm:spPr/>
      <dgm:t>
        <a:bodyPr/>
        <a:lstStyle/>
        <a:p>
          <a:endParaRPr lang="fr-FR"/>
        </a:p>
      </dgm:t>
    </dgm:pt>
    <dgm:pt modelId="{34EC4264-BCB1-4D55-A75F-674AA411F137}" type="sibTrans" cxnId="{651EE1E5-26B8-4A73-9E1F-895D5E16C1B9}">
      <dgm:prSet/>
      <dgm:spPr/>
      <dgm:t>
        <a:bodyPr/>
        <a:lstStyle/>
        <a:p>
          <a:endParaRPr lang="fr-FR"/>
        </a:p>
      </dgm:t>
    </dgm:pt>
    <dgm:pt modelId="{9F58E3AC-E011-4ABD-93DB-823BA83C5781}">
      <dgm:prSet phldrT="[Texte]" custT="1">
        <dgm:style>
          <a:lnRef idx="1">
            <a:schemeClr val="accent4"/>
          </a:lnRef>
          <a:fillRef idx="2">
            <a:schemeClr val="accent4"/>
          </a:fillRef>
          <a:effectRef idx="1">
            <a:schemeClr val="accent4"/>
          </a:effectRef>
          <a:fontRef idx="minor">
            <a:schemeClr val="dk1"/>
          </a:fontRef>
        </dgm:style>
      </dgm:prSet>
      <dgm:spPr/>
      <dgm:t>
        <a:bodyPr/>
        <a:lstStyle/>
        <a:p>
          <a:pPr rtl="1"/>
          <a:r>
            <a:rPr lang="ar-DZ" sz="2000" b="1" dirty="0">
              <a:solidFill>
                <a:srgbClr val="C00000"/>
              </a:solidFill>
              <a:cs typeface="Simplified Arabic" pitchFamily="2" charset="-78"/>
            </a:rPr>
            <a:t>شرط</a:t>
          </a:r>
          <a:r>
            <a:rPr lang="ar-DZ" sz="2000" dirty="0">
              <a:solidFill>
                <a:srgbClr val="C00000"/>
              </a:solidFill>
              <a:cs typeface="Simplified Arabic" pitchFamily="2" charset="-78"/>
            </a:rPr>
            <a:t> </a:t>
          </a:r>
          <a:r>
            <a:rPr lang="ar-SA" sz="2000" b="1" dirty="0">
              <a:solidFill>
                <a:srgbClr val="C00000"/>
              </a:solidFill>
              <a:cs typeface="Simplified Arabic" pitchFamily="2" charset="-78"/>
            </a:rPr>
            <a:t>المصل</a:t>
          </a:r>
          <a:r>
            <a:rPr lang="ar-DZ" sz="2000" b="1" dirty="0" err="1">
              <a:solidFill>
                <a:srgbClr val="C00000"/>
              </a:solidFill>
              <a:cs typeface="Simplified Arabic" pitchFamily="2" charset="-78"/>
            </a:rPr>
            <a:t>حة</a:t>
          </a:r>
          <a:endParaRPr lang="fr-FR" sz="2000" dirty="0"/>
        </a:p>
      </dgm:t>
    </dgm:pt>
    <dgm:pt modelId="{34D1241D-FF89-479C-A90C-AB8B2C805976}" type="parTrans" cxnId="{9E31A503-F737-4F7C-B779-C3427C9E0F64}">
      <dgm:prSet/>
      <dgm:spPr/>
      <dgm:t>
        <a:bodyPr/>
        <a:lstStyle/>
        <a:p>
          <a:endParaRPr lang="fr-FR"/>
        </a:p>
      </dgm:t>
    </dgm:pt>
    <dgm:pt modelId="{3A4D051D-217A-4CDA-951C-87A9A73653EA}" type="sibTrans" cxnId="{9E31A503-F737-4F7C-B779-C3427C9E0F64}">
      <dgm:prSet/>
      <dgm:spPr/>
      <dgm:t>
        <a:bodyPr/>
        <a:lstStyle/>
        <a:p>
          <a:endParaRPr lang="fr-FR"/>
        </a:p>
      </dgm:t>
    </dgm:pt>
    <dgm:pt modelId="{45BAAA6F-FC73-4B1D-8FBF-166E93D0411E}">
      <dgm:prSet phldrT="[Texte]" custT="1">
        <dgm:style>
          <a:lnRef idx="1">
            <a:schemeClr val="accent4"/>
          </a:lnRef>
          <a:fillRef idx="2">
            <a:schemeClr val="accent4"/>
          </a:fillRef>
          <a:effectRef idx="1">
            <a:schemeClr val="accent4"/>
          </a:effectRef>
          <a:fontRef idx="minor">
            <a:schemeClr val="dk1"/>
          </a:fontRef>
        </dgm:style>
      </dgm:prSet>
      <dgm:spPr/>
      <dgm:t>
        <a:bodyPr/>
        <a:lstStyle/>
        <a:p>
          <a:r>
            <a:rPr lang="ar-DZ" sz="2000" b="1" dirty="0">
              <a:solidFill>
                <a:srgbClr val="C00000"/>
              </a:solidFill>
              <a:cs typeface="Simplified Arabic" pitchFamily="2" charset="-78"/>
            </a:rPr>
            <a:t>شرط </a:t>
          </a:r>
          <a:r>
            <a:rPr lang="ar-SA" sz="2000" b="1" dirty="0">
              <a:solidFill>
                <a:srgbClr val="C00000"/>
              </a:solidFill>
              <a:cs typeface="Simplified Arabic" pitchFamily="2" charset="-78"/>
            </a:rPr>
            <a:t>الصفة</a:t>
          </a:r>
          <a:endParaRPr lang="fr-FR" sz="2000" dirty="0"/>
        </a:p>
      </dgm:t>
    </dgm:pt>
    <dgm:pt modelId="{1015662C-3A67-4079-A4B2-499D646A077C}" type="parTrans" cxnId="{549D5B64-302A-4BB5-894D-82A974E1CB8A}">
      <dgm:prSet/>
      <dgm:spPr/>
      <dgm:t>
        <a:bodyPr/>
        <a:lstStyle/>
        <a:p>
          <a:endParaRPr lang="fr-FR"/>
        </a:p>
      </dgm:t>
    </dgm:pt>
    <dgm:pt modelId="{9C59D239-AEC7-4091-9DCF-D82DF978B95F}" type="sibTrans" cxnId="{549D5B64-302A-4BB5-894D-82A974E1CB8A}">
      <dgm:prSet/>
      <dgm:spPr/>
      <dgm:t>
        <a:bodyPr/>
        <a:lstStyle/>
        <a:p>
          <a:endParaRPr lang="fr-FR"/>
        </a:p>
      </dgm:t>
    </dgm:pt>
    <dgm:pt modelId="{856BABB1-506A-4C19-87B4-CE307E71DF62}" type="pres">
      <dgm:prSet presAssocID="{B8AEE1F9-C4BD-48D0-989B-E13EB0B29E8B}" presName="hierChild1" presStyleCnt="0">
        <dgm:presLayoutVars>
          <dgm:orgChart val="1"/>
          <dgm:chPref val="1"/>
          <dgm:dir/>
          <dgm:animOne val="branch"/>
          <dgm:animLvl val="lvl"/>
          <dgm:resizeHandles/>
        </dgm:presLayoutVars>
      </dgm:prSet>
      <dgm:spPr/>
    </dgm:pt>
    <dgm:pt modelId="{3263A742-8C5B-43C9-AC76-ED275707BD2E}" type="pres">
      <dgm:prSet presAssocID="{1A1F5E7F-8156-41E9-BCDA-152529847887}" presName="hierRoot1" presStyleCnt="0">
        <dgm:presLayoutVars>
          <dgm:hierBranch val="init"/>
        </dgm:presLayoutVars>
      </dgm:prSet>
      <dgm:spPr/>
    </dgm:pt>
    <dgm:pt modelId="{DD7B0F7D-D227-4FB5-9E92-E49BDB2BD37F}" type="pres">
      <dgm:prSet presAssocID="{1A1F5E7F-8156-41E9-BCDA-152529847887}" presName="rootComposite1" presStyleCnt="0"/>
      <dgm:spPr/>
    </dgm:pt>
    <dgm:pt modelId="{BADF052A-6EF5-4BF4-B205-CAA3F28FFDDD}" type="pres">
      <dgm:prSet presAssocID="{1A1F5E7F-8156-41E9-BCDA-152529847887}" presName="rootText1" presStyleLbl="node0" presStyleIdx="0" presStyleCnt="1" custScaleX="149392" custScaleY="40981" custLinFactNeighborX="4619" custLinFactNeighborY="-14909">
        <dgm:presLayoutVars>
          <dgm:chPref val="3"/>
        </dgm:presLayoutVars>
      </dgm:prSet>
      <dgm:spPr/>
    </dgm:pt>
    <dgm:pt modelId="{5DC61CD0-DA40-4B32-B112-EB856FCEFB6D}" type="pres">
      <dgm:prSet presAssocID="{1A1F5E7F-8156-41E9-BCDA-152529847887}" presName="rootConnector1" presStyleLbl="node1" presStyleIdx="0" presStyleCnt="0"/>
      <dgm:spPr/>
    </dgm:pt>
    <dgm:pt modelId="{E82B30A2-91D6-4E69-9323-7BD5952EA9C6}" type="pres">
      <dgm:prSet presAssocID="{1A1F5E7F-8156-41E9-BCDA-152529847887}" presName="hierChild2" presStyleCnt="0"/>
      <dgm:spPr/>
    </dgm:pt>
    <dgm:pt modelId="{44772268-2585-4DA8-89D6-C4D6FA277076}" type="pres">
      <dgm:prSet presAssocID="{34D1241D-FF89-479C-A90C-AB8B2C805976}" presName="Name37" presStyleLbl="parChTrans1D2" presStyleIdx="0" presStyleCnt="2"/>
      <dgm:spPr/>
    </dgm:pt>
    <dgm:pt modelId="{DAF8E826-AA6F-491A-9CB8-0E4568EBD29E}" type="pres">
      <dgm:prSet presAssocID="{9F58E3AC-E011-4ABD-93DB-823BA83C5781}" presName="hierRoot2" presStyleCnt="0">
        <dgm:presLayoutVars>
          <dgm:hierBranch val="init"/>
        </dgm:presLayoutVars>
      </dgm:prSet>
      <dgm:spPr/>
    </dgm:pt>
    <dgm:pt modelId="{84B71A1E-AE5C-4531-8878-4A8D555C982E}" type="pres">
      <dgm:prSet presAssocID="{9F58E3AC-E011-4ABD-93DB-823BA83C5781}" presName="rootComposite" presStyleCnt="0"/>
      <dgm:spPr/>
    </dgm:pt>
    <dgm:pt modelId="{EBBFB526-A90C-47C0-991F-848916D5AADD}" type="pres">
      <dgm:prSet presAssocID="{9F58E3AC-E011-4ABD-93DB-823BA83C5781}" presName="rootText" presStyleLbl="node2" presStyleIdx="0" presStyleCnt="2" custScaleX="87417" custScaleY="30045" custLinFactNeighborX="2962" custLinFactNeighborY="-25803">
        <dgm:presLayoutVars>
          <dgm:chPref val="3"/>
        </dgm:presLayoutVars>
      </dgm:prSet>
      <dgm:spPr/>
    </dgm:pt>
    <dgm:pt modelId="{7B67EF95-AC5A-485D-A7C2-29EBFDD6EE1D}" type="pres">
      <dgm:prSet presAssocID="{9F58E3AC-E011-4ABD-93DB-823BA83C5781}" presName="rootConnector" presStyleLbl="node2" presStyleIdx="0" presStyleCnt="2"/>
      <dgm:spPr/>
    </dgm:pt>
    <dgm:pt modelId="{C831E222-3939-4B63-80FC-118CAC6330C3}" type="pres">
      <dgm:prSet presAssocID="{9F58E3AC-E011-4ABD-93DB-823BA83C5781}" presName="hierChild4" presStyleCnt="0"/>
      <dgm:spPr/>
    </dgm:pt>
    <dgm:pt modelId="{D692724D-E6DC-43C0-9759-14A3AB1AD3A5}" type="pres">
      <dgm:prSet presAssocID="{9F58E3AC-E011-4ABD-93DB-823BA83C5781}" presName="hierChild5" presStyleCnt="0"/>
      <dgm:spPr/>
    </dgm:pt>
    <dgm:pt modelId="{59841AF4-16E5-4119-88B7-C7A3EAE15B04}" type="pres">
      <dgm:prSet presAssocID="{1015662C-3A67-4079-A4B2-499D646A077C}" presName="Name37" presStyleLbl="parChTrans1D2" presStyleIdx="1" presStyleCnt="2"/>
      <dgm:spPr/>
    </dgm:pt>
    <dgm:pt modelId="{03FD09CE-92AC-490E-9A6D-FC2C1F8B3C04}" type="pres">
      <dgm:prSet presAssocID="{45BAAA6F-FC73-4B1D-8FBF-166E93D0411E}" presName="hierRoot2" presStyleCnt="0">
        <dgm:presLayoutVars>
          <dgm:hierBranch val="init"/>
        </dgm:presLayoutVars>
      </dgm:prSet>
      <dgm:spPr/>
    </dgm:pt>
    <dgm:pt modelId="{7DF6A81E-1EC3-48A5-83D8-93D668BB094C}" type="pres">
      <dgm:prSet presAssocID="{45BAAA6F-FC73-4B1D-8FBF-166E93D0411E}" presName="rootComposite" presStyleCnt="0"/>
      <dgm:spPr/>
    </dgm:pt>
    <dgm:pt modelId="{EB7ACCF7-C8C7-4566-A259-747FB41FFBB8}" type="pres">
      <dgm:prSet presAssocID="{45BAAA6F-FC73-4B1D-8FBF-166E93D0411E}" presName="rootText" presStyleLbl="node2" presStyleIdx="1" presStyleCnt="2" custScaleX="80735" custScaleY="33650" custLinFactNeighborX="-3129" custLinFactNeighborY="-29594">
        <dgm:presLayoutVars>
          <dgm:chPref val="3"/>
        </dgm:presLayoutVars>
      </dgm:prSet>
      <dgm:spPr/>
    </dgm:pt>
    <dgm:pt modelId="{F40DE825-0487-4774-A728-213AD3F4DDA0}" type="pres">
      <dgm:prSet presAssocID="{45BAAA6F-FC73-4B1D-8FBF-166E93D0411E}" presName="rootConnector" presStyleLbl="node2" presStyleIdx="1" presStyleCnt="2"/>
      <dgm:spPr/>
    </dgm:pt>
    <dgm:pt modelId="{06657631-5C54-4102-85B0-C3DC301D9553}" type="pres">
      <dgm:prSet presAssocID="{45BAAA6F-FC73-4B1D-8FBF-166E93D0411E}" presName="hierChild4" presStyleCnt="0"/>
      <dgm:spPr/>
    </dgm:pt>
    <dgm:pt modelId="{9B3C7B4E-C733-4955-BD57-DBE916F041AC}" type="pres">
      <dgm:prSet presAssocID="{45BAAA6F-FC73-4B1D-8FBF-166E93D0411E}" presName="hierChild5" presStyleCnt="0"/>
      <dgm:spPr/>
    </dgm:pt>
    <dgm:pt modelId="{EA1C1BFA-B625-4D3D-98D1-19CB7803A93C}" type="pres">
      <dgm:prSet presAssocID="{1A1F5E7F-8156-41E9-BCDA-152529847887}" presName="hierChild3" presStyleCnt="0"/>
      <dgm:spPr/>
    </dgm:pt>
  </dgm:ptLst>
  <dgm:cxnLst>
    <dgm:cxn modelId="{9E31A503-F737-4F7C-B779-C3427C9E0F64}" srcId="{1A1F5E7F-8156-41E9-BCDA-152529847887}" destId="{9F58E3AC-E011-4ABD-93DB-823BA83C5781}" srcOrd="0" destOrd="0" parTransId="{34D1241D-FF89-479C-A90C-AB8B2C805976}" sibTransId="{3A4D051D-217A-4CDA-951C-87A9A73653EA}"/>
    <dgm:cxn modelId="{6E278C07-CA1F-434F-B425-D16FCB1EDC4E}" type="presOf" srcId="{45BAAA6F-FC73-4B1D-8FBF-166E93D0411E}" destId="{EB7ACCF7-C8C7-4566-A259-747FB41FFBB8}" srcOrd="0" destOrd="0" presId="urn:microsoft.com/office/officeart/2005/8/layout/orgChart1"/>
    <dgm:cxn modelId="{1584DB21-59A2-486F-A8FA-988C42CCAC66}" type="presOf" srcId="{1A1F5E7F-8156-41E9-BCDA-152529847887}" destId="{BADF052A-6EF5-4BF4-B205-CAA3F28FFDDD}" srcOrd="0" destOrd="0" presId="urn:microsoft.com/office/officeart/2005/8/layout/orgChart1"/>
    <dgm:cxn modelId="{79551022-9BA3-4C3B-9401-5A9161E2F033}" type="presOf" srcId="{9F58E3AC-E011-4ABD-93DB-823BA83C5781}" destId="{EBBFB526-A90C-47C0-991F-848916D5AADD}" srcOrd="0" destOrd="0" presId="urn:microsoft.com/office/officeart/2005/8/layout/orgChart1"/>
    <dgm:cxn modelId="{1332DB3C-9849-40FE-BE1C-719E6551C86F}" type="presOf" srcId="{45BAAA6F-FC73-4B1D-8FBF-166E93D0411E}" destId="{F40DE825-0487-4774-A728-213AD3F4DDA0}" srcOrd="1" destOrd="0" presId="urn:microsoft.com/office/officeart/2005/8/layout/orgChart1"/>
    <dgm:cxn modelId="{549D5B64-302A-4BB5-894D-82A974E1CB8A}" srcId="{1A1F5E7F-8156-41E9-BCDA-152529847887}" destId="{45BAAA6F-FC73-4B1D-8FBF-166E93D0411E}" srcOrd="1" destOrd="0" parTransId="{1015662C-3A67-4079-A4B2-499D646A077C}" sibTransId="{9C59D239-AEC7-4091-9DCF-D82DF978B95F}"/>
    <dgm:cxn modelId="{18BCE781-1D4B-4C45-99F4-E8A55AC088DB}" type="presOf" srcId="{34D1241D-FF89-479C-A90C-AB8B2C805976}" destId="{44772268-2585-4DA8-89D6-C4D6FA277076}" srcOrd="0" destOrd="0" presId="urn:microsoft.com/office/officeart/2005/8/layout/orgChart1"/>
    <dgm:cxn modelId="{C94C079D-336A-450E-832B-9D51C3C8359D}" type="presOf" srcId="{B8AEE1F9-C4BD-48D0-989B-E13EB0B29E8B}" destId="{856BABB1-506A-4C19-87B4-CE307E71DF62}" srcOrd="0" destOrd="0" presId="urn:microsoft.com/office/officeart/2005/8/layout/orgChart1"/>
    <dgm:cxn modelId="{406035A2-06CF-4D97-A171-1138234ABA43}" type="presOf" srcId="{1A1F5E7F-8156-41E9-BCDA-152529847887}" destId="{5DC61CD0-DA40-4B32-B112-EB856FCEFB6D}" srcOrd="1" destOrd="0" presId="urn:microsoft.com/office/officeart/2005/8/layout/orgChart1"/>
    <dgm:cxn modelId="{ED69D7D0-FAF4-44A7-8EE9-A80D89747994}" type="presOf" srcId="{9F58E3AC-E011-4ABD-93DB-823BA83C5781}" destId="{7B67EF95-AC5A-485D-A7C2-29EBFDD6EE1D}" srcOrd="1" destOrd="0" presId="urn:microsoft.com/office/officeart/2005/8/layout/orgChart1"/>
    <dgm:cxn modelId="{651EE1E5-26B8-4A73-9E1F-895D5E16C1B9}" srcId="{B8AEE1F9-C4BD-48D0-989B-E13EB0B29E8B}" destId="{1A1F5E7F-8156-41E9-BCDA-152529847887}" srcOrd="0" destOrd="0" parTransId="{9512151A-6CF0-48E0-BA8F-5D1B7B342769}" sibTransId="{34EC4264-BCB1-4D55-A75F-674AA411F137}"/>
    <dgm:cxn modelId="{660819FC-2161-49BA-BB85-E21D247AA383}" type="presOf" srcId="{1015662C-3A67-4079-A4B2-499D646A077C}" destId="{59841AF4-16E5-4119-88B7-C7A3EAE15B04}" srcOrd="0" destOrd="0" presId="urn:microsoft.com/office/officeart/2005/8/layout/orgChart1"/>
    <dgm:cxn modelId="{6E31CE0B-7198-4F96-8AAD-6C10DBE04E7F}" type="presParOf" srcId="{856BABB1-506A-4C19-87B4-CE307E71DF62}" destId="{3263A742-8C5B-43C9-AC76-ED275707BD2E}" srcOrd="0" destOrd="0" presId="urn:microsoft.com/office/officeart/2005/8/layout/orgChart1"/>
    <dgm:cxn modelId="{63CFBDBE-3F77-4649-B687-FA413E556E5E}" type="presParOf" srcId="{3263A742-8C5B-43C9-AC76-ED275707BD2E}" destId="{DD7B0F7D-D227-4FB5-9E92-E49BDB2BD37F}" srcOrd="0" destOrd="0" presId="urn:microsoft.com/office/officeart/2005/8/layout/orgChart1"/>
    <dgm:cxn modelId="{EBA879B6-15BC-4ACC-A7C4-CC1F17678891}" type="presParOf" srcId="{DD7B0F7D-D227-4FB5-9E92-E49BDB2BD37F}" destId="{BADF052A-6EF5-4BF4-B205-CAA3F28FFDDD}" srcOrd="0" destOrd="0" presId="urn:microsoft.com/office/officeart/2005/8/layout/orgChart1"/>
    <dgm:cxn modelId="{8B821DF9-D7BA-41BD-8316-FA0852B6FF5B}" type="presParOf" srcId="{DD7B0F7D-D227-4FB5-9E92-E49BDB2BD37F}" destId="{5DC61CD0-DA40-4B32-B112-EB856FCEFB6D}" srcOrd="1" destOrd="0" presId="urn:microsoft.com/office/officeart/2005/8/layout/orgChart1"/>
    <dgm:cxn modelId="{B57F26E7-416F-4C1C-A7F0-2045411DA2E5}" type="presParOf" srcId="{3263A742-8C5B-43C9-AC76-ED275707BD2E}" destId="{E82B30A2-91D6-4E69-9323-7BD5952EA9C6}" srcOrd="1" destOrd="0" presId="urn:microsoft.com/office/officeart/2005/8/layout/orgChart1"/>
    <dgm:cxn modelId="{33F0FEA3-5D68-46B2-8E1A-254D4BAA14B9}" type="presParOf" srcId="{E82B30A2-91D6-4E69-9323-7BD5952EA9C6}" destId="{44772268-2585-4DA8-89D6-C4D6FA277076}" srcOrd="0" destOrd="0" presId="urn:microsoft.com/office/officeart/2005/8/layout/orgChart1"/>
    <dgm:cxn modelId="{AE25B6E0-FB57-4712-99C8-E3AECC4B2DF0}" type="presParOf" srcId="{E82B30A2-91D6-4E69-9323-7BD5952EA9C6}" destId="{DAF8E826-AA6F-491A-9CB8-0E4568EBD29E}" srcOrd="1" destOrd="0" presId="urn:microsoft.com/office/officeart/2005/8/layout/orgChart1"/>
    <dgm:cxn modelId="{9B33A26A-06EB-4E4B-BD0D-D4A5E0C4DFEF}" type="presParOf" srcId="{DAF8E826-AA6F-491A-9CB8-0E4568EBD29E}" destId="{84B71A1E-AE5C-4531-8878-4A8D555C982E}" srcOrd="0" destOrd="0" presId="urn:microsoft.com/office/officeart/2005/8/layout/orgChart1"/>
    <dgm:cxn modelId="{B21D38B0-BDB6-460C-B28E-AD1C6550EB56}" type="presParOf" srcId="{84B71A1E-AE5C-4531-8878-4A8D555C982E}" destId="{EBBFB526-A90C-47C0-991F-848916D5AADD}" srcOrd="0" destOrd="0" presId="urn:microsoft.com/office/officeart/2005/8/layout/orgChart1"/>
    <dgm:cxn modelId="{24B261F8-A851-4251-A6B8-C6D66057E7CB}" type="presParOf" srcId="{84B71A1E-AE5C-4531-8878-4A8D555C982E}" destId="{7B67EF95-AC5A-485D-A7C2-29EBFDD6EE1D}" srcOrd="1" destOrd="0" presId="urn:microsoft.com/office/officeart/2005/8/layout/orgChart1"/>
    <dgm:cxn modelId="{60CAA220-7A1A-4E66-AF7A-A648C52A472D}" type="presParOf" srcId="{DAF8E826-AA6F-491A-9CB8-0E4568EBD29E}" destId="{C831E222-3939-4B63-80FC-118CAC6330C3}" srcOrd="1" destOrd="0" presId="urn:microsoft.com/office/officeart/2005/8/layout/orgChart1"/>
    <dgm:cxn modelId="{39D1F023-33CE-4141-BB6E-F41209BA816A}" type="presParOf" srcId="{DAF8E826-AA6F-491A-9CB8-0E4568EBD29E}" destId="{D692724D-E6DC-43C0-9759-14A3AB1AD3A5}" srcOrd="2" destOrd="0" presId="urn:microsoft.com/office/officeart/2005/8/layout/orgChart1"/>
    <dgm:cxn modelId="{DC8F2205-1973-455B-B4FA-D2D661ABD017}" type="presParOf" srcId="{E82B30A2-91D6-4E69-9323-7BD5952EA9C6}" destId="{59841AF4-16E5-4119-88B7-C7A3EAE15B04}" srcOrd="2" destOrd="0" presId="urn:microsoft.com/office/officeart/2005/8/layout/orgChart1"/>
    <dgm:cxn modelId="{09986DFA-4320-466E-96DD-845DDCF6EEBB}" type="presParOf" srcId="{E82B30A2-91D6-4E69-9323-7BD5952EA9C6}" destId="{03FD09CE-92AC-490E-9A6D-FC2C1F8B3C04}" srcOrd="3" destOrd="0" presId="urn:microsoft.com/office/officeart/2005/8/layout/orgChart1"/>
    <dgm:cxn modelId="{C4D11765-68D0-4D91-94BB-3B57FFE201FC}" type="presParOf" srcId="{03FD09CE-92AC-490E-9A6D-FC2C1F8B3C04}" destId="{7DF6A81E-1EC3-48A5-83D8-93D668BB094C}" srcOrd="0" destOrd="0" presId="urn:microsoft.com/office/officeart/2005/8/layout/orgChart1"/>
    <dgm:cxn modelId="{1655E544-40DF-4ED1-9B99-EC014600EDFA}" type="presParOf" srcId="{7DF6A81E-1EC3-48A5-83D8-93D668BB094C}" destId="{EB7ACCF7-C8C7-4566-A259-747FB41FFBB8}" srcOrd="0" destOrd="0" presId="urn:microsoft.com/office/officeart/2005/8/layout/orgChart1"/>
    <dgm:cxn modelId="{653C1573-E1F5-4EE6-8DAC-2ACB3E3AA839}" type="presParOf" srcId="{7DF6A81E-1EC3-48A5-83D8-93D668BB094C}" destId="{F40DE825-0487-4774-A728-213AD3F4DDA0}" srcOrd="1" destOrd="0" presId="urn:microsoft.com/office/officeart/2005/8/layout/orgChart1"/>
    <dgm:cxn modelId="{C049A4A4-F772-4BA6-96B5-296330E5D42F}" type="presParOf" srcId="{03FD09CE-92AC-490E-9A6D-FC2C1F8B3C04}" destId="{06657631-5C54-4102-85B0-C3DC301D9553}" srcOrd="1" destOrd="0" presId="urn:microsoft.com/office/officeart/2005/8/layout/orgChart1"/>
    <dgm:cxn modelId="{FEE105B2-03DB-4522-BE99-75E04D83AFA4}" type="presParOf" srcId="{03FD09CE-92AC-490E-9A6D-FC2C1F8B3C04}" destId="{9B3C7B4E-C733-4955-BD57-DBE916F041AC}" srcOrd="2" destOrd="0" presId="urn:microsoft.com/office/officeart/2005/8/layout/orgChart1"/>
    <dgm:cxn modelId="{1381277B-985B-4BBE-B4BA-1D1E4344A90E}" type="presParOf" srcId="{3263A742-8C5B-43C9-AC76-ED275707BD2E}" destId="{EA1C1BFA-B625-4D3D-98D1-19CB7803A93C}"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7019E7E-6667-4CFF-9494-E6268EAA4A11}" type="doc">
      <dgm:prSet loTypeId="urn:microsoft.com/office/officeart/2005/8/layout/orgChart1" loCatId="hierarchy" qsTypeId="urn:microsoft.com/office/officeart/2005/8/quickstyle/simple2" qsCatId="simple" csTypeId="urn:microsoft.com/office/officeart/2005/8/colors/accent1_1" csCatId="accent1" phldr="1"/>
      <dgm:spPr/>
      <dgm:t>
        <a:bodyPr/>
        <a:lstStyle/>
        <a:p>
          <a:endParaRPr lang="fr-FR"/>
        </a:p>
      </dgm:t>
    </dgm:pt>
    <dgm:pt modelId="{28DC902E-E86E-4BEC-B7CD-46163795631B}">
      <dgm:prSet phldrT="[Texte]" custT="1">
        <dgm:style>
          <a:lnRef idx="1">
            <a:schemeClr val="accent1"/>
          </a:lnRef>
          <a:fillRef idx="2">
            <a:schemeClr val="accent1"/>
          </a:fillRef>
          <a:effectRef idx="1">
            <a:schemeClr val="accent1"/>
          </a:effectRef>
          <a:fontRef idx="minor">
            <a:schemeClr val="dk1"/>
          </a:fontRef>
        </dgm:style>
      </dgm:prSet>
      <dgm:spPr/>
      <dgm:t>
        <a:bodyPr/>
        <a:lstStyle/>
        <a:p>
          <a:r>
            <a:rPr lang="ar-DZ" sz="2400" b="1" dirty="0">
              <a:cs typeface="Simplified Arabic" pitchFamily="2" charset="-78"/>
            </a:rPr>
            <a:t>أنواع دعوى الحيازة</a:t>
          </a:r>
          <a:endParaRPr lang="fr-FR" sz="2400" b="1" dirty="0">
            <a:cs typeface="Simplified Arabic" pitchFamily="2" charset="-78"/>
          </a:endParaRPr>
        </a:p>
      </dgm:t>
    </dgm:pt>
    <dgm:pt modelId="{C83D8BD7-435F-44E1-9332-DD6CB2FA85E2}" type="parTrans" cxnId="{4F408855-F5D3-47AA-BD2F-F01E4C2C6584}">
      <dgm:prSet/>
      <dgm:spPr/>
      <dgm:t>
        <a:bodyPr/>
        <a:lstStyle/>
        <a:p>
          <a:endParaRPr lang="fr-FR"/>
        </a:p>
      </dgm:t>
    </dgm:pt>
    <dgm:pt modelId="{6D7E9C46-7D0E-4A08-BC5A-6550631DA244}" type="sibTrans" cxnId="{4F408855-F5D3-47AA-BD2F-F01E4C2C6584}">
      <dgm:prSet/>
      <dgm:spPr/>
      <dgm:t>
        <a:bodyPr/>
        <a:lstStyle/>
        <a:p>
          <a:endParaRPr lang="fr-FR"/>
        </a:p>
      </dgm:t>
    </dgm:pt>
    <dgm:pt modelId="{8CF2F427-DE4A-4BE8-87D1-985D31674E9D}">
      <dgm:prSet phldrT="[Texte]" custT="1">
        <dgm:style>
          <a:lnRef idx="1">
            <a:schemeClr val="accent6"/>
          </a:lnRef>
          <a:fillRef idx="2">
            <a:schemeClr val="accent6"/>
          </a:fillRef>
          <a:effectRef idx="1">
            <a:schemeClr val="accent6"/>
          </a:effectRef>
          <a:fontRef idx="minor">
            <a:schemeClr val="dk1"/>
          </a:fontRef>
        </dgm:style>
      </dgm:prSet>
      <dgm:spPr/>
      <dgm:t>
        <a:bodyPr/>
        <a:lstStyle/>
        <a:p>
          <a:pPr rtl="1"/>
          <a:r>
            <a:rPr lang="ar-DZ" sz="1600" b="1" u="none" dirty="0">
              <a:cs typeface="Simplified Arabic" pitchFamily="2" charset="-78"/>
            </a:rPr>
            <a:t>دعوى وقف الأعمال الجديدة</a:t>
          </a:r>
          <a:endParaRPr lang="fr-FR" sz="1600" u="none" dirty="0"/>
        </a:p>
      </dgm:t>
    </dgm:pt>
    <dgm:pt modelId="{FCB9A758-4309-4FFE-AB3D-7907114EA558}" type="parTrans" cxnId="{A23C9486-7F9C-485E-95AA-3D782E3E4190}">
      <dgm:prSet/>
      <dgm:spPr/>
      <dgm:t>
        <a:bodyPr/>
        <a:lstStyle/>
        <a:p>
          <a:endParaRPr lang="fr-FR"/>
        </a:p>
      </dgm:t>
    </dgm:pt>
    <dgm:pt modelId="{F6844D9D-5D68-4092-8D45-90314C747227}" type="sibTrans" cxnId="{A23C9486-7F9C-485E-95AA-3D782E3E4190}">
      <dgm:prSet/>
      <dgm:spPr/>
      <dgm:t>
        <a:bodyPr/>
        <a:lstStyle/>
        <a:p>
          <a:endParaRPr lang="fr-FR"/>
        </a:p>
      </dgm:t>
    </dgm:pt>
    <dgm:pt modelId="{6742A7EC-51AF-4F1E-A4F5-61B4945CFAAC}">
      <dgm:prSet phldrT="[Texte]" custT="1">
        <dgm:style>
          <a:lnRef idx="1">
            <a:schemeClr val="accent2"/>
          </a:lnRef>
          <a:fillRef idx="2">
            <a:schemeClr val="accent2"/>
          </a:fillRef>
          <a:effectRef idx="1">
            <a:schemeClr val="accent2"/>
          </a:effectRef>
          <a:fontRef idx="minor">
            <a:schemeClr val="dk1"/>
          </a:fontRef>
        </dgm:style>
      </dgm:prSet>
      <dgm:spPr/>
      <dgm:t>
        <a:bodyPr/>
        <a:lstStyle/>
        <a:p>
          <a:pPr rtl="1"/>
          <a:r>
            <a:rPr lang="ar-SA" sz="1600" b="1" dirty="0">
              <a:cs typeface="Simplified Arabic" pitchFamily="2" charset="-78"/>
            </a:rPr>
            <a:t>دعوى منع التعرض</a:t>
          </a:r>
          <a:r>
            <a:rPr lang="ar-DZ" sz="1600" b="1" dirty="0">
              <a:cs typeface="Simplified Arabic" pitchFamily="2" charset="-78"/>
            </a:rPr>
            <a:t> </a:t>
          </a:r>
          <a:endParaRPr lang="fr-FR" sz="1600" dirty="0"/>
        </a:p>
      </dgm:t>
    </dgm:pt>
    <dgm:pt modelId="{E90AACBC-DD2A-4064-9C8D-CA84331E433D}" type="parTrans" cxnId="{4C1B1CDF-C0CC-4C51-8A81-CDD915468B20}">
      <dgm:prSet/>
      <dgm:spPr/>
      <dgm:t>
        <a:bodyPr/>
        <a:lstStyle/>
        <a:p>
          <a:endParaRPr lang="fr-FR"/>
        </a:p>
      </dgm:t>
    </dgm:pt>
    <dgm:pt modelId="{D713D0AD-0BEA-47D4-AF20-D96394F4DBA7}" type="sibTrans" cxnId="{4C1B1CDF-C0CC-4C51-8A81-CDD915468B20}">
      <dgm:prSet/>
      <dgm:spPr/>
      <dgm:t>
        <a:bodyPr/>
        <a:lstStyle/>
        <a:p>
          <a:endParaRPr lang="fr-FR"/>
        </a:p>
      </dgm:t>
    </dgm:pt>
    <dgm:pt modelId="{D47E170C-646A-43F0-B988-3E1D60758C1C}">
      <dgm:prSet phldrT="[Texte]" custT="1">
        <dgm:style>
          <a:lnRef idx="1">
            <a:schemeClr val="accent3"/>
          </a:lnRef>
          <a:fillRef idx="2">
            <a:schemeClr val="accent3"/>
          </a:fillRef>
          <a:effectRef idx="1">
            <a:schemeClr val="accent3"/>
          </a:effectRef>
          <a:fontRef idx="minor">
            <a:schemeClr val="dk1"/>
          </a:fontRef>
        </dgm:style>
      </dgm:prSet>
      <dgm:spPr/>
      <dgm:t>
        <a:bodyPr/>
        <a:lstStyle/>
        <a:p>
          <a:pPr rtl="1"/>
          <a:r>
            <a:rPr lang="ar-DZ" sz="1800" b="1" u="none" dirty="0">
              <a:cs typeface="Simplified Arabic" pitchFamily="2" charset="-78"/>
            </a:rPr>
            <a:t>دعوى استرداد الحيازة</a:t>
          </a:r>
          <a:endParaRPr lang="fr-FR" sz="1800" u="none" dirty="0"/>
        </a:p>
      </dgm:t>
    </dgm:pt>
    <dgm:pt modelId="{DF7CD36F-E55E-41C7-83FB-C321678B9557}" type="parTrans" cxnId="{025E3FF6-46C4-4A58-AF71-877CF58D4530}">
      <dgm:prSet/>
      <dgm:spPr/>
      <dgm:t>
        <a:bodyPr/>
        <a:lstStyle/>
        <a:p>
          <a:endParaRPr lang="fr-FR"/>
        </a:p>
      </dgm:t>
    </dgm:pt>
    <dgm:pt modelId="{C6A70E93-C79C-4106-A257-636F55CAB154}" type="sibTrans" cxnId="{025E3FF6-46C4-4A58-AF71-877CF58D4530}">
      <dgm:prSet/>
      <dgm:spPr/>
      <dgm:t>
        <a:bodyPr/>
        <a:lstStyle/>
        <a:p>
          <a:endParaRPr lang="fr-FR"/>
        </a:p>
      </dgm:t>
    </dgm:pt>
    <dgm:pt modelId="{307847BD-AAF5-404E-8CA9-9F0015AAFB5D}" type="pres">
      <dgm:prSet presAssocID="{07019E7E-6667-4CFF-9494-E6268EAA4A11}" presName="hierChild1" presStyleCnt="0">
        <dgm:presLayoutVars>
          <dgm:orgChart val="1"/>
          <dgm:chPref val="1"/>
          <dgm:dir/>
          <dgm:animOne val="branch"/>
          <dgm:animLvl val="lvl"/>
          <dgm:resizeHandles/>
        </dgm:presLayoutVars>
      </dgm:prSet>
      <dgm:spPr/>
    </dgm:pt>
    <dgm:pt modelId="{8DC0E01F-8AA9-49EC-925A-188581189A88}" type="pres">
      <dgm:prSet presAssocID="{28DC902E-E86E-4BEC-B7CD-46163795631B}" presName="hierRoot1" presStyleCnt="0">
        <dgm:presLayoutVars>
          <dgm:hierBranch val="init"/>
        </dgm:presLayoutVars>
      </dgm:prSet>
      <dgm:spPr/>
    </dgm:pt>
    <dgm:pt modelId="{A3F8C978-8C84-49B6-98B1-779EE1974C8A}" type="pres">
      <dgm:prSet presAssocID="{28DC902E-E86E-4BEC-B7CD-46163795631B}" presName="rootComposite1" presStyleCnt="0"/>
      <dgm:spPr/>
    </dgm:pt>
    <dgm:pt modelId="{9697DABE-7D3B-4092-B2F6-48CCD2069167}" type="pres">
      <dgm:prSet presAssocID="{28DC902E-E86E-4BEC-B7CD-46163795631B}" presName="rootText1" presStyleLbl="node0" presStyleIdx="0" presStyleCnt="1" custScaleX="223280" custLinFactNeighborX="1188" custLinFactNeighborY="-47506">
        <dgm:presLayoutVars>
          <dgm:chPref val="3"/>
        </dgm:presLayoutVars>
      </dgm:prSet>
      <dgm:spPr/>
    </dgm:pt>
    <dgm:pt modelId="{94031176-0B94-41E3-A32E-7AE84214B60D}" type="pres">
      <dgm:prSet presAssocID="{28DC902E-E86E-4BEC-B7CD-46163795631B}" presName="rootConnector1" presStyleLbl="node1" presStyleIdx="0" presStyleCnt="0"/>
      <dgm:spPr/>
    </dgm:pt>
    <dgm:pt modelId="{C3459376-19F0-4B00-979E-D4A28D2764BB}" type="pres">
      <dgm:prSet presAssocID="{28DC902E-E86E-4BEC-B7CD-46163795631B}" presName="hierChild2" presStyleCnt="0"/>
      <dgm:spPr/>
    </dgm:pt>
    <dgm:pt modelId="{956789E7-8CE1-4116-A8E3-1C02F16E1FBC}" type="pres">
      <dgm:prSet presAssocID="{FCB9A758-4309-4FFE-AB3D-7907114EA558}" presName="Name37" presStyleLbl="parChTrans1D2" presStyleIdx="0" presStyleCnt="3"/>
      <dgm:spPr/>
    </dgm:pt>
    <dgm:pt modelId="{1D104A76-0584-4097-BED2-D3171D4DF1E8}" type="pres">
      <dgm:prSet presAssocID="{8CF2F427-DE4A-4BE8-87D1-985D31674E9D}" presName="hierRoot2" presStyleCnt="0">
        <dgm:presLayoutVars>
          <dgm:hierBranch val="init"/>
        </dgm:presLayoutVars>
      </dgm:prSet>
      <dgm:spPr/>
    </dgm:pt>
    <dgm:pt modelId="{0F74660E-2286-4943-96E3-2A7C0054340D}" type="pres">
      <dgm:prSet presAssocID="{8CF2F427-DE4A-4BE8-87D1-985D31674E9D}" presName="rootComposite" presStyleCnt="0"/>
      <dgm:spPr/>
    </dgm:pt>
    <dgm:pt modelId="{0C1C28B8-99E1-4514-B031-4ED27A6A66FC}" type="pres">
      <dgm:prSet presAssocID="{8CF2F427-DE4A-4BE8-87D1-985D31674E9D}" presName="rootText" presStyleLbl="node2" presStyleIdx="0" presStyleCnt="3">
        <dgm:presLayoutVars>
          <dgm:chPref val="3"/>
        </dgm:presLayoutVars>
      </dgm:prSet>
      <dgm:spPr/>
    </dgm:pt>
    <dgm:pt modelId="{6F0EBB56-C90B-47F3-988C-578A5BEEFE64}" type="pres">
      <dgm:prSet presAssocID="{8CF2F427-DE4A-4BE8-87D1-985D31674E9D}" presName="rootConnector" presStyleLbl="node2" presStyleIdx="0" presStyleCnt="3"/>
      <dgm:spPr/>
    </dgm:pt>
    <dgm:pt modelId="{04788917-4834-47F9-B874-178E95250D91}" type="pres">
      <dgm:prSet presAssocID="{8CF2F427-DE4A-4BE8-87D1-985D31674E9D}" presName="hierChild4" presStyleCnt="0"/>
      <dgm:spPr/>
    </dgm:pt>
    <dgm:pt modelId="{F42602BA-E4EF-4A8A-9F18-5FDF1892D537}" type="pres">
      <dgm:prSet presAssocID="{8CF2F427-DE4A-4BE8-87D1-985D31674E9D}" presName="hierChild5" presStyleCnt="0"/>
      <dgm:spPr/>
    </dgm:pt>
    <dgm:pt modelId="{D639E480-1D2D-4FA3-978B-9D387B5D5312}" type="pres">
      <dgm:prSet presAssocID="{E90AACBC-DD2A-4064-9C8D-CA84331E433D}" presName="Name37" presStyleLbl="parChTrans1D2" presStyleIdx="1" presStyleCnt="3"/>
      <dgm:spPr/>
    </dgm:pt>
    <dgm:pt modelId="{E45C7EA4-A6A5-4CC7-9679-DA961B9328E8}" type="pres">
      <dgm:prSet presAssocID="{6742A7EC-51AF-4F1E-A4F5-61B4945CFAAC}" presName="hierRoot2" presStyleCnt="0">
        <dgm:presLayoutVars>
          <dgm:hierBranch val="init"/>
        </dgm:presLayoutVars>
      </dgm:prSet>
      <dgm:spPr/>
    </dgm:pt>
    <dgm:pt modelId="{951CCA7E-D9E2-42D4-AE56-C502EAABA7D3}" type="pres">
      <dgm:prSet presAssocID="{6742A7EC-51AF-4F1E-A4F5-61B4945CFAAC}" presName="rootComposite" presStyleCnt="0"/>
      <dgm:spPr/>
    </dgm:pt>
    <dgm:pt modelId="{C11F75EF-0CA7-488C-98B5-1E2FC79DF529}" type="pres">
      <dgm:prSet presAssocID="{6742A7EC-51AF-4F1E-A4F5-61B4945CFAAC}" presName="rootText" presStyleLbl="node2" presStyleIdx="1" presStyleCnt="3">
        <dgm:presLayoutVars>
          <dgm:chPref val="3"/>
        </dgm:presLayoutVars>
      </dgm:prSet>
      <dgm:spPr/>
    </dgm:pt>
    <dgm:pt modelId="{86E37DCE-7DBC-4D38-8494-F746A3DE042A}" type="pres">
      <dgm:prSet presAssocID="{6742A7EC-51AF-4F1E-A4F5-61B4945CFAAC}" presName="rootConnector" presStyleLbl="node2" presStyleIdx="1" presStyleCnt="3"/>
      <dgm:spPr/>
    </dgm:pt>
    <dgm:pt modelId="{AF4BC243-4300-4BE7-A4EF-06A7B48E281A}" type="pres">
      <dgm:prSet presAssocID="{6742A7EC-51AF-4F1E-A4F5-61B4945CFAAC}" presName="hierChild4" presStyleCnt="0"/>
      <dgm:spPr/>
    </dgm:pt>
    <dgm:pt modelId="{9EA39E2D-6FBA-471D-A8DC-FA543AF2E1E6}" type="pres">
      <dgm:prSet presAssocID="{6742A7EC-51AF-4F1E-A4F5-61B4945CFAAC}" presName="hierChild5" presStyleCnt="0"/>
      <dgm:spPr/>
    </dgm:pt>
    <dgm:pt modelId="{1CA8BA0E-F5C9-494F-BAF5-92E3700DA706}" type="pres">
      <dgm:prSet presAssocID="{DF7CD36F-E55E-41C7-83FB-C321678B9557}" presName="Name37" presStyleLbl="parChTrans1D2" presStyleIdx="2" presStyleCnt="3"/>
      <dgm:spPr/>
    </dgm:pt>
    <dgm:pt modelId="{97A0D889-6487-40A1-A487-E8D28A003FC6}" type="pres">
      <dgm:prSet presAssocID="{D47E170C-646A-43F0-B988-3E1D60758C1C}" presName="hierRoot2" presStyleCnt="0">
        <dgm:presLayoutVars>
          <dgm:hierBranch val="init"/>
        </dgm:presLayoutVars>
      </dgm:prSet>
      <dgm:spPr/>
    </dgm:pt>
    <dgm:pt modelId="{688FA474-44AF-4836-8D1D-ED70800EC005}" type="pres">
      <dgm:prSet presAssocID="{D47E170C-646A-43F0-B988-3E1D60758C1C}" presName="rootComposite" presStyleCnt="0"/>
      <dgm:spPr/>
    </dgm:pt>
    <dgm:pt modelId="{21C38C3F-FBF5-425E-87F6-3EC03A75B87C}" type="pres">
      <dgm:prSet presAssocID="{D47E170C-646A-43F0-B988-3E1D60758C1C}" presName="rootText" presStyleLbl="node2" presStyleIdx="2" presStyleCnt="3">
        <dgm:presLayoutVars>
          <dgm:chPref val="3"/>
        </dgm:presLayoutVars>
      </dgm:prSet>
      <dgm:spPr/>
    </dgm:pt>
    <dgm:pt modelId="{8C87BECE-7A68-4731-8C37-49ACFBFCA802}" type="pres">
      <dgm:prSet presAssocID="{D47E170C-646A-43F0-B988-3E1D60758C1C}" presName="rootConnector" presStyleLbl="node2" presStyleIdx="2" presStyleCnt="3"/>
      <dgm:spPr/>
    </dgm:pt>
    <dgm:pt modelId="{EE92FD71-714A-4C92-BE04-CFA0F5315DAC}" type="pres">
      <dgm:prSet presAssocID="{D47E170C-646A-43F0-B988-3E1D60758C1C}" presName="hierChild4" presStyleCnt="0"/>
      <dgm:spPr/>
    </dgm:pt>
    <dgm:pt modelId="{88BDEDEB-9B7A-4718-9C8A-1F578ACBD5A7}" type="pres">
      <dgm:prSet presAssocID="{D47E170C-646A-43F0-B988-3E1D60758C1C}" presName="hierChild5" presStyleCnt="0"/>
      <dgm:spPr/>
    </dgm:pt>
    <dgm:pt modelId="{06FEFEC8-9A07-45EC-A326-0622F8BCBAF1}" type="pres">
      <dgm:prSet presAssocID="{28DC902E-E86E-4BEC-B7CD-46163795631B}" presName="hierChild3" presStyleCnt="0"/>
      <dgm:spPr/>
    </dgm:pt>
  </dgm:ptLst>
  <dgm:cxnLst>
    <dgm:cxn modelId="{16157404-B990-4557-A741-D8739B6EF474}" type="presOf" srcId="{6742A7EC-51AF-4F1E-A4F5-61B4945CFAAC}" destId="{86E37DCE-7DBC-4D38-8494-F746A3DE042A}" srcOrd="1" destOrd="0" presId="urn:microsoft.com/office/officeart/2005/8/layout/orgChart1"/>
    <dgm:cxn modelId="{EBAD9826-EB27-440C-B547-72182371442D}" type="presOf" srcId="{07019E7E-6667-4CFF-9494-E6268EAA4A11}" destId="{307847BD-AAF5-404E-8CA9-9F0015AAFB5D}" srcOrd="0" destOrd="0" presId="urn:microsoft.com/office/officeart/2005/8/layout/orgChart1"/>
    <dgm:cxn modelId="{5A477A29-F27B-4C7D-9771-681A93527A79}" type="presOf" srcId="{E90AACBC-DD2A-4064-9C8D-CA84331E433D}" destId="{D639E480-1D2D-4FA3-978B-9D387B5D5312}" srcOrd="0" destOrd="0" presId="urn:microsoft.com/office/officeart/2005/8/layout/orgChart1"/>
    <dgm:cxn modelId="{D480782B-7777-4AA1-8067-33ECDEB0858A}" type="presOf" srcId="{DF7CD36F-E55E-41C7-83FB-C321678B9557}" destId="{1CA8BA0E-F5C9-494F-BAF5-92E3700DA706}" srcOrd="0" destOrd="0" presId="urn:microsoft.com/office/officeart/2005/8/layout/orgChart1"/>
    <dgm:cxn modelId="{4F408855-F5D3-47AA-BD2F-F01E4C2C6584}" srcId="{07019E7E-6667-4CFF-9494-E6268EAA4A11}" destId="{28DC902E-E86E-4BEC-B7CD-46163795631B}" srcOrd="0" destOrd="0" parTransId="{C83D8BD7-435F-44E1-9332-DD6CB2FA85E2}" sibTransId="{6D7E9C46-7D0E-4A08-BC5A-6550631DA244}"/>
    <dgm:cxn modelId="{EF142877-DEA7-4686-AEB4-F7AD2195A1B2}" type="presOf" srcId="{FCB9A758-4309-4FFE-AB3D-7907114EA558}" destId="{956789E7-8CE1-4116-A8E3-1C02F16E1FBC}" srcOrd="0" destOrd="0" presId="urn:microsoft.com/office/officeart/2005/8/layout/orgChart1"/>
    <dgm:cxn modelId="{8CF8EE57-46BF-4501-B785-CB206DD1955E}" type="presOf" srcId="{28DC902E-E86E-4BEC-B7CD-46163795631B}" destId="{9697DABE-7D3B-4092-B2F6-48CCD2069167}" srcOrd="0" destOrd="0" presId="urn:microsoft.com/office/officeart/2005/8/layout/orgChart1"/>
    <dgm:cxn modelId="{035F8F7F-00D3-4504-951D-281BE99DFA2B}" type="presOf" srcId="{28DC902E-E86E-4BEC-B7CD-46163795631B}" destId="{94031176-0B94-41E3-A32E-7AE84214B60D}" srcOrd="1" destOrd="0" presId="urn:microsoft.com/office/officeart/2005/8/layout/orgChart1"/>
    <dgm:cxn modelId="{A23C9486-7F9C-485E-95AA-3D782E3E4190}" srcId="{28DC902E-E86E-4BEC-B7CD-46163795631B}" destId="{8CF2F427-DE4A-4BE8-87D1-985D31674E9D}" srcOrd="0" destOrd="0" parTransId="{FCB9A758-4309-4FFE-AB3D-7907114EA558}" sibTransId="{F6844D9D-5D68-4092-8D45-90314C747227}"/>
    <dgm:cxn modelId="{B5756489-AC9C-48A6-83FB-CA0292A8520F}" type="presOf" srcId="{D47E170C-646A-43F0-B988-3E1D60758C1C}" destId="{8C87BECE-7A68-4731-8C37-49ACFBFCA802}" srcOrd="1" destOrd="0" presId="urn:microsoft.com/office/officeart/2005/8/layout/orgChart1"/>
    <dgm:cxn modelId="{32B7098F-CA2B-4EB3-8B9A-F4BAB0F990D1}" type="presOf" srcId="{6742A7EC-51AF-4F1E-A4F5-61B4945CFAAC}" destId="{C11F75EF-0CA7-488C-98B5-1E2FC79DF529}" srcOrd="0" destOrd="0" presId="urn:microsoft.com/office/officeart/2005/8/layout/orgChart1"/>
    <dgm:cxn modelId="{8D75D9DC-3882-42DC-A826-44ED635F20D1}" type="presOf" srcId="{8CF2F427-DE4A-4BE8-87D1-985D31674E9D}" destId="{0C1C28B8-99E1-4514-B031-4ED27A6A66FC}" srcOrd="0" destOrd="0" presId="urn:microsoft.com/office/officeart/2005/8/layout/orgChart1"/>
    <dgm:cxn modelId="{4C1B1CDF-C0CC-4C51-8A81-CDD915468B20}" srcId="{28DC902E-E86E-4BEC-B7CD-46163795631B}" destId="{6742A7EC-51AF-4F1E-A4F5-61B4945CFAAC}" srcOrd="1" destOrd="0" parTransId="{E90AACBC-DD2A-4064-9C8D-CA84331E433D}" sibTransId="{D713D0AD-0BEA-47D4-AF20-D96394F4DBA7}"/>
    <dgm:cxn modelId="{4D817AE3-2754-4F02-80F8-D8BF4EC241F9}" type="presOf" srcId="{8CF2F427-DE4A-4BE8-87D1-985D31674E9D}" destId="{6F0EBB56-C90B-47F3-988C-578A5BEEFE64}" srcOrd="1" destOrd="0" presId="urn:microsoft.com/office/officeart/2005/8/layout/orgChart1"/>
    <dgm:cxn modelId="{157A44E8-87A5-4D22-8ADF-18C957F47D34}" type="presOf" srcId="{D47E170C-646A-43F0-B988-3E1D60758C1C}" destId="{21C38C3F-FBF5-425E-87F6-3EC03A75B87C}" srcOrd="0" destOrd="0" presId="urn:microsoft.com/office/officeart/2005/8/layout/orgChart1"/>
    <dgm:cxn modelId="{025E3FF6-46C4-4A58-AF71-877CF58D4530}" srcId="{28DC902E-E86E-4BEC-B7CD-46163795631B}" destId="{D47E170C-646A-43F0-B988-3E1D60758C1C}" srcOrd="2" destOrd="0" parTransId="{DF7CD36F-E55E-41C7-83FB-C321678B9557}" sibTransId="{C6A70E93-C79C-4106-A257-636F55CAB154}"/>
    <dgm:cxn modelId="{D257BC07-80F8-4CCE-8B5E-86E20E998DAB}" type="presParOf" srcId="{307847BD-AAF5-404E-8CA9-9F0015AAFB5D}" destId="{8DC0E01F-8AA9-49EC-925A-188581189A88}" srcOrd="0" destOrd="0" presId="urn:microsoft.com/office/officeart/2005/8/layout/orgChart1"/>
    <dgm:cxn modelId="{2115CC10-EECE-4E56-8413-5D21547CA3FC}" type="presParOf" srcId="{8DC0E01F-8AA9-49EC-925A-188581189A88}" destId="{A3F8C978-8C84-49B6-98B1-779EE1974C8A}" srcOrd="0" destOrd="0" presId="urn:microsoft.com/office/officeart/2005/8/layout/orgChart1"/>
    <dgm:cxn modelId="{F25208E6-649F-4E73-AEEF-1151703D4344}" type="presParOf" srcId="{A3F8C978-8C84-49B6-98B1-779EE1974C8A}" destId="{9697DABE-7D3B-4092-B2F6-48CCD2069167}" srcOrd="0" destOrd="0" presId="urn:microsoft.com/office/officeart/2005/8/layout/orgChart1"/>
    <dgm:cxn modelId="{59C16E94-BE9D-43DB-BA37-67A833051B7C}" type="presParOf" srcId="{A3F8C978-8C84-49B6-98B1-779EE1974C8A}" destId="{94031176-0B94-41E3-A32E-7AE84214B60D}" srcOrd="1" destOrd="0" presId="urn:microsoft.com/office/officeart/2005/8/layout/orgChart1"/>
    <dgm:cxn modelId="{097D69BD-4C45-4422-B611-52E687B297BA}" type="presParOf" srcId="{8DC0E01F-8AA9-49EC-925A-188581189A88}" destId="{C3459376-19F0-4B00-979E-D4A28D2764BB}" srcOrd="1" destOrd="0" presId="urn:microsoft.com/office/officeart/2005/8/layout/orgChart1"/>
    <dgm:cxn modelId="{7E37E410-222D-461C-BCB7-C41467897E6C}" type="presParOf" srcId="{C3459376-19F0-4B00-979E-D4A28D2764BB}" destId="{956789E7-8CE1-4116-A8E3-1C02F16E1FBC}" srcOrd="0" destOrd="0" presId="urn:microsoft.com/office/officeart/2005/8/layout/orgChart1"/>
    <dgm:cxn modelId="{B08A6180-51F8-4CE9-B953-9DAE4AF51B77}" type="presParOf" srcId="{C3459376-19F0-4B00-979E-D4A28D2764BB}" destId="{1D104A76-0584-4097-BED2-D3171D4DF1E8}" srcOrd="1" destOrd="0" presId="urn:microsoft.com/office/officeart/2005/8/layout/orgChart1"/>
    <dgm:cxn modelId="{D37A4EF7-8077-464C-914E-9E2C5873F934}" type="presParOf" srcId="{1D104A76-0584-4097-BED2-D3171D4DF1E8}" destId="{0F74660E-2286-4943-96E3-2A7C0054340D}" srcOrd="0" destOrd="0" presId="urn:microsoft.com/office/officeart/2005/8/layout/orgChart1"/>
    <dgm:cxn modelId="{8FE51FAD-55B1-4DB9-BE56-9F6A44A031C0}" type="presParOf" srcId="{0F74660E-2286-4943-96E3-2A7C0054340D}" destId="{0C1C28B8-99E1-4514-B031-4ED27A6A66FC}" srcOrd="0" destOrd="0" presId="urn:microsoft.com/office/officeart/2005/8/layout/orgChart1"/>
    <dgm:cxn modelId="{5407EC6C-261D-4890-8220-7E35E79FCA0A}" type="presParOf" srcId="{0F74660E-2286-4943-96E3-2A7C0054340D}" destId="{6F0EBB56-C90B-47F3-988C-578A5BEEFE64}" srcOrd="1" destOrd="0" presId="urn:microsoft.com/office/officeart/2005/8/layout/orgChart1"/>
    <dgm:cxn modelId="{BA61C975-74CE-4677-88EF-09A9B56DCCF5}" type="presParOf" srcId="{1D104A76-0584-4097-BED2-D3171D4DF1E8}" destId="{04788917-4834-47F9-B874-178E95250D91}" srcOrd="1" destOrd="0" presId="urn:microsoft.com/office/officeart/2005/8/layout/orgChart1"/>
    <dgm:cxn modelId="{6DF48861-E30D-4DF2-B532-41728A308482}" type="presParOf" srcId="{1D104A76-0584-4097-BED2-D3171D4DF1E8}" destId="{F42602BA-E4EF-4A8A-9F18-5FDF1892D537}" srcOrd="2" destOrd="0" presId="urn:microsoft.com/office/officeart/2005/8/layout/orgChart1"/>
    <dgm:cxn modelId="{DA49259D-72F6-4CAE-AABF-6F3470564DAC}" type="presParOf" srcId="{C3459376-19F0-4B00-979E-D4A28D2764BB}" destId="{D639E480-1D2D-4FA3-978B-9D387B5D5312}" srcOrd="2" destOrd="0" presId="urn:microsoft.com/office/officeart/2005/8/layout/orgChart1"/>
    <dgm:cxn modelId="{6F17C46C-7F8D-475D-9E06-C4FB62F6B2FD}" type="presParOf" srcId="{C3459376-19F0-4B00-979E-D4A28D2764BB}" destId="{E45C7EA4-A6A5-4CC7-9679-DA961B9328E8}" srcOrd="3" destOrd="0" presId="urn:microsoft.com/office/officeart/2005/8/layout/orgChart1"/>
    <dgm:cxn modelId="{45C8B972-1A9D-4D08-928D-8E7811CA0962}" type="presParOf" srcId="{E45C7EA4-A6A5-4CC7-9679-DA961B9328E8}" destId="{951CCA7E-D9E2-42D4-AE56-C502EAABA7D3}" srcOrd="0" destOrd="0" presId="urn:microsoft.com/office/officeart/2005/8/layout/orgChart1"/>
    <dgm:cxn modelId="{5E1093BE-3E37-4F7B-8178-4A7B5E845CD6}" type="presParOf" srcId="{951CCA7E-D9E2-42D4-AE56-C502EAABA7D3}" destId="{C11F75EF-0CA7-488C-98B5-1E2FC79DF529}" srcOrd="0" destOrd="0" presId="urn:microsoft.com/office/officeart/2005/8/layout/orgChart1"/>
    <dgm:cxn modelId="{83F09426-5661-4598-A1DC-173C375B1D77}" type="presParOf" srcId="{951CCA7E-D9E2-42D4-AE56-C502EAABA7D3}" destId="{86E37DCE-7DBC-4D38-8494-F746A3DE042A}" srcOrd="1" destOrd="0" presId="urn:microsoft.com/office/officeart/2005/8/layout/orgChart1"/>
    <dgm:cxn modelId="{0A6B85C8-81BD-4A05-BE46-EA5D5426F5F4}" type="presParOf" srcId="{E45C7EA4-A6A5-4CC7-9679-DA961B9328E8}" destId="{AF4BC243-4300-4BE7-A4EF-06A7B48E281A}" srcOrd="1" destOrd="0" presId="urn:microsoft.com/office/officeart/2005/8/layout/orgChart1"/>
    <dgm:cxn modelId="{29FABC44-FA0B-43EC-98F9-E413487C77E8}" type="presParOf" srcId="{E45C7EA4-A6A5-4CC7-9679-DA961B9328E8}" destId="{9EA39E2D-6FBA-471D-A8DC-FA543AF2E1E6}" srcOrd="2" destOrd="0" presId="urn:microsoft.com/office/officeart/2005/8/layout/orgChart1"/>
    <dgm:cxn modelId="{30BB7E65-E7A2-46F4-AF6F-9A10C34CFF82}" type="presParOf" srcId="{C3459376-19F0-4B00-979E-D4A28D2764BB}" destId="{1CA8BA0E-F5C9-494F-BAF5-92E3700DA706}" srcOrd="4" destOrd="0" presId="urn:microsoft.com/office/officeart/2005/8/layout/orgChart1"/>
    <dgm:cxn modelId="{65BD0A09-1E85-439A-AD49-1AA8C127B018}" type="presParOf" srcId="{C3459376-19F0-4B00-979E-D4A28D2764BB}" destId="{97A0D889-6487-40A1-A487-E8D28A003FC6}" srcOrd="5" destOrd="0" presId="urn:microsoft.com/office/officeart/2005/8/layout/orgChart1"/>
    <dgm:cxn modelId="{A8CABEF0-C357-4A03-913A-5F43C73DD1F5}" type="presParOf" srcId="{97A0D889-6487-40A1-A487-E8D28A003FC6}" destId="{688FA474-44AF-4836-8D1D-ED70800EC005}" srcOrd="0" destOrd="0" presId="urn:microsoft.com/office/officeart/2005/8/layout/orgChart1"/>
    <dgm:cxn modelId="{627F67D4-9844-4AFC-A59E-0D61595A5A6A}" type="presParOf" srcId="{688FA474-44AF-4836-8D1D-ED70800EC005}" destId="{21C38C3F-FBF5-425E-87F6-3EC03A75B87C}" srcOrd="0" destOrd="0" presId="urn:microsoft.com/office/officeart/2005/8/layout/orgChart1"/>
    <dgm:cxn modelId="{6D0A74B7-DD8A-434A-8E34-512675AAAD7C}" type="presParOf" srcId="{688FA474-44AF-4836-8D1D-ED70800EC005}" destId="{8C87BECE-7A68-4731-8C37-49ACFBFCA802}" srcOrd="1" destOrd="0" presId="urn:microsoft.com/office/officeart/2005/8/layout/orgChart1"/>
    <dgm:cxn modelId="{6E48B847-AFC3-443B-AC54-7CEFCA30DA84}" type="presParOf" srcId="{97A0D889-6487-40A1-A487-E8D28A003FC6}" destId="{EE92FD71-714A-4C92-BE04-CFA0F5315DAC}" srcOrd="1" destOrd="0" presId="urn:microsoft.com/office/officeart/2005/8/layout/orgChart1"/>
    <dgm:cxn modelId="{75805188-82DB-4678-92A7-D5C868BAFF5A}" type="presParOf" srcId="{97A0D889-6487-40A1-A487-E8D28A003FC6}" destId="{88BDEDEB-9B7A-4718-9C8A-1F578ACBD5A7}" srcOrd="2" destOrd="0" presId="urn:microsoft.com/office/officeart/2005/8/layout/orgChart1"/>
    <dgm:cxn modelId="{65EE0F44-B17D-472D-8A81-0C99F9AD3C5B}" type="presParOf" srcId="{8DC0E01F-8AA9-49EC-925A-188581189A88}" destId="{06FEFEC8-9A07-45EC-A326-0622F8BCBAF1}"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BF2464-3345-4B32-9287-72025166F216}">
      <dsp:nvSpPr>
        <dsp:cNvPr id="0" name=""/>
        <dsp:cNvSpPr/>
      </dsp:nvSpPr>
      <dsp:spPr>
        <a:xfrm>
          <a:off x="2659886" y="988508"/>
          <a:ext cx="1405752" cy="436148"/>
        </a:xfrm>
        <a:custGeom>
          <a:avLst/>
          <a:gdLst/>
          <a:ahLst/>
          <a:cxnLst/>
          <a:rect l="0" t="0" r="0" b="0"/>
          <a:pathLst>
            <a:path>
              <a:moveTo>
                <a:pt x="0" y="0"/>
              </a:moveTo>
              <a:lnTo>
                <a:pt x="0" y="297222"/>
              </a:lnTo>
              <a:lnTo>
                <a:pt x="1405752" y="297222"/>
              </a:lnTo>
              <a:lnTo>
                <a:pt x="1405752" y="436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447919-DDE8-4014-8389-A5D249F68BB7}">
      <dsp:nvSpPr>
        <dsp:cNvPr id="0" name=""/>
        <dsp:cNvSpPr/>
      </dsp:nvSpPr>
      <dsp:spPr>
        <a:xfrm>
          <a:off x="1239399" y="988508"/>
          <a:ext cx="1420486" cy="436148"/>
        </a:xfrm>
        <a:custGeom>
          <a:avLst/>
          <a:gdLst/>
          <a:ahLst/>
          <a:cxnLst/>
          <a:rect l="0" t="0" r="0" b="0"/>
          <a:pathLst>
            <a:path>
              <a:moveTo>
                <a:pt x="1420486" y="0"/>
              </a:moveTo>
              <a:lnTo>
                <a:pt x="1420486" y="297222"/>
              </a:lnTo>
              <a:lnTo>
                <a:pt x="0" y="297222"/>
              </a:lnTo>
              <a:lnTo>
                <a:pt x="0" y="436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26DF15-159F-42D4-A533-E2EA40C628FB}">
      <dsp:nvSpPr>
        <dsp:cNvPr id="0" name=""/>
        <dsp:cNvSpPr/>
      </dsp:nvSpPr>
      <dsp:spPr>
        <a:xfrm>
          <a:off x="1106276" y="36230"/>
          <a:ext cx="3107218" cy="952278"/>
        </a:xfrm>
        <a:prstGeom prst="roundRect">
          <a:avLst>
            <a:gd name="adj" fmla="val 10000"/>
          </a:avLst>
        </a:prstGeom>
        <a:solidFill>
          <a:schemeClr val="accent4"/>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4"/>
        </a:fillRef>
        <a:effectRef idx="1">
          <a:schemeClr val="accent4"/>
        </a:effectRef>
        <a:fontRef idx="minor">
          <a:schemeClr val="lt1"/>
        </a:fontRef>
      </dsp:style>
    </dsp:sp>
    <dsp:sp modelId="{4254451F-C9A0-4A6C-9DF2-ED63FAD1075B}">
      <dsp:nvSpPr>
        <dsp:cNvPr id="0" name=""/>
        <dsp:cNvSpPr/>
      </dsp:nvSpPr>
      <dsp:spPr>
        <a:xfrm>
          <a:off x="1272904" y="194526"/>
          <a:ext cx="3107218" cy="952278"/>
        </a:xfrm>
        <a:prstGeom prst="roundRect">
          <a:avLst>
            <a:gd name="adj" fmla="val 1000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121920" tIns="121920" rIns="121920" bIns="121920" numCol="1" spcCol="1270" anchor="ctr" anchorCtr="0">
          <a:noAutofit/>
        </a:bodyPr>
        <a:lstStyle/>
        <a:p>
          <a:pPr marL="0" lvl="0" indent="0" algn="ctr" defTabSz="1422400">
            <a:lnSpc>
              <a:spcPct val="90000"/>
            </a:lnSpc>
            <a:spcBef>
              <a:spcPct val="0"/>
            </a:spcBef>
            <a:spcAft>
              <a:spcPct val="35000"/>
            </a:spcAft>
            <a:buNone/>
          </a:pPr>
          <a:r>
            <a:rPr lang="ar-DZ" sz="3200" b="1" kern="1200" dirty="0">
              <a:solidFill>
                <a:srgbClr val="C00000"/>
              </a:solidFill>
              <a:cs typeface="Simplified Arabic" pitchFamily="2" charset="-78"/>
            </a:rPr>
            <a:t>عناصر الحيازة</a:t>
          </a:r>
          <a:endParaRPr lang="fr-FR" sz="3200" b="1" kern="1200" dirty="0">
            <a:solidFill>
              <a:srgbClr val="C00000"/>
            </a:solidFill>
            <a:cs typeface="Simplified Arabic" pitchFamily="2" charset="-78"/>
          </a:endParaRPr>
        </a:p>
      </dsp:txBody>
      <dsp:txXfrm>
        <a:off x="1272904" y="194526"/>
        <a:ext cx="3107218" cy="952278"/>
      </dsp:txXfrm>
    </dsp:sp>
    <dsp:sp modelId="{4AEE34FE-4B63-4722-BF35-A3C25BD5FCA8}">
      <dsp:nvSpPr>
        <dsp:cNvPr id="0" name=""/>
        <dsp:cNvSpPr/>
      </dsp:nvSpPr>
      <dsp:spPr>
        <a:xfrm>
          <a:off x="274" y="1424657"/>
          <a:ext cx="2478249" cy="1398335"/>
        </a:xfrm>
        <a:prstGeom prst="roundRect">
          <a:avLst>
            <a:gd name="adj" fmla="val 10000"/>
          </a:avLst>
        </a:prstGeom>
        <a:solidFill>
          <a:schemeClr val="accent3"/>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3"/>
        </a:fillRef>
        <a:effectRef idx="1">
          <a:schemeClr val="accent3"/>
        </a:effectRef>
        <a:fontRef idx="minor">
          <a:schemeClr val="lt1"/>
        </a:fontRef>
      </dsp:style>
    </dsp:sp>
    <dsp:sp modelId="{0D97930B-39B7-4174-85AB-B6611DEF0706}">
      <dsp:nvSpPr>
        <dsp:cNvPr id="0" name=""/>
        <dsp:cNvSpPr/>
      </dsp:nvSpPr>
      <dsp:spPr>
        <a:xfrm>
          <a:off x="166902" y="1582954"/>
          <a:ext cx="2478249" cy="1398335"/>
        </a:xfrm>
        <a:prstGeom prst="roundRect">
          <a:avLst>
            <a:gd name="adj" fmla="val 10000"/>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91440" tIns="91440" rIns="91440" bIns="91440" numCol="1" spcCol="1270" anchor="ctr" anchorCtr="0">
          <a:noAutofit/>
        </a:bodyPr>
        <a:lstStyle/>
        <a:p>
          <a:pPr marL="0" lvl="0" indent="0" algn="ctr" defTabSz="1066800" rtl="1">
            <a:lnSpc>
              <a:spcPct val="90000"/>
            </a:lnSpc>
            <a:spcBef>
              <a:spcPct val="0"/>
            </a:spcBef>
            <a:spcAft>
              <a:spcPct val="35000"/>
            </a:spcAft>
            <a:buNone/>
          </a:pPr>
          <a:r>
            <a:rPr lang="ar-SA" sz="2400" b="1" kern="1200" dirty="0">
              <a:cs typeface="Simplified Arabic" pitchFamily="2" charset="-78"/>
            </a:rPr>
            <a:t>العنصر المعنوي</a:t>
          </a:r>
          <a:r>
            <a:rPr lang="fr-FR" sz="2400" kern="1200" dirty="0">
              <a:cs typeface="Simplified Arabic" pitchFamily="2" charset="-78"/>
            </a:rPr>
            <a:t> </a:t>
          </a:r>
          <a:endParaRPr lang="ar-DZ" sz="2400" kern="1200" dirty="0">
            <a:cs typeface="Simplified Arabic" pitchFamily="2" charset="-78"/>
          </a:endParaRPr>
        </a:p>
        <a:p>
          <a:pPr marL="0" lvl="0" indent="0" algn="ctr" defTabSz="1066800" rtl="1">
            <a:lnSpc>
              <a:spcPct val="90000"/>
            </a:lnSpc>
            <a:spcBef>
              <a:spcPct val="0"/>
            </a:spcBef>
            <a:spcAft>
              <a:spcPct val="35000"/>
            </a:spcAft>
            <a:buNone/>
          </a:pPr>
          <a:r>
            <a:rPr lang="ar-SA" sz="2000" kern="1200" dirty="0">
              <a:cs typeface="Simplified Arabic" pitchFamily="2" charset="-78"/>
            </a:rPr>
            <a:t>نية الحائز</a:t>
          </a:r>
          <a:r>
            <a:rPr lang="ar-DZ" sz="2000" kern="1200" dirty="0">
              <a:cs typeface="Simplified Arabic" pitchFamily="2" charset="-78"/>
            </a:rPr>
            <a:t> في الظهور بمظهر المالك</a:t>
          </a:r>
          <a:endParaRPr lang="fr-FR" sz="2000" kern="1200" dirty="0"/>
        </a:p>
      </dsp:txBody>
      <dsp:txXfrm>
        <a:off x="166902" y="1582954"/>
        <a:ext cx="2478249" cy="1398335"/>
      </dsp:txXfrm>
    </dsp:sp>
    <dsp:sp modelId="{ED985F6A-A0A2-433E-8329-1121AF89B325}">
      <dsp:nvSpPr>
        <dsp:cNvPr id="0" name=""/>
        <dsp:cNvSpPr/>
      </dsp:nvSpPr>
      <dsp:spPr>
        <a:xfrm>
          <a:off x="2811779" y="1424657"/>
          <a:ext cx="2507717" cy="1329876"/>
        </a:xfrm>
        <a:prstGeom prst="roundRect">
          <a:avLst>
            <a:gd name="adj" fmla="val 10000"/>
          </a:avLst>
        </a:prstGeom>
        <a:solidFill>
          <a:schemeClr val="accent2"/>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2"/>
        </a:fillRef>
        <a:effectRef idx="1">
          <a:schemeClr val="accent2"/>
        </a:effectRef>
        <a:fontRef idx="minor">
          <a:schemeClr val="lt1"/>
        </a:fontRef>
      </dsp:style>
    </dsp:sp>
    <dsp:sp modelId="{34CFB0F5-3538-4C42-B955-81162783236A}">
      <dsp:nvSpPr>
        <dsp:cNvPr id="0" name=""/>
        <dsp:cNvSpPr/>
      </dsp:nvSpPr>
      <dsp:spPr>
        <a:xfrm>
          <a:off x="2978407" y="1582954"/>
          <a:ext cx="2507717" cy="1329876"/>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91440" tIns="91440" rIns="91440" bIns="91440" numCol="1" spcCol="1270" anchor="ctr" anchorCtr="0">
          <a:noAutofit/>
        </a:bodyPr>
        <a:lstStyle/>
        <a:p>
          <a:pPr marL="0" lvl="0" indent="0" algn="ctr" defTabSz="1066800" rtl="1">
            <a:lnSpc>
              <a:spcPct val="90000"/>
            </a:lnSpc>
            <a:spcBef>
              <a:spcPct val="0"/>
            </a:spcBef>
            <a:spcAft>
              <a:spcPct val="35000"/>
            </a:spcAft>
            <a:buNone/>
          </a:pPr>
          <a:r>
            <a:rPr lang="ar-DZ" sz="2400" b="1" kern="1200" dirty="0">
              <a:cs typeface="Simplified Arabic" pitchFamily="2" charset="-78"/>
            </a:rPr>
            <a:t>ال</a:t>
          </a:r>
          <a:r>
            <a:rPr lang="ar-SA" sz="2400" b="1" kern="1200" dirty="0">
              <a:cs typeface="Simplified Arabic" pitchFamily="2" charset="-78"/>
            </a:rPr>
            <a:t>عنصر </a:t>
          </a:r>
          <a:r>
            <a:rPr lang="ar-DZ" sz="2400" b="1" kern="1200" dirty="0">
              <a:cs typeface="Simplified Arabic" pitchFamily="2" charset="-78"/>
            </a:rPr>
            <a:t>ال</a:t>
          </a:r>
          <a:r>
            <a:rPr lang="ar-SA" sz="2400" b="1" kern="1200" dirty="0">
              <a:cs typeface="Simplified Arabic" pitchFamily="2" charset="-78"/>
            </a:rPr>
            <a:t>ماد</a:t>
          </a:r>
          <a:r>
            <a:rPr lang="ar-DZ" sz="2400" b="1" kern="1200" dirty="0">
              <a:cs typeface="Simplified Arabic" pitchFamily="2" charset="-78"/>
            </a:rPr>
            <a:t>ي</a:t>
          </a:r>
          <a:endParaRPr lang="ar-DZ" sz="2400" kern="1200" dirty="0">
            <a:cs typeface="Simplified Arabic" pitchFamily="2" charset="-78"/>
          </a:endParaRPr>
        </a:p>
        <a:p>
          <a:pPr marL="0" lvl="0" indent="0" algn="ctr" defTabSz="1066800" rtl="1">
            <a:lnSpc>
              <a:spcPct val="90000"/>
            </a:lnSpc>
            <a:spcBef>
              <a:spcPct val="0"/>
            </a:spcBef>
            <a:spcAft>
              <a:spcPct val="35000"/>
            </a:spcAft>
            <a:buNone/>
          </a:pPr>
          <a:r>
            <a:rPr lang="ar-SA" sz="2000" kern="1200" dirty="0">
              <a:cs typeface="Simplified Arabic" pitchFamily="2" charset="-78"/>
            </a:rPr>
            <a:t>السيطرة المادية على الشيء</a:t>
          </a:r>
          <a:endParaRPr lang="fr-FR" sz="2000" kern="1200" dirty="0"/>
        </a:p>
      </dsp:txBody>
      <dsp:txXfrm>
        <a:off x="2978407" y="1582954"/>
        <a:ext cx="2507717" cy="1329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7C292E-DCF2-4E30-A821-E6AC692AB5C2}">
      <dsp:nvSpPr>
        <dsp:cNvPr id="0" name=""/>
        <dsp:cNvSpPr/>
      </dsp:nvSpPr>
      <dsp:spPr>
        <a:xfrm>
          <a:off x="3140933" y="759160"/>
          <a:ext cx="2425135" cy="738220"/>
        </a:xfrm>
        <a:custGeom>
          <a:avLst/>
          <a:gdLst/>
          <a:ahLst/>
          <a:cxnLst/>
          <a:rect l="0" t="0" r="0" b="0"/>
          <a:pathLst>
            <a:path>
              <a:moveTo>
                <a:pt x="0" y="0"/>
              </a:moveTo>
              <a:lnTo>
                <a:pt x="0" y="622092"/>
              </a:lnTo>
              <a:lnTo>
                <a:pt x="2425135" y="622092"/>
              </a:lnTo>
              <a:lnTo>
                <a:pt x="2425135" y="73822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BB44A-0167-438C-B00F-932EDBDA7E89}">
      <dsp:nvSpPr>
        <dsp:cNvPr id="0" name=""/>
        <dsp:cNvSpPr/>
      </dsp:nvSpPr>
      <dsp:spPr>
        <a:xfrm>
          <a:off x="3140933" y="759160"/>
          <a:ext cx="808586" cy="738220"/>
        </a:xfrm>
        <a:custGeom>
          <a:avLst/>
          <a:gdLst/>
          <a:ahLst/>
          <a:cxnLst/>
          <a:rect l="0" t="0" r="0" b="0"/>
          <a:pathLst>
            <a:path>
              <a:moveTo>
                <a:pt x="0" y="0"/>
              </a:moveTo>
              <a:lnTo>
                <a:pt x="0" y="622092"/>
              </a:lnTo>
              <a:lnTo>
                <a:pt x="808586" y="622092"/>
              </a:lnTo>
              <a:lnTo>
                <a:pt x="808586" y="73822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FD002E-E62C-413D-B34D-ADAD8CECD520}">
      <dsp:nvSpPr>
        <dsp:cNvPr id="0" name=""/>
        <dsp:cNvSpPr/>
      </dsp:nvSpPr>
      <dsp:spPr>
        <a:xfrm>
          <a:off x="2305001" y="759160"/>
          <a:ext cx="835932" cy="738220"/>
        </a:xfrm>
        <a:custGeom>
          <a:avLst/>
          <a:gdLst/>
          <a:ahLst/>
          <a:cxnLst/>
          <a:rect l="0" t="0" r="0" b="0"/>
          <a:pathLst>
            <a:path>
              <a:moveTo>
                <a:pt x="835932" y="0"/>
              </a:moveTo>
              <a:lnTo>
                <a:pt x="835932" y="622092"/>
              </a:lnTo>
              <a:lnTo>
                <a:pt x="0" y="622092"/>
              </a:lnTo>
              <a:lnTo>
                <a:pt x="0" y="73822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D40980-02ED-499A-87AE-4D4B8B7D45EF}">
      <dsp:nvSpPr>
        <dsp:cNvPr id="0" name=""/>
        <dsp:cNvSpPr/>
      </dsp:nvSpPr>
      <dsp:spPr>
        <a:xfrm>
          <a:off x="681938" y="759160"/>
          <a:ext cx="2458995" cy="749949"/>
        </a:xfrm>
        <a:custGeom>
          <a:avLst/>
          <a:gdLst/>
          <a:ahLst/>
          <a:cxnLst/>
          <a:rect l="0" t="0" r="0" b="0"/>
          <a:pathLst>
            <a:path>
              <a:moveTo>
                <a:pt x="2458995" y="0"/>
              </a:moveTo>
              <a:lnTo>
                <a:pt x="2458995" y="633821"/>
              </a:lnTo>
              <a:lnTo>
                <a:pt x="0" y="633821"/>
              </a:lnTo>
              <a:lnTo>
                <a:pt x="0" y="749949"/>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52E2B9-3F73-4B88-B3FA-82958ABB67F2}">
      <dsp:nvSpPr>
        <dsp:cNvPr id="0" name=""/>
        <dsp:cNvSpPr/>
      </dsp:nvSpPr>
      <dsp:spPr>
        <a:xfrm>
          <a:off x="1471740" y="0"/>
          <a:ext cx="3338386" cy="759160"/>
        </a:xfrm>
        <a:prstGeom prst="rect">
          <a:avLst/>
        </a:prstGeom>
        <a:gradFill rotWithShape="0">
          <a:gsLst>
            <a:gs pos="0">
              <a:schemeClr val="accent2">
                <a:alpha val="80000"/>
                <a:hueOff val="0"/>
                <a:satOff val="0"/>
                <a:lumOff val="0"/>
                <a:alphaOff val="0"/>
                <a:tint val="50000"/>
                <a:satMod val="300000"/>
              </a:schemeClr>
            </a:gs>
            <a:gs pos="35000">
              <a:schemeClr val="accent2">
                <a:alpha val="80000"/>
                <a:hueOff val="0"/>
                <a:satOff val="0"/>
                <a:lumOff val="0"/>
                <a:alphaOff val="0"/>
                <a:tint val="37000"/>
                <a:satMod val="300000"/>
              </a:schemeClr>
            </a:gs>
            <a:gs pos="100000">
              <a:schemeClr val="accent2">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ar-DZ" sz="2800" b="1" u="none" kern="1200" dirty="0">
              <a:solidFill>
                <a:schemeClr val="tx1"/>
              </a:solidFill>
              <a:cs typeface="Simplified Arabic" pitchFamily="2" charset="-78"/>
            </a:rPr>
            <a:t>شروط الحيازة</a:t>
          </a:r>
          <a:endParaRPr lang="fr-FR" sz="2800" u="none" kern="1200" dirty="0">
            <a:solidFill>
              <a:schemeClr val="tx1"/>
            </a:solidFill>
          </a:endParaRPr>
        </a:p>
      </dsp:txBody>
      <dsp:txXfrm>
        <a:off x="1471740" y="0"/>
        <a:ext cx="3338386" cy="759160"/>
      </dsp:txXfrm>
    </dsp:sp>
    <dsp:sp modelId="{E9AF1601-56F3-42B1-8AF5-A31E50E08459}">
      <dsp:nvSpPr>
        <dsp:cNvPr id="0" name=""/>
        <dsp:cNvSpPr/>
      </dsp:nvSpPr>
      <dsp:spPr>
        <a:xfrm>
          <a:off x="716" y="1509109"/>
          <a:ext cx="1362444" cy="1016079"/>
        </a:xfrm>
        <a:prstGeom prst="rect">
          <a:avLst/>
        </a:prstGeom>
        <a:gradFill rotWithShape="0">
          <a:gsLst>
            <a:gs pos="0">
              <a:schemeClr val="accent2">
                <a:alpha val="70000"/>
                <a:hueOff val="0"/>
                <a:satOff val="0"/>
                <a:lumOff val="0"/>
                <a:alphaOff val="0"/>
                <a:tint val="50000"/>
                <a:satMod val="300000"/>
              </a:schemeClr>
            </a:gs>
            <a:gs pos="35000">
              <a:schemeClr val="accent2">
                <a:alpha val="70000"/>
                <a:hueOff val="0"/>
                <a:satOff val="0"/>
                <a:lumOff val="0"/>
                <a:alphaOff val="0"/>
                <a:tint val="37000"/>
                <a:satMod val="300000"/>
              </a:schemeClr>
            </a:gs>
            <a:gs pos="100000">
              <a:schemeClr val="accent2">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marR="0" lvl="0" indent="0" algn="ctr" defTabSz="914400" rtl="1" eaLnBrk="1" fontAlgn="auto" latinLnBrk="0" hangingPunct="1">
            <a:lnSpc>
              <a:spcPct val="100000"/>
            </a:lnSpc>
            <a:spcBef>
              <a:spcPct val="0"/>
            </a:spcBef>
            <a:spcAft>
              <a:spcPts val="0"/>
            </a:spcAft>
            <a:buClrTx/>
            <a:buSzTx/>
            <a:buFontTx/>
            <a:buNone/>
            <a:tabLst/>
            <a:defRPr/>
          </a:pPr>
          <a:endParaRPr lang="ar-DZ" sz="2000" b="1" u="sng" kern="1200" dirty="0">
            <a:cs typeface="Simplified Arabic" pitchFamily="2" charset="-78"/>
          </a:endParaRPr>
        </a:p>
        <a:p>
          <a:pPr marL="0" marR="0" lvl="0" indent="0" algn="ctr" defTabSz="914400" rtl="1" eaLnBrk="1" fontAlgn="auto" latinLnBrk="0" hangingPunct="1">
            <a:lnSpc>
              <a:spcPct val="100000"/>
            </a:lnSpc>
            <a:spcBef>
              <a:spcPct val="0"/>
            </a:spcBef>
            <a:spcAft>
              <a:spcPts val="0"/>
            </a:spcAft>
            <a:buClrTx/>
            <a:buSzTx/>
            <a:buFontTx/>
            <a:buNone/>
            <a:tabLst/>
            <a:defRPr/>
          </a:pPr>
          <a:r>
            <a:rPr lang="ar-DZ" sz="1600" b="1" u="none" kern="1200" dirty="0" err="1">
              <a:cs typeface="Simplified Arabic" pitchFamily="2" charset="-78"/>
            </a:rPr>
            <a:t>د-</a:t>
          </a:r>
          <a:r>
            <a:rPr lang="ar-DZ" sz="1600" b="1" u="none" kern="1200" dirty="0">
              <a:cs typeface="Simplified Arabic" pitchFamily="2" charset="-78"/>
            </a:rPr>
            <a:t> </a:t>
          </a:r>
          <a:r>
            <a:rPr lang="ar-SA" sz="1600" b="1" u="none" kern="1200" dirty="0">
              <a:cs typeface="Simplified Arabic" pitchFamily="2" charset="-78"/>
            </a:rPr>
            <a:t>الحيازة المستمرة</a:t>
          </a:r>
          <a:r>
            <a:rPr lang="ar-DZ" sz="1600" u="none" kern="1200" dirty="0">
              <a:cs typeface="Simplified Arabic" pitchFamily="2" charset="-78"/>
            </a:rPr>
            <a:t> </a:t>
          </a:r>
          <a:r>
            <a:rPr lang="ar-SA" sz="1600" b="1" u="none" kern="1200" dirty="0">
              <a:cs typeface="Simplified Arabic" pitchFamily="2" charset="-78"/>
            </a:rPr>
            <a:t>لمدة سنة</a:t>
          </a:r>
          <a:endParaRPr lang="fr-FR" sz="1600" u="none" kern="1200" dirty="0">
            <a:cs typeface="Simplified Arabic" pitchFamily="2" charset="-78"/>
          </a:endParaRPr>
        </a:p>
        <a:p>
          <a:pPr lvl="0" algn="ctr" defTabSz="711200" rtl="1">
            <a:lnSpc>
              <a:spcPct val="90000"/>
            </a:lnSpc>
            <a:spcBef>
              <a:spcPct val="0"/>
            </a:spcBef>
            <a:spcAft>
              <a:spcPct val="35000"/>
            </a:spcAft>
            <a:buNone/>
          </a:pPr>
          <a:endParaRPr lang="fr-FR" sz="1500" kern="1200" dirty="0"/>
        </a:p>
      </dsp:txBody>
      <dsp:txXfrm>
        <a:off x="716" y="1509109"/>
        <a:ext cx="1362444" cy="1016079"/>
      </dsp:txXfrm>
    </dsp:sp>
    <dsp:sp modelId="{0BD5BACB-0BFE-4811-A417-9D185B9F179D}">
      <dsp:nvSpPr>
        <dsp:cNvPr id="0" name=""/>
        <dsp:cNvSpPr/>
      </dsp:nvSpPr>
      <dsp:spPr>
        <a:xfrm>
          <a:off x="1597019" y="1497380"/>
          <a:ext cx="1415962" cy="972028"/>
        </a:xfrm>
        <a:prstGeom prst="rect">
          <a:avLst/>
        </a:prstGeom>
        <a:gradFill rotWithShape="0">
          <a:gsLst>
            <a:gs pos="0">
              <a:schemeClr val="accent2">
                <a:alpha val="70000"/>
                <a:hueOff val="0"/>
                <a:satOff val="0"/>
                <a:lumOff val="0"/>
                <a:alphaOff val="0"/>
                <a:tint val="50000"/>
                <a:satMod val="300000"/>
              </a:schemeClr>
            </a:gs>
            <a:gs pos="35000">
              <a:schemeClr val="accent2">
                <a:alpha val="70000"/>
                <a:hueOff val="0"/>
                <a:satOff val="0"/>
                <a:lumOff val="0"/>
                <a:alphaOff val="0"/>
                <a:tint val="37000"/>
                <a:satMod val="300000"/>
              </a:schemeClr>
            </a:gs>
            <a:gs pos="100000">
              <a:schemeClr val="accent2">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rtl="1">
            <a:lnSpc>
              <a:spcPct val="90000"/>
            </a:lnSpc>
            <a:spcBef>
              <a:spcPct val="0"/>
            </a:spcBef>
            <a:spcAft>
              <a:spcPct val="35000"/>
            </a:spcAft>
            <a:buNone/>
          </a:pPr>
          <a:r>
            <a:rPr lang="ar-DZ" sz="1600" b="1" u="none" kern="1200" dirty="0">
              <a:cs typeface="Simplified Arabic" pitchFamily="2" charset="-78"/>
            </a:rPr>
            <a:t>ج- الحيازة الواضحة الخالية من أي التباس </a:t>
          </a:r>
          <a:endParaRPr lang="fr-FR" sz="1600" u="none" kern="1200" dirty="0"/>
        </a:p>
      </dsp:txBody>
      <dsp:txXfrm>
        <a:off x="1597019" y="1497380"/>
        <a:ext cx="1415962" cy="972028"/>
      </dsp:txXfrm>
    </dsp:sp>
    <dsp:sp modelId="{B54576E5-3500-4F9D-9179-77B8034E3821}">
      <dsp:nvSpPr>
        <dsp:cNvPr id="0" name=""/>
        <dsp:cNvSpPr/>
      </dsp:nvSpPr>
      <dsp:spPr>
        <a:xfrm>
          <a:off x="3245238" y="1497380"/>
          <a:ext cx="1408563" cy="764762"/>
        </a:xfrm>
        <a:prstGeom prst="rect">
          <a:avLst/>
        </a:prstGeom>
        <a:gradFill rotWithShape="0">
          <a:gsLst>
            <a:gs pos="0">
              <a:schemeClr val="accent2">
                <a:alpha val="70000"/>
                <a:hueOff val="0"/>
                <a:satOff val="0"/>
                <a:lumOff val="0"/>
                <a:alphaOff val="0"/>
                <a:tint val="50000"/>
                <a:satMod val="300000"/>
              </a:schemeClr>
            </a:gs>
            <a:gs pos="35000">
              <a:schemeClr val="accent2">
                <a:alpha val="70000"/>
                <a:hueOff val="0"/>
                <a:satOff val="0"/>
                <a:lumOff val="0"/>
                <a:alphaOff val="0"/>
                <a:tint val="37000"/>
                <a:satMod val="300000"/>
              </a:schemeClr>
            </a:gs>
            <a:gs pos="100000">
              <a:schemeClr val="accent2">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rtl="1">
            <a:lnSpc>
              <a:spcPct val="90000"/>
            </a:lnSpc>
            <a:spcBef>
              <a:spcPct val="0"/>
            </a:spcBef>
            <a:spcAft>
              <a:spcPct val="35000"/>
            </a:spcAft>
            <a:buNone/>
          </a:pPr>
          <a:r>
            <a:rPr lang="ar-DZ" sz="1600" b="1" u="none" kern="1200" dirty="0" err="1">
              <a:cs typeface="Simplified Arabic" pitchFamily="2" charset="-78"/>
            </a:rPr>
            <a:t>ب-</a:t>
          </a:r>
          <a:r>
            <a:rPr lang="ar-DZ" sz="1600" u="none" kern="1200" dirty="0">
              <a:cs typeface="Simplified Arabic" pitchFamily="2" charset="-78"/>
            </a:rPr>
            <a:t> </a:t>
          </a:r>
          <a:r>
            <a:rPr lang="ar-SA" sz="1600" b="1" u="none" kern="1200" dirty="0">
              <a:cs typeface="Simplified Arabic" pitchFamily="2" charset="-78"/>
            </a:rPr>
            <a:t>الحيازة العلنية</a:t>
          </a:r>
          <a:endParaRPr lang="fr-FR" sz="1600" u="none" kern="1200" dirty="0"/>
        </a:p>
      </dsp:txBody>
      <dsp:txXfrm>
        <a:off x="3245238" y="1497380"/>
        <a:ext cx="1408563" cy="764762"/>
      </dsp:txXfrm>
    </dsp:sp>
    <dsp:sp modelId="{2E773DA1-6A30-4A2D-951A-92D691B754A3}">
      <dsp:nvSpPr>
        <dsp:cNvPr id="0" name=""/>
        <dsp:cNvSpPr/>
      </dsp:nvSpPr>
      <dsp:spPr>
        <a:xfrm>
          <a:off x="4886057" y="1497380"/>
          <a:ext cx="1360022" cy="764762"/>
        </a:xfrm>
        <a:prstGeom prst="rect">
          <a:avLst/>
        </a:prstGeom>
        <a:gradFill rotWithShape="0">
          <a:gsLst>
            <a:gs pos="0">
              <a:schemeClr val="accent2">
                <a:alpha val="70000"/>
                <a:hueOff val="0"/>
                <a:satOff val="0"/>
                <a:lumOff val="0"/>
                <a:alphaOff val="0"/>
                <a:tint val="50000"/>
                <a:satMod val="300000"/>
              </a:schemeClr>
            </a:gs>
            <a:gs pos="35000">
              <a:schemeClr val="accent2">
                <a:alpha val="70000"/>
                <a:hueOff val="0"/>
                <a:satOff val="0"/>
                <a:lumOff val="0"/>
                <a:alphaOff val="0"/>
                <a:tint val="37000"/>
                <a:satMod val="300000"/>
              </a:schemeClr>
            </a:gs>
            <a:gs pos="100000">
              <a:schemeClr val="accent2">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ar-DZ" sz="1600" b="1" kern="1200" dirty="0">
              <a:cs typeface="Simplified Arabic" pitchFamily="2" charset="-78"/>
            </a:rPr>
            <a:t>أ- </a:t>
          </a:r>
          <a:r>
            <a:rPr lang="ar-DZ" sz="1600" b="1" u="none" kern="1200" dirty="0">
              <a:cs typeface="Simplified Arabic" pitchFamily="2" charset="-78"/>
            </a:rPr>
            <a:t>ال</a:t>
          </a:r>
          <a:r>
            <a:rPr lang="ar-SA" sz="1600" b="1" u="none" kern="1200" dirty="0">
              <a:cs typeface="Simplified Arabic" pitchFamily="2" charset="-78"/>
            </a:rPr>
            <a:t>حيازة الهادئة</a:t>
          </a:r>
          <a:r>
            <a:rPr lang="ar-DZ" sz="1600" b="1" u="none" kern="1200" dirty="0">
              <a:cs typeface="Simplified Arabic" pitchFamily="2" charset="-78"/>
            </a:rPr>
            <a:t> </a:t>
          </a:r>
          <a:endParaRPr lang="fr-FR" sz="1600" u="none" kern="1200" dirty="0"/>
        </a:p>
      </dsp:txBody>
      <dsp:txXfrm>
        <a:off x="4886057" y="1497380"/>
        <a:ext cx="1360022" cy="7647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6AD07B-D607-4F2B-9EA6-87D8548CB1DB}">
      <dsp:nvSpPr>
        <dsp:cNvPr id="0" name=""/>
        <dsp:cNvSpPr/>
      </dsp:nvSpPr>
      <dsp:spPr>
        <a:xfrm>
          <a:off x="2882271" y="781054"/>
          <a:ext cx="1661983" cy="803344"/>
        </a:xfrm>
        <a:custGeom>
          <a:avLst/>
          <a:gdLst/>
          <a:ahLst/>
          <a:cxnLst/>
          <a:rect l="0" t="0" r="0" b="0"/>
          <a:pathLst>
            <a:path>
              <a:moveTo>
                <a:pt x="0" y="0"/>
              </a:moveTo>
              <a:lnTo>
                <a:pt x="0" y="589772"/>
              </a:lnTo>
              <a:lnTo>
                <a:pt x="1661983" y="589772"/>
              </a:lnTo>
              <a:lnTo>
                <a:pt x="1661983" y="8033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33C136-71D0-4512-B064-4C9607B3E50B}">
      <dsp:nvSpPr>
        <dsp:cNvPr id="0" name=""/>
        <dsp:cNvSpPr/>
      </dsp:nvSpPr>
      <dsp:spPr>
        <a:xfrm>
          <a:off x="1511334" y="781054"/>
          <a:ext cx="1370936" cy="803344"/>
        </a:xfrm>
        <a:custGeom>
          <a:avLst/>
          <a:gdLst/>
          <a:ahLst/>
          <a:cxnLst/>
          <a:rect l="0" t="0" r="0" b="0"/>
          <a:pathLst>
            <a:path>
              <a:moveTo>
                <a:pt x="1370936" y="0"/>
              </a:moveTo>
              <a:lnTo>
                <a:pt x="1370936" y="589772"/>
              </a:lnTo>
              <a:lnTo>
                <a:pt x="0" y="589772"/>
              </a:lnTo>
              <a:lnTo>
                <a:pt x="0" y="8033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7C51CA-F412-4738-94E6-C2C7E5E63D21}">
      <dsp:nvSpPr>
        <dsp:cNvPr id="0" name=""/>
        <dsp:cNvSpPr/>
      </dsp:nvSpPr>
      <dsp:spPr>
        <a:xfrm>
          <a:off x="763905" y="213401"/>
          <a:ext cx="4236731" cy="567653"/>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12700" tIns="12700" rIns="12700" bIns="12700" numCol="1" spcCol="1270" anchor="ctr" anchorCtr="0">
          <a:noAutofit/>
        </a:bodyPr>
        <a:lstStyle/>
        <a:p>
          <a:pPr marL="0" lvl="0" indent="0" algn="ctr" defTabSz="889000" rtl="1">
            <a:lnSpc>
              <a:spcPct val="90000"/>
            </a:lnSpc>
            <a:spcBef>
              <a:spcPct val="0"/>
            </a:spcBef>
            <a:spcAft>
              <a:spcPct val="35000"/>
            </a:spcAft>
            <a:buNone/>
          </a:pPr>
          <a:r>
            <a:rPr lang="ar-DZ" sz="2000" b="1" u="none" kern="1200" dirty="0">
              <a:cs typeface="Simplified Arabic" pitchFamily="2" charset="-78"/>
            </a:rPr>
            <a:t>الشروط الخاصة لقبول دعوى الحيازة </a:t>
          </a:r>
          <a:endParaRPr lang="fr-FR" sz="2000" u="none" kern="1200" dirty="0"/>
        </a:p>
      </dsp:txBody>
      <dsp:txXfrm>
        <a:off x="763905" y="213401"/>
        <a:ext cx="4236731" cy="567653"/>
      </dsp:txXfrm>
    </dsp:sp>
    <dsp:sp modelId="{73DF1A74-E0F5-40F0-A368-D95AC831B310}">
      <dsp:nvSpPr>
        <dsp:cNvPr id="0" name=""/>
        <dsp:cNvSpPr/>
      </dsp:nvSpPr>
      <dsp:spPr>
        <a:xfrm>
          <a:off x="51" y="1584399"/>
          <a:ext cx="3022567" cy="721597"/>
        </a:xfrm>
        <a:prstGeom prst="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rtl="1">
            <a:lnSpc>
              <a:spcPct val="90000"/>
            </a:lnSpc>
            <a:spcBef>
              <a:spcPct val="0"/>
            </a:spcBef>
            <a:spcAft>
              <a:spcPct val="35000"/>
            </a:spcAft>
            <a:buNone/>
          </a:pPr>
          <a:r>
            <a:rPr lang="ar-DZ" sz="1800" b="1" kern="1200" dirty="0">
              <a:solidFill>
                <a:srgbClr val="C00000"/>
              </a:solidFill>
              <a:cs typeface="Simplified Arabic" pitchFamily="2" charset="-78"/>
            </a:rPr>
            <a:t>شرط أو قاعدة </a:t>
          </a:r>
          <a:r>
            <a:rPr lang="ar-SA" sz="1800" b="1" kern="1200" dirty="0">
              <a:solidFill>
                <a:srgbClr val="C00000"/>
              </a:solidFill>
              <a:cs typeface="Simplified Arabic" pitchFamily="2" charset="-78"/>
            </a:rPr>
            <a:t>عدم الجمع بين </a:t>
          </a:r>
          <a:r>
            <a:rPr lang="ar-DZ" sz="1800" b="1" kern="1200" dirty="0">
              <a:solidFill>
                <a:srgbClr val="C00000"/>
              </a:solidFill>
              <a:cs typeface="Simplified Arabic" pitchFamily="2" charset="-78"/>
            </a:rPr>
            <a:t>دعوى</a:t>
          </a:r>
          <a:r>
            <a:rPr lang="ar-SA" sz="1800" b="1" kern="1200" dirty="0">
              <a:solidFill>
                <a:srgbClr val="C00000"/>
              </a:solidFill>
              <a:cs typeface="Simplified Arabic" pitchFamily="2" charset="-78"/>
            </a:rPr>
            <a:t>الحيازة و</a:t>
          </a:r>
          <a:r>
            <a:rPr lang="ar-DZ" sz="1800" b="1" kern="1200" dirty="0">
              <a:solidFill>
                <a:srgbClr val="C00000"/>
              </a:solidFill>
              <a:cs typeface="Simplified Arabic" pitchFamily="2" charset="-78"/>
            </a:rPr>
            <a:t>دعوى </a:t>
          </a:r>
          <a:r>
            <a:rPr lang="ar-SA" sz="1800" b="1" kern="1200" dirty="0">
              <a:solidFill>
                <a:srgbClr val="C00000"/>
              </a:solidFill>
              <a:cs typeface="Simplified Arabic" pitchFamily="2" charset="-78"/>
            </a:rPr>
            <a:t>الملكية</a:t>
          </a:r>
          <a:endParaRPr lang="fr-FR" sz="1800" kern="1200" dirty="0"/>
        </a:p>
      </dsp:txBody>
      <dsp:txXfrm>
        <a:off x="51" y="1584399"/>
        <a:ext cx="3022567" cy="721597"/>
      </dsp:txXfrm>
    </dsp:sp>
    <dsp:sp modelId="{C8C66CE8-B890-4F76-9103-49A4CFBB8CCE}">
      <dsp:nvSpPr>
        <dsp:cNvPr id="0" name=""/>
        <dsp:cNvSpPr/>
      </dsp:nvSpPr>
      <dsp:spPr>
        <a:xfrm>
          <a:off x="3449761" y="1584399"/>
          <a:ext cx="2188987" cy="683500"/>
        </a:xfrm>
        <a:prstGeom prst="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marL="0" lvl="0" indent="0" algn="ctr" defTabSz="622300" rtl="1">
            <a:lnSpc>
              <a:spcPct val="90000"/>
            </a:lnSpc>
            <a:spcBef>
              <a:spcPct val="0"/>
            </a:spcBef>
            <a:spcAft>
              <a:spcPct val="35000"/>
            </a:spcAft>
            <a:buNone/>
          </a:pPr>
          <a:r>
            <a:rPr lang="fr-FR" sz="1400" kern="1200" dirty="0">
              <a:solidFill>
                <a:srgbClr val="C00000"/>
              </a:solidFill>
              <a:cs typeface="Simplified Arabic" pitchFamily="2" charset="-78"/>
            </a:rPr>
            <a:t> </a:t>
          </a:r>
          <a:r>
            <a:rPr lang="ar-DZ" sz="2000" b="1" kern="1200" dirty="0">
              <a:solidFill>
                <a:srgbClr val="C00000"/>
              </a:solidFill>
              <a:cs typeface="Simplified Arabic" pitchFamily="2" charset="-78"/>
            </a:rPr>
            <a:t>شرط </a:t>
          </a:r>
          <a:r>
            <a:rPr lang="ar-SA" sz="2000" b="1" kern="1200" dirty="0">
              <a:solidFill>
                <a:srgbClr val="C00000"/>
              </a:solidFill>
              <a:cs typeface="Simplified Arabic" pitchFamily="2" charset="-78"/>
            </a:rPr>
            <a:t>الميعاد</a:t>
          </a:r>
          <a:endParaRPr lang="fr-FR" sz="2000" b="1" kern="1200" dirty="0"/>
        </a:p>
      </dsp:txBody>
      <dsp:txXfrm>
        <a:off x="3449761" y="1584399"/>
        <a:ext cx="2188987" cy="6835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841AF4-16E5-4119-88B7-C7A3EAE15B04}">
      <dsp:nvSpPr>
        <dsp:cNvPr id="0" name=""/>
        <dsp:cNvSpPr/>
      </dsp:nvSpPr>
      <dsp:spPr>
        <a:xfrm>
          <a:off x="3111914" y="642692"/>
          <a:ext cx="1457252" cy="308714"/>
        </a:xfrm>
        <a:custGeom>
          <a:avLst/>
          <a:gdLst/>
          <a:ahLst/>
          <a:cxnLst/>
          <a:rect l="0" t="0" r="0" b="0"/>
          <a:pathLst>
            <a:path>
              <a:moveTo>
                <a:pt x="0" y="0"/>
              </a:moveTo>
              <a:lnTo>
                <a:pt x="1457252" y="0"/>
              </a:lnTo>
              <a:lnTo>
                <a:pt x="1457252" y="3087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772268-2585-4DA8-89D6-C4D6FA277076}">
      <dsp:nvSpPr>
        <dsp:cNvPr id="0" name=""/>
        <dsp:cNvSpPr/>
      </dsp:nvSpPr>
      <dsp:spPr>
        <a:xfrm>
          <a:off x="1464461" y="642692"/>
          <a:ext cx="1647452" cy="368167"/>
        </a:xfrm>
        <a:custGeom>
          <a:avLst/>
          <a:gdLst/>
          <a:ahLst/>
          <a:cxnLst/>
          <a:rect l="0" t="0" r="0" b="0"/>
          <a:pathLst>
            <a:path>
              <a:moveTo>
                <a:pt x="1647452" y="0"/>
              </a:moveTo>
              <a:lnTo>
                <a:pt x="1647452" y="38831"/>
              </a:lnTo>
              <a:lnTo>
                <a:pt x="0" y="38831"/>
              </a:lnTo>
              <a:lnTo>
                <a:pt x="0" y="3681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DF052A-6EF5-4BF4-B205-CAA3F28FFDDD}">
      <dsp:nvSpPr>
        <dsp:cNvPr id="0" name=""/>
        <dsp:cNvSpPr/>
      </dsp:nvSpPr>
      <dsp:spPr>
        <a:xfrm>
          <a:off x="769043" y="0"/>
          <a:ext cx="4685741" cy="642692"/>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12700" tIns="12700" rIns="12700" bIns="12700" numCol="1" spcCol="1270" anchor="ctr" anchorCtr="0">
          <a:noAutofit/>
        </a:bodyPr>
        <a:lstStyle/>
        <a:p>
          <a:pPr marL="0" lvl="0" indent="0" algn="ctr" defTabSz="889000" rtl="1">
            <a:lnSpc>
              <a:spcPct val="90000"/>
            </a:lnSpc>
            <a:spcBef>
              <a:spcPct val="0"/>
            </a:spcBef>
            <a:spcAft>
              <a:spcPct val="35000"/>
            </a:spcAft>
            <a:buNone/>
          </a:pPr>
          <a:r>
            <a:rPr lang="ar-DZ" sz="2000" b="1" kern="1200" dirty="0">
              <a:cs typeface="Simplified Arabic" pitchFamily="2" charset="-78"/>
            </a:rPr>
            <a:t>الشروط العامة لقبول دعوى الحيازة</a:t>
          </a:r>
          <a:endParaRPr lang="fr-FR" sz="2000" b="1" kern="1200" dirty="0">
            <a:cs typeface="Simplified Arabic" pitchFamily="2" charset="-78"/>
          </a:endParaRPr>
        </a:p>
      </dsp:txBody>
      <dsp:txXfrm>
        <a:off x="769043" y="0"/>
        <a:ext cx="4685741" cy="642692"/>
      </dsp:txXfrm>
    </dsp:sp>
    <dsp:sp modelId="{EBBFB526-A90C-47C0-991F-848916D5AADD}">
      <dsp:nvSpPr>
        <dsp:cNvPr id="0" name=""/>
        <dsp:cNvSpPr/>
      </dsp:nvSpPr>
      <dsp:spPr>
        <a:xfrm>
          <a:off x="93526" y="1010860"/>
          <a:ext cx="2741870" cy="471186"/>
        </a:xfrm>
        <a:prstGeom prst="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12700" tIns="12700" rIns="12700" bIns="12700" numCol="1" spcCol="1270" anchor="ctr" anchorCtr="0">
          <a:noAutofit/>
        </a:bodyPr>
        <a:lstStyle/>
        <a:p>
          <a:pPr marL="0" lvl="0" indent="0" algn="ctr" defTabSz="889000" rtl="1">
            <a:lnSpc>
              <a:spcPct val="90000"/>
            </a:lnSpc>
            <a:spcBef>
              <a:spcPct val="0"/>
            </a:spcBef>
            <a:spcAft>
              <a:spcPct val="35000"/>
            </a:spcAft>
            <a:buNone/>
          </a:pPr>
          <a:r>
            <a:rPr lang="ar-DZ" sz="2000" b="1" kern="1200" dirty="0">
              <a:solidFill>
                <a:srgbClr val="C00000"/>
              </a:solidFill>
              <a:cs typeface="Simplified Arabic" pitchFamily="2" charset="-78"/>
            </a:rPr>
            <a:t>شرط</a:t>
          </a:r>
          <a:r>
            <a:rPr lang="ar-DZ" sz="2000" kern="1200" dirty="0">
              <a:solidFill>
                <a:srgbClr val="C00000"/>
              </a:solidFill>
              <a:cs typeface="Simplified Arabic" pitchFamily="2" charset="-78"/>
            </a:rPr>
            <a:t> </a:t>
          </a:r>
          <a:r>
            <a:rPr lang="ar-SA" sz="2000" b="1" kern="1200" dirty="0">
              <a:solidFill>
                <a:srgbClr val="C00000"/>
              </a:solidFill>
              <a:cs typeface="Simplified Arabic" pitchFamily="2" charset="-78"/>
            </a:rPr>
            <a:t>المصل</a:t>
          </a:r>
          <a:r>
            <a:rPr lang="ar-DZ" sz="2000" b="1" kern="1200" dirty="0" err="1">
              <a:solidFill>
                <a:srgbClr val="C00000"/>
              </a:solidFill>
              <a:cs typeface="Simplified Arabic" pitchFamily="2" charset="-78"/>
            </a:rPr>
            <a:t>حة</a:t>
          </a:r>
          <a:endParaRPr lang="fr-FR" sz="2000" kern="1200" dirty="0"/>
        </a:p>
      </dsp:txBody>
      <dsp:txXfrm>
        <a:off x="93526" y="1010860"/>
        <a:ext cx="2741870" cy="471186"/>
      </dsp:txXfrm>
    </dsp:sp>
    <dsp:sp modelId="{EB7ACCF7-C8C7-4566-A259-747FB41FFBB8}">
      <dsp:nvSpPr>
        <dsp:cNvPr id="0" name=""/>
        <dsp:cNvSpPr/>
      </dsp:nvSpPr>
      <dsp:spPr>
        <a:xfrm>
          <a:off x="3303023" y="951407"/>
          <a:ext cx="2532286" cy="527723"/>
        </a:xfrm>
        <a:prstGeom prst="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ar-DZ" sz="2000" b="1" kern="1200" dirty="0">
              <a:solidFill>
                <a:srgbClr val="C00000"/>
              </a:solidFill>
              <a:cs typeface="Simplified Arabic" pitchFamily="2" charset="-78"/>
            </a:rPr>
            <a:t>شرط </a:t>
          </a:r>
          <a:r>
            <a:rPr lang="ar-SA" sz="2000" b="1" kern="1200" dirty="0">
              <a:solidFill>
                <a:srgbClr val="C00000"/>
              </a:solidFill>
              <a:cs typeface="Simplified Arabic" pitchFamily="2" charset="-78"/>
            </a:rPr>
            <a:t>الصفة</a:t>
          </a:r>
          <a:endParaRPr lang="fr-FR" sz="2000" kern="1200" dirty="0"/>
        </a:p>
      </dsp:txBody>
      <dsp:txXfrm>
        <a:off x="3303023" y="951407"/>
        <a:ext cx="2532286" cy="52772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A8BA0E-F5C9-494F-BAF5-92E3700DA706}">
      <dsp:nvSpPr>
        <dsp:cNvPr id="0" name=""/>
        <dsp:cNvSpPr/>
      </dsp:nvSpPr>
      <dsp:spPr>
        <a:xfrm>
          <a:off x="3011625" y="910695"/>
          <a:ext cx="2095272" cy="782640"/>
        </a:xfrm>
        <a:custGeom>
          <a:avLst/>
          <a:gdLst/>
          <a:ahLst/>
          <a:cxnLst/>
          <a:rect l="0" t="0" r="0" b="0"/>
          <a:pathLst>
            <a:path>
              <a:moveTo>
                <a:pt x="0" y="0"/>
              </a:moveTo>
              <a:lnTo>
                <a:pt x="0" y="599016"/>
              </a:lnTo>
              <a:lnTo>
                <a:pt x="2095272" y="599016"/>
              </a:lnTo>
              <a:lnTo>
                <a:pt x="2095272" y="7826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39E480-1D2D-4FA3-978B-9D387B5D5312}">
      <dsp:nvSpPr>
        <dsp:cNvPr id="0" name=""/>
        <dsp:cNvSpPr/>
      </dsp:nvSpPr>
      <dsp:spPr>
        <a:xfrm>
          <a:off x="2945130" y="910695"/>
          <a:ext cx="91440" cy="782640"/>
        </a:xfrm>
        <a:custGeom>
          <a:avLst/>
          <a:gdLst/>
          <a:ahLst/>
          <a:cxnLst/>
          <a:rect l="0" t="0" r="0" b="0"/>
          <a:pathLst>
            <a:path>
              <a:moveTo>
                <a:pt x="66495" y="0"/>
              </a:moveTo>
              <a:lnTo>
                <a:pt x="66495" y="599016"/>
              </a:lnTo>
              <a:lnTo>
                <a:pt x="45720" y="599016"/>
              </a:lnTo>
              <a:lnTo>
                <a:pt x="45720" y="7826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6789E7-8CE1-4116-A8E3-1C02F16E1FBC}">
      <dsp:nvSpPr>
        <dsp:cNvPr id="0" name=""/>
        <dsp:cNvSpPr/>
      </dsp:nvSpPr>
      <dsp:spPr>
        <a:xfrm>
          <a:off x="874801" y="910695"/>
          <a:ext cx="2136824" cy="782640"/>
        </a:xfrm>
        <a:custGeom>
          <a:avLst/>
          <a:gdLst/>
          <a:ahLst/>
          <a:cxnLst/>
          <a:rect l="0" t="0" r="0" b="0"/>
          <a:pathLst>
            <a:path>
              <a:moveTo>
                <a:pt x="2136824" y="0"/>
              </a:moveTo>
              <a:lnTo>
                <a:pt x="2136824" y="599016"/>
              </a:lnTo>
              <a:lnTo>
                <a:pt x="0" y="599016"/>
              </a:lnTo>
              <a:lnTo>
                <a:pt x="0" y="7826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97DABE-7D3B-4092-B2F6-48CCD2069167}">
      <dsp:nvSpPr>
        <dsp:cNvPr id="0" name=""/>
        <dsp:cNvSpPr/>
      </dsp:nvSpPr>
      <dsp:spPr>
        <a:xfrm>
          <a:off x="1059265" y="36295"/>
          <a:ext cx="3904721" cy="874400"/>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ar-DZ" sz="2400" b="1" kern="1200" dirty="0">
              <a:cs typeface="Simplified Arabic" pitchFamily="2" charset="-78"/>
            </a:rPr>
            <a:t>أنواع دعوى الحيازة</a:t>
          </a:r>
          <a:endParaRPr lang="fr-FR" sz="2400" b="1" kern="1200" dirty="0">
            <a:cs typeface="Simplified Arabic" pitchFamily="2" charset="-78"/>
          </a:endParaRPr>
        </a:p>
      </dsp:txBody>
      <dsp:txXfrm>
        <a:off x="1059265" y="36295"/>
        <a:ext cx="3904721" cy="874400"/>
      </dsp:txXfrm>
    </dsp:sp>
    <dsp:sp modelId="{0C1C28B8-99E1-4514-B031-4ED27A6A66FC}">
      <dsp:nvSpPr>
        <dsp:cNvPr id="0" name=""/>
        <dsp:cNvSpPr/>
      </dsp:nvSpPr>
      <dsp:spPr>
        <a:xfrm>
          <a:off x="401" y="1693336"/>
          <a:ext cx="1748800" cy="874400"/>
        </a:xfrm>
        <a:prstGeom prst="rect">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rtl="1">
            <a:lnSpc>
              <a:spcPct val="90000"/>
            </a:lnSpc>
            <a:spcBef>
              <a:spcPct val="0"/>
            </a:spcBef>
            <a:spcAft>
              <a:spcPct val="35000"/>
            </a:spcAft>
            <a:buNone/>
          </a:pPr>
          <a:r>
            <a:rPr lang="ar-DZ" sz="1600" b="1" u="none" kern="1200" dirty="0">
              <a:cs typeface="Simplified Arabic" pitchFamily="2" charset="-78"/>
            </a:rPr>
            <a:t>دعوى وقف الأعمال الجديدة</a:t>
          </a:r>
          <a:endParaRPr lang="fr-FR" sz="1600" u="none" kern="1200" dirty="0"/>
        </a:p>
      </dsp:txBody>
      <dsp:txXfrm>
        <a:off x="401" y="1693336"/>
        <a:ext cx="1748800" cy="874400"/>
      </dsp:txXfrm>
    </dsp:sp>
    <dsp:sp modelId="{C11F75EF-0CA7-488C-98B5-1E2FC79DF529}">
      <dsp:nvSpPr>
        <dsp:cNvPr id="0" name=""/>
        <dsp:cNvSpPr/>
      </dsp:nvSpPr>
      <dsp:spPr>
        <a:xfrm>
          <a:off x="2116449" y="1693336"/>
          <a:ext cx="1748800" cy="874400"/>
        </a:xfrm>
        <a:prstGeom prst="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rtl="1">
            <a:lnSpc>
              <a:spcPct val="90000"/>
            </a:lnSpc>
            <a:spcBef>
              <a:spcPct val="0"/>
            </a:spcBef>
            <a:spcAft>
              <a:spcPct val="35000"/>
            </a:spcAft>
            <a:buNone/>
          </a:pPr>
          <a:r>
            <a:rPr lang="ar-SA" sz="1600" b="1" kern="1200" dirty="0">
              <a:cs typeface="Simplified Arabic" pitchFamily="2" charset="-78"/>
            </a:rPr>
            <a:t>دعوى منع التعرض</a:t>
          </a:r>
          <a:r>
            <a:rPr lang="ar-DZ" sz="1600" b="1" kern="1200" dirty="0">
              <a:cs typeface="Simplified Arabic" pitchFamily="2" charset="-78"/>
            </a:rPr>
            <a:t> </a:t>
          </a:r>
          <a:endParaRPr lang="fr-FR" sz="1600" kern="1200" dirty="0"/>
        </a:p>
      </dsp:txBody>
      <dsp:txXfrm>
        <a:off x="2116449" y="1693336"/>
        <a:ext cx="1748800" cy="874400"/>
      </dsp:txXfrm>
    </dsp:sp>
    <dsp:sp modelId="{21C38C3F-FBF5-425E-87F6-3EC03A75B87C}">
      <dsp:nvSpPr>
        <dsp:cNvPr id="0" name=""/>
        <dsp:cNvSpPr/>
      </dsp:nvSpPr>
      <dsp:spPr>
        <a:xfrm>
          <a:off x="4232498" y="1693336"/>
          <a:ext cx="1748800" cy="874400"/>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rtl="1">
            <a:lnSpc>
              <a:spcPct val="90000"/>
            </a:lnSpc>
            <a:spcBef>
              <a:spcPct val="0"/>
            </a:spcBef>
            <a:spcAft>
              <a:spcPct val="35000"/>
            </a:spcAft>
            <a:buNone/>
          </a:pPr>
          <a:r>
            <a:rPr lang="ar-DZ" sz="1800" b="1" u="none" kern="1200" dirty="0">
              <a:cs typeface="Simplified Arabic" pitchFamily="2" charset="-78"/>
            </a:rPr>
            <a:t>دعوى استرداد الحيازة</a:t>
          </a:r>
          <a:endParaRPr lang="fr-FR" sz="1800" u="none" kern="1200" dirty="0"/>
        </a:p>
      </dsp:txBody>
      <dsp:txXfrm>
        <a:off x="4232498" y="1693336"/>
        <a:ext cx="1748800" cy="8744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1C54C-C3CF-421B-ABD5-792F3E16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Words>
  <Characters>107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Nadjah</dc:creator>
  <cp:lastModifiedBy>Utilisateur</cp:lastModifiedBy>
  <cp:revision>2</cp:revision>
  <dcterms:created xsi:type="dcterms:W3CDTF">2020-04-21T12:50:00Z</dcterms:created>
  <dcterms:modified xsi:type="dcterms:W3CDTF">2020-04-21T12:50:00Z</dcterms:modified>
</cp:coreProperties>
</file>