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2"/>
      </w:tblGrid>
      <w:tr w:rsidR="00902A12" w:rsidRPr="00902A12" w:rsidTr="00902A12">
        <w:trPr>
          <w:tblCellSpacing w:w="0" w:type="dxa"/>
        </w:trPr>
        <w:tc>
          <w:tcPr>
            <w:tcW w:w="0" w:type="auto"/>
            <w:vAlign w:val="center"/>
            <w:hideMark/>
          </w:tcPr>
          <w:p w:rsidR="00902A12" w:rsidRPr="00902A12" w:rsidRDefault="00902A12" w:rsidP="00902A12">
            <w:pPr>
              <w:bidi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 w:rsidRPr="00902A1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  <w:lang w:eastAsia="fr-FR"/>
              </w:rPr>
              <w:t xml:space="preserve">لقانون الدولي </w:t>
            </w:r>
            <w:proofErr w:type="spellStart"/>
            <w:r w:rsidRPr="00902A1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  <w:lang w:eastAsia="fr-FR"/>
              </w:rPr>
              <w:t>الأنساني</w:t>
            </w:r>
            <w:proofErr w:type="spellEnd"/>
            <w:r w:rsidRPr="00902A1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 xml:space="preserve"> </w:t>
            </w:r>
          </w:p>
          <w:tbl>
            <w:tblPr>
              <w:bidiVisual/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72"/>
            </w:tblGrid>
            <w:tr w:rsidR="00902A12" w:rsidRPr="00902A12" w:rsidTr="00902A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color w:val="FF0000"/>
                      <w:sz w:val="27"/>
                      <w:szCs w:val="27"/>
                      <w:rtl/>
                      <w:lang w:eastAsia="fr-FR"/>
                    </w:rPr>
                    <w:t xml:space="preserve">القانون الدولي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FF0000"/>
                      <w:sz w:val="27"/>
                      <w:szCs w:val="27"/>
                      <w:rtl/>
                      <w:lang w:eastAsia="fr-FR"/>
                    </w:rPr>
                    <w:t>الأنساني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FF0000"/>
                      <w:sz w:val="27"/>
                      <w:szCs w:val="27"/>
                      <w:rtl/>
                      <w:lang w:eastAsia="fr-FR"/>
                    </w:rPr>
                    <w:t> 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rtl/>
                      <w:lang w:eastAsia="fr-FR"/>
                    </w:rPr>
                    <w:t xml:space="preserve">بقلم الباحث </w:t>
                  </w:r>
                  <w:proofErr w:type="gramStart"/>
                  <w:r w:rsidRPr="00902A12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rtl/>
                      <w:lang w:eastAsia="fr-FR"/>
                    </w:rPr>
                    <w:t>القانوني :</w:t>
                  </w:r>
                  <w:proofErr w:type="gramEnd"/>
                  <w:r w:rsidRPr="00902A12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rtl/>
                      <w:lang w:eastAsia="fr-FR"/>
                    </w:rPr>
                    <w:t xml:space="preserve"> مأمون عارف فرحات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نشأة وتطور القانون الدولي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  <w:rtl/>
                      <w:lang w:eastAsia="fr-FR"/>
                    </w:rPr>
                    <w:t>الأنساني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: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يشكل القانون الدولي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>الأنساني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أحد أهم فروع القانون الدولي العام كونه يشمل النطاق الأوسع مجالا والأكثر تعقيدا منذ نشأت القانون الدولي و أن كانت التسمية التي أطلقت عليه تسمية حديثة جدا ، وفي هذا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>الأطار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سوف نقسم هذه الدراسة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>الى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>العناويين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التالي ذكرها :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1- القانون الدولي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  <w:rtl/>
                      <w:lang w:eastAsia="fr-FR"/>
                    </w:rPr>
                    <w:t>الأنساني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في العصور القديمة (4000 ق .م - 395 ٌق . م ) :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منذ بداية التاريخ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>الأنساني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وحتى ذلك العهد كان المحاربون يعتبرون أحرارا ، طبقا للسنن الأخلاقية والقانونية ، في أن يقتلوا أعدائهم كافة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>سوآءا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أكانوا أفرادا في القوات المسلحة أم لم يكونوا كذلك ، وأن يعاملوهم على النحو الذي يرونه مناسبا ، وكثيرا ما أعمل السيف ذبحا في الرجال والنساء و الأطفال ، وكثيرا ما تم بيعهم أيضا في أسواق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>النحاسة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لحساب المنتصرين ، ودون أن تكون هناك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>أنعكاسات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خلقية تعارض مثل هذا الأجراء ( هانز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>جي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>مورجنتاو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، السياسة بين الأمم ، الصراع من أجل السلطان والسلام ، ترجمة خيري حماد ، الدار القومية لطباعة و النشر ، 1965 ، الجزء الثاني ، ص 21 ،22 ) ، فقد سادت في ذلك العصر شريعة الغاب ، وكان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>أرتكاب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الجرائم الوحشية  وسيلة تبرر غاية النصر .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فقد كانت بعض الشعوب في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>العصورالقديمة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تعتقد في تميزها عن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>سائرالبشر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، مثل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>الأغريق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و الرومان ، والذي أدى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>أعتقادهم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في تميزهم على سائر البشر ،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>الى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قيام علاقات حربية بينهم وبين غيرهم ، وأن ظهرت مجموعة من القواعد القانونية في روما القديمة ، فأنها كانت لا تحمي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>الا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رعاياهم ، أما رعايا الدول الأخرى فأنهم لا يتمتعون بأية حماية قانونية ، حيث يتاح قتلهم أو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>أسترقاقهم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( د. عبد المنعم عبد الخالق ، النظرية العامة للجريمة الدولية ، رسالة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>دكتوراة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مقدمة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>الى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كلية الحقوق جامعة عين شمس 1988 ، ص14 ) ، 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2- القانون الدولي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  <w:rtl/>
                      <w:lang w:eastAsia="fr-FR"/>
                    </w:rPr>
                    <w:t>الأنساني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في العصور الوسطى </w:t>
                  </w:r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(من سقوط روما عاصمة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>الأمبراطرية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الرومانية الشرقية  476  حتى سقوط روما عاصمة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>الأمبراطورية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الغربية 1453) </w:t>
                  </w:r>
                  <w:r w:rsidRPr="00902A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  <w:rtl/>
                      <w:lang w:eastAsia="fr-FR"/>
                    </w:rPr>
                    <w:t> :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لعبت الرسالات السماوية دور كبيرا في تطور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>مباديء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وقواعد القانون الدولي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>الأنساني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 بظهور الديانة المسيحية ومن  ثم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>ظهورالأسلام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. ذلك أن المسيحية تقوم في الأصل على فكرة السلام الخالصة من تعاليمها الثابتة ، النهي عن القتل ، والتحذير من القيام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>به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، والأناجيل الأربعة (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>متي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، ومرقص ولوكا ويوحنا ) مجمعة على أن من يقتل بالسيف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>فالبسيف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يقتل ، والرب في المسيحية هو رب السلام و المحبة (د. حامد سلطان ، الحرب في نطاق القانون الدولي ، المجلة المصرية للقانون الدولي ، المجلد الخامس و العشرون لسنة 1969 ، ص10)،  كما فرق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>الأسلام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بين الحروب المشروعة وغير المشروعة في قوله تعالى </w:t>
                  </w:r>
                  <w:r w:rsidRPr="00902A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  <w:rtl/>
                      <w:lang w:eastAsia="fr-FR"/>
                    </w:rPr>
                    <w:t>" </w:t>
                  </w:r>
                  <w:r w:rsidRPr="00902A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rtl/>
                      <w:lang w:eastAsia="fr-FR"/>
                    </w:rPr>
                    <w:t>كتب عليكم القتال وهو كره لكم، وعسى أن تكرهوا شيئا وهو خير لكم، وعسى أن تحبوا شيئا وهو شر لكم، والله يعلم وأنتم لا تعلمون " كما أوصى الرسول الكريم الجيوش بقوله "</w:t>
                  </w:r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  انطلقوا باسم الله وبالله وعلى بركة الله ، لا تقتلوا شيخاً فانياً ولا طفلاً صغيراً ولا امرأة ، ولا تغلوا وضعوا غنائمكم وأصلحوا وأحسنوا إن الله يحب المحسنين ".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وقد لعبت  تعاليم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ومباديء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الفروسية دورا مؤثرا في تطوير قواعد القانون الدولي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الأنساني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,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سوآءا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من خلال حظر  أسلحة معينة أومن خلال مراعاة نوع من العدالة بين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المقاتليين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في الدفاع و الهجوم أو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أعلان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الحروب أو الوضع القانوني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للمفاوضيين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</w:t>
                  </w:r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lastRenderedPageBreak/>
                    <w:t xml:space="preserve">باعتبارها من تراث الفروسية ، لكن مثل هذه القيود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الفروضة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ذاتيا لم تطبق من قبل الجميع . فبالنسبة لكل من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الأغريق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و الرومان القدامى ، كانت قواعد الحرب تسري فقط على الدول المتحضرة , ذات السيادة ، وجرت الحروب في فترة من التاريخ التقت فيها المسيحية والفروسية عندما أحتل الصليبيين القدس عام 1099 م حيث ذبحوا جميع السكان , وعندما دخل السلطان صلاح الدين الأيوبي القدس عام 1187 لوحظ تباين مذهل في التصرف ، فالمسلمون لم يقتلوا ولم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يسيؤوا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معاملة أي من الأعداء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أذ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أن السلطان كلف دوريات خاصة بحماية المسيحيين ، ثم أطلق سراح الأسرى الأغنياء مقابل فدية , والأسرى الفقراء دون أي مقابل ( د.جان بكتيه ، القانون الدولي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الأنساني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، تطوره ومبادئه ، معهد هنري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دونان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، جنيف ، 1984 ، ص 22 ، 23 ).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3- القانون الدولي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  <w:rtl/>
                      <w:lang w:eastAsia="fr-FR"/>
                    </w:rPr>
                    <w:t>الأنساني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في العصور الحديثة  </w:t>
                  </w:r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>(1453 م - 1789م) </w:t>
                  </w:r>
                  <w:r w:rsidRPr="00902A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  <w:rtl/>
                      <w:lang w:eastAsia="fr-FR"/>
                    </w:rPr>
                    <w:t>: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 في نهاية القرن الرابع عشر شكل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أكتشاف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السلاح الناري تطورا هائلا في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تارخ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الصراعات و النزاعات ، مما أدى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الى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ظهور سلطة الدولة حيث تشكلت الدولة الحديثة في القرن السادس عشر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وأنحدار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السلطة البابوية في أوروبا 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ظهر كتاب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جروسيوس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" قانون الحرب والسلام " 1623-1624 على ضوء التجربة المفزعة لحرب الثلاثين عاما الدينية التي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أجتاحت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أوروبا آنئذ ، ورأى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جروسيوس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وجوب مراعاة بعض القواعد التي تضبط سلوك المحاربين ، والتي يجب مراعاتها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لأعتبارات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أنسانية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ودينية ، كما قرر أنه لا يصح قتل المهزوم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الا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في الحالات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الأستثنائية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الخطيرة ولا يجوز تدمير الملكية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الا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لأسباب عسكرية ضرورية (د. محمد عزيز شكري ، تاريخ القانون الدولي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الأنساني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وطبيعته ، الحق ، السنة 14 ، العدد 1-3 ، 1982 ، ص18) . وقد كان للثورتين الأمريكية لعام 1776 والفرنسية لعام 1789 دورا كبيرا في تطور القواعد الأخلاقية للقانون الدولي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الأنساني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.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وتقسم هذه المرحلة مرحلتين :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proofErr w:type="gram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المرحلة</w:t>
                  </w:r>
                  <w:proofErr w:type="gram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الأولى ( 1864 -1949)  :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تعود المرحلة الأولى في جذورها كما يذهب غالبية فقهاء القانون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الدولى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 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الى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الأتفاقية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 المتعلقة بتحسين حال  جرحى الجيوش في الميدان الموقعة بتاريخ 22/ 8/ 1864 ، والتي أثرت بنصوصها مجموعة من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المباديء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القانونية الدولية التي أسهمت مساهمة فعلية في أنشاء وتطور القانون الدولي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الأنساني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أهمها : مبدأ حياد الضحايا ، مبدأ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الأنسانية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.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وقد أرتبط القانون الدولي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الأنساني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بصاحب الفكرة الأولى " هنري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دونان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" عندما رأى شراسة الحرب النمساوية الفرنسية وعلى وجه التحديد المعركة  المعروفة  في شمال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أيطاليا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ب "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سولفيرينو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" التي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أندلعت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بتاريخ  24 / 6 / 1859 ، والتي ترتب عليها سقوط أكثر من 40 ألف ضحية ،  حيث شكلت منعطفا تاريخيا في تبعاتها على المستوى الدولي وما تلاها من أنشاء جمعيات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أغاثة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دولية  ، التي أوصى بتشكيلها " هنري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دونان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" في كتابة الشهير  "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تذكار</w:t>
                  </w:r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>سولفيرينو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>  " من أجل رعاية الجرحى والمرضى  بغض النظر عن  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>جنسيتم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أو دينهم ، تبعها أنشاء اللجنة الدولية للصليب الأحمر .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المرحلة الثانية (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أتفاقيات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1949 ) : 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1-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أتفاقية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جنيف لتحسين حال الجرحى و المرضى بالقوات المسلحة  في الميدان المؤرخة بتاريخ  12 / أغسطس آب 1949.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2-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أتفاقية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جنيف </w:t>
                  </w:r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>لتحسين حال جرحى و مرضى  وغرقى القوات المسلحة بالبحر المؤرخة بتاريخ  12 / أغسطس آب 1949.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>3-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>أتفاقية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جنيف الثالثة بشأن معاملة أسرى الحرب  المؤرخة بتاريخ  12 / أغسطس آب 1949.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>4-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>أتفاقية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جنيف  بشأن حماية الأشخاص المدنيين في وقت الحرب  المؤرخة بتاريخ  12 / أغسطس آب 1949.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5- (الملحق) البروتوكول الأول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الأضافي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 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لأتفاقبات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جنيف المتعلق  بحماية ضحايا  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المنازاعات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الدولية المسلحة لعام 1977 . 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6-(الملحق) </w:t>
                  </w:r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البروتوكول الثاني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>الأضافي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 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>لأتفاقبات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جنيف المتعلق  بحماية ضحايا  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>المنازاعات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الدولية المسلحة لعام 1977 .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7-(الملحق) البروتوكول الثالث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>الأضافي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>لأتفاقيات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جنيف المتعلق باعتماد شارة مميزة أضافية لعام 2005 .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-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>أتفاقية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منع جريمة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>الأبادة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الجماعية والمعاقبة عليها لعام 1948 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-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>أتفاقية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عدم تقادم جرائم الحرب والجرائم المرتكبة ضد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>الأنسانية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لعام 1968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>- المعاهد الخاصة بحماية المؤسسات الفنية والعلمية والآثار التاريخية لعام 1935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lastRenderedPageBreak/>
                    <w:t xml:space="preserve">-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أتفاقية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لاهاي بشأن حماية الممتلكات الثقافية في حالة نزاع مسلح  وبروتوكولها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الأضافي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لعام 1954 وبروتوكولها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الأضافي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الثاني لعام 1999 .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-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أتفاقية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جنيف لعام 1980 حول حظر أو تقييد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أستعمال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الأسلحة التقليدية وبروتوكولاتها الملحة الثلاثة 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     - الأول بشأن الشظايا التي لا يمكن الكشف </w:t>
                  </w:r>
                  <w:proofErr w:type="gram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عنها .</w:t>
                  </w:r>
                  <w:proofErr w:type="gramEnd"/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     -الثاني بشأن حظر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أوتقييد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أستعمال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الألغام والشراك العدائية .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     -الثالث بشأن حظر أو تقييد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أستعمال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الأسلحة المحرقة .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     -الرابع بشأن أسلحة الليزر المسبب للعمى لعام 1995 .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    -الخامس بشأن مخلفات الحرب فيما عدا الألغام  المضادة للأفراد لعام 2003 .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-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أتفاقية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حظر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أستحداث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وأنتاج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وتخزية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الأسلحة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وأستعمال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الأسلحة الكيماوية وتدمير تلك الأسلحة لعام 1993 .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- النظام الأساسي للمحكمة الجنائية الدولية لعام 1998 .</w:t>
                  </w:r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  <w:t> 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 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تسمية القانون الدولي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rtl/>
                      <w:lang w:eastAsia="fr-FR"/>
                    </w:rPr>
                    <w:t>الأنساني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: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 تعتبر التسمية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rtl/>
                      <w:lang w:eastAsia="fr-FR"/>
                    </w:rPr>
                    <w:t>المتدولة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للقانون الدولي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rtl/>
                      <w:lang w:eastAsia="fr-FR"/>
                    </w:rPr>
                    <w:t>الأنساني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تعبيرا حديثا يرجعه بعض الفقهاء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rtl/>
                      <w:lang w:eastAsia="fr-FR"/>
                    </w:rPr>
                    <w:t>الى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سبعينيات القرن الماضي ،</w:t>
                  </w:r>
                  <w:r w:rsidRPr="00902A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rtl/>
                      <w:lang w:eastAsia="fr-FR"/>
                    </w:rPr>
                    <w:t> </w:t>
                  </w:r>
                  <w:r w:rsidRPr="00902A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rtl/>
                      <w:lang w:eastAsia="fr-FR"/>
                    </w:rPr>
                    <w:t xml:space="preserve"> وقبل أبرام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rtl/>
                      <w:lang w:eastAsia="fr-FR"/>
                    </w:rPr>
                    <w:t>ميثاف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rtl/>
                      <w:lang w:eastAsia="fr-FR"/>
                    </w:rPr>
                    <w:t xml:space="preserve"> الأمم المتحدة كان يطلق عليه  " قانون الحرب " . وحيث دخل مصطلح الحرب المجال العام ، فاستخدمه الساسة ليشيروا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rtl/>
                      <w:lang w:eastAsia="fr-FR"/>
                    </w:rPr>
                    <w:t>الى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rtl/>
                      <w:lang w:eastAsia="fr-FR"/>
                    </w:rPr>
                    <w:t xml:space="preserve"> الحرب الباردة مثلا أو حرب النجوم أو حروبا على الفساد أو غلاء المعيشة مما يدعوا للقول   أنه أصبح مصطلحا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rtl/>
                      <w:lang w:eastAsia="fr-FR"/>
                    </w:rPr>
                    <w:t>أجتماعيا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rtl/>
                      <w:lang w:eastAsia="fr-FR"/>
                    </w:rPr>
                    <w:t xml:space="preserve"> سياسيا أكثر مما هو مصطلح قانوني ، لذا كله حل مصطلح النزاعات المسلحة تدريجيا م</w:t>
                  </w:r>
                  <w:proofErr w:type="gramStart"/>
                  <w:r w:rsidRPr="00902A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rtl/>
                      <w:lang w:eastAsia="fr-FR"/>
                    </w:rPr>
                    <w:t>حل مص</w:t>
                  </w:r>
                  <w:proofErr w:type="gramEnd"/>
                  <w:r w:rsidRPr="00902A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rtl/>
                      <w:lang w:eastAsia="fr-FR"/>
                    </w:rPr>
                    <w:t xml:space="preserve">طلح الحرب رغم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rtl/>
                      <w:lang w:eastAsia="fr-FR"/>
                    </w:rPr>
                    <w:t>أستمرار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rtl/>
                      <w:lang w:eastAsia="fr-FR"/>
                    </w:rPr>
                    <w:t xml:space="preserve"> بعض الكتاب في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rtl/>
                      <w:lang w:eastAsia="fr-FR"/>
                    </w:rPr>
                    <w:t>أستخدام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rtl/>
                      <w:lang w:eastAsia="fr-FR"/>
                    </w:rPr>
                    <w:t xml:space="preserve"> المصطلح الأخير ( د. أمل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rtl/>
                      <w:lang w:eastAsia="fr-FR"/>
                    </w:rPr>
                    <w:t>يازجي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rtl/>
                      <w:lang w:eastAsia="fr-FR"/>
                    </w:rPr>
                    <w:t xml:space="preserve"> ، القانون الدولي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rtl/>
                      <w:lang w:eastAsia="fr-FR"/>
                    </w:rPr>
                    <w:t>الأنساني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rtl/>
                      <w:lang w:eastAsia="fr-FR"/>
                    </w:rPr>
                    <w:t xml:space="preserve"> و قانون النزاعات المسلحة بين النظرية و الواقع، مجلة جامعة دمشق للعلوم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rtl/>
                      <w:lang w:eastAsia="fr-FR"/>
                    </w:rPr>
                    <w:t>الأقتصادية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rtl/>
                      <w:lang w:eastAsia="fr-FR"/>
                    </w:rPr>
                    <w:t xml:space="preserve"> و القانونية ، المجلد 20 ، العدد الأول ، 2004 ، ص 109 ) ، </w:t>
                  </w:r>
                  <w:r w:rsidRPr="00902A1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rtl/>
                      <w:lang w:eastAsia="fr-FR"/>
                    </w:rPr>
                    <w:t> </w:t>
                  </w:r>
                  <w:r w:rsidRPr="00902A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rtl/>
                      <w:lang w:eastAsia="fr-FR"/>
                    </w:rPr>
                    <w:t>ويسمى أيضاً  " قانون النزاعات المسلّحة "</w:t>
                  </w:r>
                  <w:r w:rsidRPr="00902A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rtl/>
                      <w:lang w:eastAsia="fr-FR"/>
                    </w:rPr>
                    <w:t>وقد أستخدم </w:t>
                  </w:r>
                  <w:r w:rsidRPr="00902A12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00"/>
                      <w:sz w:val="36"/>
                      <w:szCs w:val="36"/>
                      <w:rtl/>
                      <w:lang w:eastAsia="fr-FR"/>
                    </w:rPr>
                    <w:t> </w:t>
                  </w:r>
                  <w:r w:rsidRPr="00902A12">
                    <w:rPr>
                      <w:rFonts w:ascii="Arabic Transparent" w:eastAsia="Times New Roman" w:hAnsi="Arabic Transparent" w:cs="Arabic Transparent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القانون الدولي الإنسانيٍ أثناء انعقاد المؤتمر الدبلوماسي في جنيف عام 1974 </w:t>
                  </w:r>
                  <w:r w:rsidRPr="00902A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rtl/>
                      <w:lang w:eastAsia="fr-FR"/>
                    </w:rPr>
                    <w:t>.</w:t>
                  </w:r>
                  <w:r w:rsidRPr="00902A1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  <w:lang w:eastAsia="fr-FR"/>
                    </w:rPr>
                    <w:t> </w:t>
                  </w:r>
                  <w:r w:rsidRPr="00902A12">
                    <w:rPr>
                      <w:rFonts w:ascii="&amp;quot" w:eastAsia="Times New Roman" w:hAnsi="&amp;quot" w:cs="Simplified Arabic"/>
                      <w:color w:val="000000"/>
                      <w:sz w:val="27"/>
                      <w:szCs w:val="27"/>
                      <w:rtl/>
                      <w:lang w:eastAsia="fr-FR"/>
                    </w:rPr>
                    <w:t>ويرجع ابتكار مصطلح ( </w:t>
                  </w:r>
                  <w:hyperlink r:id="rId4" w:tooltip="القانون" w:history="1">
                    <w:r w:rsidRPr="00902A12">
                      <w:rPr>
                        <w:rFonts w:ascii="&amp;quot" w:eastAsia="Times New Roman" w:hAnsi="&amp;quot" w:cs="Simplified Arabic"/>
                        <w:color w:val="000000"/>
                        <w:szCs w:val="27"/>
                        <w:rtl/>
                        <w:lang w:eastAsia="fr-FR"/>
                      </w:rPr>
                      <w:t>القانون</w:t>
                    </w:r>
                  </w:hyperlink>
                  <w:r w:rsidRPr="00902A12">
                    <w:rPr>
                      <w:rFonts w:ascii="&amp;quot" w:eastAsia="Times New Roman" w:hAnsi="&amp;quot" w:cs="Simplified Arabic"/>
                      <w:color w:val="000000"/>
                      <w:sz w:val="27"/>
                      <w:szCs w:val="27"/>
                      <w:rtl/>
                      <w:lang w:eastAsia="fr-FR"/>
                    </w:rPr>
                    <w:t> </w:t>
                  </w:r>
                  <w:hyperlink r:id="rId5" w:tooltip="الدولي" w:history="1">
                    <w:r w:rsidRPr="00902A12">
                      <w:rPr>
                        <w:rFonts w:ascii="&amp;quot" w:eastAsia="Times New Roman" w:hAnsi="&amp;quot" w:cs="Simplified Arabic"/>
                        <w:color w:val="000000"/>
                        <w:szCs w:val="27"/>
                        <w:rtl/>
                        <w:lang w:eastAsia="fr-FR"/>
                      </w:rPr>
                      <w:t>الدولي</w:t>
                    </w:r>
                  </w:hyperlink>
                  <w:r w:rsidRPr="00902A12">
                    <w:rPr>
                      <w:rFonts w:ascii="&amp;quot" w:eastAsia="Times New Roman" w:hAnsi="&amp;quot" w:cs="Simplified Arabic"/>
                      <w:color w:val="000000"/>
                      <w:sz w:val="27"/>
                      <w:szCs w:val="27"/>
                      <w:rtl/>
                      <w:lang w:eastAsia="fr-FR"/>
                    </w:rPr>
                    <w:t> </w:t>
                  </w:r>
                  <w:proofErr w:type="spellStart"/>
                  <w:r w:rsidRPr="00902A12">
                    <w:rPr>
                      <w:rFonts w:ascii="&amp;quot" w:eastAsia="Times New Roman" w:hAnsi="&amp;quot" w:cs="Simplified Arabic"/>
                      <w:color w:val="000000"/>
                      <w:sz w:val="27"/>
                      <w:szCs w:val="27"/>
                      <w:rtl/>
                      <w:lang w:eastAsia="fr-FR"/>
                    </w:rPr>
                    <w:t>الانساني</w:t>
                  </w:r>
                  <w:proofErr w:type="spellEnd"/>
                  <w:r w:rsidRPr="00902A12">
                    <w:rPr>
                      <w:rFonts w:ascii="&amp;quot" w:eastAsia="Times New Roman" w:hAnsi="&amp;quot" w:cs="Simplified Arabic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) إلى القانوني المعروف ( </w:t>
                  </w:r>
                  <w:r w:rsidRPr="00902A12">
                    <w:rPr>
                      <w:rFonts w:ascii="&amp;quot" w:eastAsia="Times New Roman" w:hAnsi="&amp;quot" w:cs="Simplified Arabic"/>
                      <w:color w:val="000000"/>
                      <w:sz w:val="27"/>
                      <w:szCs w:val="27"/>
                      <w:lang w:eastAsia="fr-FR"/>
                    </w:rPr>
                    <w:t>Max Huber</w:t>
                  </w:r>
                  <w:r w:rsidRPr="00902A12">
                    <w:rPr>
                      <w:rFonts w:ascii="&amp;quot" w:eastAsia="Times New Roman" w:hAnsi="&amp;quot" w:cs="Simplified Arabic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 ) والذي لم </w:t>
                  </w:r>
                  <w:proofErr w:type="spellStart"/>
                  <w:r w:rsidRPr="00902A12">
                    <w:rPr>
                      <w:rFonts w:ascii="&amp;quot" w:eastAsia="Times New Roman" w:hAnsi="&amp;quot" w:cs="Simplified Arabic"/>
                      <w:color w:val="000000"/>
                      <w:sz w:val="27"/>
                      <w:szCs w:val="27"/>
                      <w:rtl/>
                      <w:lang w:eastAsia="fr-FR"/>
                    </w:rPr>
                    <w:t>يلبث</w:t>
                  </w:r>
                  <w:proofErr w:type="spellEnd"/>
                  <w:r w:rsidRPr="00902A12">
                    <w:rPr>
                      <w:rFonts w:ascii="&amp;quot" w:eastAsia="Times New Roman" w:hAnsi="&amp;quot" w:cs="Simplified Arabic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هذا المصطلح </w:t>
                  </w:r>
                  <w:proofErr w:type="spellStart"/>
                  <w:r w:rsidRPr="00902A12">
                    <w:rPr>
                      <w:rFonts w:ascii="&amp;quot" w:eastAsia="Times New Roman" w:hAnsi="&amp;quot" w:cs="Simplified Arabic"/>
                      <w:color w:val="000000"/>
                      <w:sz w:val="27"/>
                      <w:szCs w:val="27"/>
                      <w:rtl/>
                      <w:lang w:eastAsia="fr-FR"/>
                    </w:rPr>
                    <w:t>ان</w:t>
                  </w:r>
                  <w:proofErr w:type="spellEnd"/>
                  <w:r w:rsidRPr="00902A12">
                    <w:rPr>
                      <w:rFonts w:ascii="&amp;quot" w:eastAsia="Times New Roman" w:hAnsi="&amp;quot" w:cs="Simplified Arabic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ظهر حتى تم تبنيه من قبل العديد من الفقهاء ، ويكاد يكون اليوم مصطلحاً رسمياً على الصعيد الدولي (نقلاً عن د. محمد المجذوب – </w:t>
                  </w:r>
                  <w:hyperlink r:id="rId6" w:tooltip="القانون" w:history="1">
                    <w:r w:rsidRPr="00902A12">
                      <w:rPr>
                        <w:rFonts w:ascii="&amp;quot" w:eastAsia="Times New Roman" w:hAnsi="&amp;quot" w:cs="Simplified Arabic"/>
                        <w:color w:val="000000"/>
                        <w:szCs w:val="27"/>
                        <w:rtl/>
                        <w:lang w:eastAsia="fr-FR"/>
                      </w:rPr>
                      <w:t>القانون</w:t>
                    </w:r>
                  </w:hyperlink>
                  <w:r w:rsidRPr="00902A12">
                    <w:rPr>
                      <w:rFonts w:ascii="&amp;quot" w:eastAsia="Times New Roman" w:hAnsi="&amp;quot" w:cs="Simplified Arabic"/>
                      <w:color w:val="000000"/>
                      <w:sz w:val="27"/>
                      <w:szCs w:val="27"/>
                      <w:rtl/>
                      <w:lang w:eastAsia="fr-FR"/>
                    </w:rPr>
                    <w:t> </w:t>
                  </w:r>
                  <w:hyperlink r:id="rId7" w:tooltip="الدولي" w:history="1">
                    <w:r w:rsidRPr="00902A12">
                      <w:rPr>
                        <w:rFonts w:ascii="&amp;quot" w:eastAsia="Times New Roman" w:hAnsi="&amp;quot" w:cs="Simplified Arabic"/>
                        <w:color w:val="000000"/>
                        <w:szCs w:val="27"/>
                        <w:rtl/>
                        <w:lang w:eastAsia="fr-FR"/>
                      </w:rPr>
                      <w:t>الدولي</w:t>
                    </w:r>
                  </w:hyperlink>
                  <w:r w:rsidRPr="00902A12">
                    <w:rPr>
                      <w:rFonts w:ascii="&amp;quot" w:eastAsia="Times New Roman" w:hAnsi="&amp;quot" w:cs="Simplified Arabic"/>
                      <w:color w:val="000000"/>
                      <w:sz w:val="27"/>
                      <w:szCs w:val="27"/>
                      <w:rtl/>
                      <w:lang w:eastAsia="fr-FR"/>
                    </w:rPr>
                    <w:t> العام – منشورات الحلبي الحقوقية – الطبعة الخامسة – بيروت – 2004 ص 762 .)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تعريف القانون الدولي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rtl/>
                      <w:lang w:eastAsia="fr-FR"/>
                    </w:rPr>
                    <w:t>الأنساني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: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</w:p>
                <w:p w:rsidR="00902A12" w:rsidRPr="00902A12" w:rsidRDefault="00902A12" w:rsidP="00902A12">
                  <w:pPr>
                    <w:bidi/>
                    <w:spacing w:after="0" w:line="39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rtl/>
                      <w:lang w:eastAsia="fr-FR"/>
                    </w:rPr>
                    <w:t>  </w:t>
                  </w:r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ويعرف الأستاذ عامر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الزمالي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القانون الدولي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الأنساني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بأنه " فرع من فروع القانون الدولي العام تهدف قواعده العرفية والمكتوبة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الى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حماية الأشخاص المتضررين في حالة نزاع مسلح بما أنجر عن هذا النزاع من آلام ، كما تهدف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الى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حماية الأموال التي ليس لها علاقة مباشرة  بالعمليات العسكرية " (د. شريف علتم ، محاضرات في القانون الدولي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الأنساني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، دار المستقبل العربي ، القاهرة ، ط1 ، 2001 ، ص 10 )</w:t>
                  </w:r>
                  <w:r w:rsidRPr="00902A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 ، </w:t>
                  </w:r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كما عرفه جان بكتيه بأنه " ذلك القسم الضخم من القانون الدولي العام الذي يستوحي الشعور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الأنساني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ويركز على حماية الفرد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الأنساني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في حالة الفرد " (  د.جان بكتيه ، القانون الدولي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الأنساني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، تطوره ومبادئه ، معهد هنري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دونان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، جنيف ، 1984 ، ص 7 ) ، ويعرفه الدكتور محمود شريف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بسيوني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بأنه " مجموعة الأعراف التي توفر الحماية لفئات معينة من الأفراد والممتلكات وتحرم أي هجمات قد يتعرضون لها أثناء الصراعات المسلحة سواء أكانت هذه الصراعات تتمتع بالصفة الدولية أم الصفة غير الدولية . وهذه الأعراف مستمدة من القانون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التعاهدي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و القانون الدولي العرفي , والذي يشار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اليه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بالترتيب بقانون جنيف (القانون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التعاهدي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للصراعات المسلحة) وقانون لاهاي (القانون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العلرفي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للصراغات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المسلحة) و وقانون لاهاي لا يعد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قانوناعرفيا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بكامله , أنه في جزء منه قانون عرفي ، ومن ثم فأن الفرق التقليدي بين القانون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التعاهدي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و القانون العرفي يتلاشى " (د. محمود شريف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بسيوني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، مدخل في القانون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الأنساني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الدولي والرقابة الدولية على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أستخدام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الأسلحة ، 1999، ص 65 ) .</w:t>
                  </w:r>
                </w:p>
                <w:p w:rsidR="00902A12" w:rsidRPr="00902A12" w:rsidRDefault="00902A12" w:rsidP="00902A12">
                  <w:pPr>
                    <w:bidi/>
                    <w:spacing w:after="0" w:line="39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</w:pPr>
                </w:p>
                <w:p w:rsidR="00902A12" w:rsidRPr="00902A12" w:rsidRDefault="00902A12" w:rsidP="00902A12">
                  <w:pPr>
                    <w:bidi/>
                    <w:spacing w:after="0" w:line="39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خصائص القانون الدولي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rtl/>
                      <w:lang w:eastAsia="fr-FR"/>
                    </w:rPr>
                    <w:t>الأنساني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:  </w:t>
                  </w:r>
                </w:p>
                <w:p w:rsidR="00902A12" w:rsidRPr="00902A12" w:rsidRDefault="00902A12" w:rsidP="00902A12">
                  <w:pPr>
                    <w:bidi/>
                    <w:spacing w:after="0" w:line="39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</w:pPr>
                </w:p>
                <w:p w:rsidR="00902A12" w:rsidRPr="00902A12" w:rsidRDefault="00902A12" w:rsidP="00902A12">
                  <w:pPr>
                    <w:bidi/>
                    <w:spacing w:after="0" w:line="39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1- </w:t>
                  </w:r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القانون الدولي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الأنساني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فرع من فروع القانون الدولي العام </w:t>
                  </w:r>
                </w:p>
                <w:p w:rsidR="00902A12" w:rsidRPr="00902A12" w:rsidRDefault="00902A12" w:rsidP="00902A12">
                  <w:pPr>
                    <w:bidi/>
                    <w:spacing w:after="0" w:line="39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2- القانون الدولي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الأنساني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يطبق على النزاعات المسلحة الدولية و الداخلية </w:t>
                  </w:r>
                </w:p>
                <w:p w:rsidR="00902A12" w:rsidRPr="00902A12" w:rsidRDefault="00902A12" w:rsidP="00902A12">
                  <w:pPr>
                    <w:bidi/>
                    <w:spacing w:after="0" w:line="39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3- القانون الدولي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الأنساني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يتضمن قواعد آمرة وملزمة تتسم بالعمومية و التجريد 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902A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مصادر القانون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rtl/>
                      <w:lang w:eastAsia="fr-FR"/>
                    </w:rPr>
                    <w:t>الأنساني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الدولي :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يقصد بالمصدر المنبع و المرجع الذي يستمد منه القانون قواعده وأحكامه ، والمصدر أيضا الوسيلة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لأنتاج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القاعدة القانونية ، أو المنبع الذي تستقى منه القواعد قوتها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الألزامية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, وتحديد مصدر القاعدة القانونية الدولية يعني تحديد القوالب الشكلية التي يمكن للقاضي عن طريقها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أستخلاص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الحكم الواجب التطبيق على النزاع ، أو هي أدلة تشير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الى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وجود القاعدة الدولية ( د. وسام نعمت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أبراهيم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السعدي ، القانون الدولي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الأنساني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وجهود المجتمع الدولي في تطويره ، الطبعة الأولى ، دار الفكر الجامعي ،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الأسكندرية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، 2014 ، ص157 ).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وبما أن القانون الدولي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الأنساني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فرع من فروع القانون الدولي العام , فأن مصادر القانون الدولي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الأنساني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هي ذات المصادر المنصوص عليها في الفقرة الأولى من المادة (38) من النظام الأساسي لمحكمة العدل الدولية .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1- المعاهدات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rtl/>
                      <w:lang w:eastAsia="fr-FR"/>
                    </w:rPr>
                    <w:t>والأتفاقيات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الدولية :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Georgia" w:eastAsia="Times New Roman" w:hAnsi="Georgia" w:cs="Times New Roman"/>
                      <w:color w:val="2B1E1B"/>
                      <w:sz w:val="21"/>
                      <w:szCs w:val="21"/>
                      <w:rtl/>
                      <w:lang w:eastAsia="fr-FR"/>
                    </w:rPr>
                  </w:pPr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 يكاد يجمع فقهاء القانون الدولي في تعريفهم للاتفاقيات و المعاهدات الدولية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بأعتبارها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 أتفاق دولي مكتوب يبرم بين شخصين من أشخاص القانون الدولي العام  أو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اكثر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,  يستهدف ترتيب آثار قانونية معينة طبقا للقانون الدولي العام , كما </w:t>
                  </w:r>
                  <w:r w:rsidRPr="00902A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rtl/>
                      <w:lang w:eastAsia="fr-FR"/>
                    </w:rPr>
                    <w:t>يمكن استخلاص تعريف المعاهدة الدولية من نص الفقرة الأولى من المادة الثانية  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rtl/>
                      <w:lang w:eastAsia="fr-FR"/>
                    </w:rPr>
                    <w:t>مناتفاقية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rtl/>
                      <w:lang w:eastAsia="fr-FR"/>
                    </w:rPr>
                    <w:t xml:space="preserve"> فينا لقانون المعاهدات لعام 1969التي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rtl/>
                      <w:lang w:eastAsia="fr-FR"/>
                    </w:rPr>
                    <w:t>تنص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rtl/>
                      <w:lang w:eastAsia="fr-FR"/>
                    </w:rPr>
                    <w:t xml:space="preserve"> على ما يلي  "  </w:t>
                  </w:r>
                  <w:r w:rsidRPr="00902A12">
                    <w:rPr>
                      <w:rFonts w:ascii="Times New Roman" w:eastAsia="Times New Roman" w:hAnsi="Times New Roman" w:cs="Times New Roman" w:hint="cs"/>
                      <w:color w:val="000000"/>
                      <w:sz w:val="28"/>
                      <w:szCs w:val="28"/>
                      <w:rtl/>
                      <w:lang w:eastAsia="fr-FR"/>
                    </w:rPr>
                    <w:t>يقصد ب</w:t>
                  </w:r>
                  <w:r w:rsidRPr="00902A12">
                    <w:rPr>
                      <w:rFonts w:ascii="Times New Roman" w:eastAsia="Times New Roman" w:hAnsi="Times New Roman" w:cs="Times New Roman" w:hint="cs"/>
                      <w:color w:val="000000"/>
                      <w:sz w:val="28"/>
                      <w:szCs w:val="28"/>
                      <w:rtl/>
                      <w:lang w:eastAsia="fr-FR" w:bidi="ar-EG"/>
                    </w:rPr>
                    <w:t>ـ </w:t>
                  </w:r>
                  <w:r w:rsidRPr="00902A12">
                    <w:rPr>
                      <w:rFonts w:ascii="Times New Roman" w:eastAsia="Times New Roman" w:hAnsi="Times New Roman" w:cs="Times New Roman" w:hint="cs"/>
                      <w:color w:val="000000"/>
                      <w:sz w:val="28"/>
                      <w:szCs w:val="28"/>
                      <w:rtl/>
                      <w:lang w:eastAsia="fr-FR"/>
                    </w:rPr>
                    <w:t>"المعاهدة</w:t>
                  </w:r>
                  <w:r w:rsidRPr="00902A12">
                    <w:rPr>
                      <w:rFonts w:ascii="Times New Roman" w:eastAsia="Times New Roman" w:hAnsi="Times New Roman" w:cs="Times New Roman" w:hint="cs"/>
                      <w:color w:val="000000"/>
                      <w:sz w:val="28"/>
                      <w:szCs w:val="28"/>
                      <w:rtl/>
                      <w:lang w:eastAsia="fr-FR" w:bidi="ar-EG"/>
                    </w:rPr>
                    <w:t>"</w:t>
                  </w:r>
                  <w:r w:rsidRPr="00902A12">
                    <w:rPr>
                      <w:rFonts w:ascii="Times New Roman" w:eastAsia="Times New Roman" w:hAnsi="Times New Roman" w:cs="Times New Roman" w:hint="cs"/>
                      <w:color w:val="000000"/>
                      <w:sz w:val="28"/>
                      <w:szCs w:val="28"/>
                      <w:rtl/>
                      <w:lang w:eastAsia="fr-FR"/>
                    </w:rPr>
                    <w:t> الاتفاق الدولي المعقود بين الدول في صيغة مكتوبة والذي ينظمه القانون الدولي، سواء تضمنته وثيقة واحدة أو وثيقتان متصلتان أو أكثر ومهما كانت تسميته الخاصة " .</w:t>
                  </w:r>
                </w:p>
                <w:p w:rsidR="00902A12" w:rsidRPr="00902A12" w:rsidRDefault="00902A12" w:rsidP="00902A12">
                  <w:pPr>
                    <w:bidi/>
                    <w:spacing w:after="0" w:line="375" w:lineRule="atLeast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rtl/>
                      <w:lang w:eastAsia="fr-FR"/>
                    </w:rPr>
                  </w:pPr>
                  <w:r w:rsidRPr="00902A12">
                    <w:rPr>
                      <w:rFonts w:ascii="'Times New Roman'" w:eastAsia="Times New Roman" w:hAnsi="'Times New Roman'" w:cs="Times New Roman" w:hint="cs"/>
                      <w:color w:val="000000"/>
                      <w:sz w:val="28"/>
                      <w:szCs w:val="28"/>
                      <w:rtl/>
                      <w:lang w:eastAsia="fr-FR"/>
                    </w:rPr>
                    <w:t xml:space="preserve">والملاحظ أن المادة السابقة حاولت تعريف المعاهدة دون حصر </w:t>
                  </w:r>
                  <w:proofErr w:type="spellStart"/>
                  <w:r w:rsidRPr="00902A12">
                    <w:rPr>
                      <w:rFonts w:ascii="'Times New Roman'" w:eastAsia="Times New Roman" w:hAnsi="'Times New Roman'" w:cs="Times New Roman" w:hint="cs"/>
                      <w:color w:val="000000"/>
                      <w:sz w:val="28"/>
                      <w:szCs w:val="28"/>
                      <w:rtl/>
                      <w:lang w:eastAsia="fr-FR"/>
                    </w:rPr>
                    <w:t>التسميه</w:t>
                  </w:r>
                  <w:proofErr w:type="spellEnd"/>
                  <w:r w:rsidRPr="00902A12">
                    <w:rPr>
                      <w:rFonts w:ascii="'Times New Roman'" w:eastAsia="Times New Roman" w:hAnsi="'Times New Roman'" w:cs="Times New Roman" w:hint="cs"/>
                      <w:color w:val="000000"/>
                      <w:sz w:val="28"/>
                      <w:szCs w:val="28"/>
                      <w:rtl/>
                      <w:lang w:eastAsia="fr-FR"/>
                    </w:rPr>
                    <w:t xml:space="preserve"> بمصطلح المعاهدة </w:t>
                  </w:r>
                  <w:proofErr w:type="spellStart"/>
                  <w:r w:rsidRPr="00902A12">
                    <w:rPr>
                      <w:rFonts w:ascii="Arial" w:eastAsia="Times New Roman" w:hAnsi="Arial" w:cs="Arial" w:hint="cs"/>
                      <w:color w:val="000000"/>
                      <w:sz w:val="28"/>
                      <w:szCs w:val="28"/>
                      <w:rtl/>
                      <w:lang w:eastAsia="fr-FR"/>
                    </w:rPr>
                    <w:t>وأنما</w:t>
                  </w:r>
                  <w:proofErr w:type="spellEnd"/>
                  <w:r w:rsidRPr="00902A12">
                    <w:rPr>
                      <w:rFonts w:ascii="Arial" w:eastAsia="Times New Roman" w:hAnsi="Arial" w:cs="Arial" w:hint="cs"/>
                      <w:color w:val="000000"/>
                      <w:sz w:val="28"/>
                      <w:szCs w:val="28"/>
                      <w:rtl/>
                      <w:lang w:eastAsia="fr-FR"/>
                    </w:rPr>
                    <w:t> </w:t>
                  </w:r>
                  <w:r w:rsidRPr="00902A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rtl/>
                      <w:lang w:eastAsia="fr-FR"/>
                    </w:rPr>
                    <w:t xml:space="preserve">حاولت هذه المادة تعريف المعاهدة بغض النظر عن التسمية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rtl/>
                      <w:lang w:eastAsia="fr-FR"/>
                    </w:rPr>
                    <w:t>أوالمصطلحات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rtl/>
                      <w:lang w:eastAsia="fr-FR"/>
                    </w:rPr>
                    <w:t xml:space="preserve"> ، </w:t>
                  </w:r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ذلك أن المعاهدة لها عدة مترادفات تؤدي إلى معنى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واحدمثل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: اتفاق ، اتفاقية، عهد، ميثاق ، ... كما يطلق عليها البعض مصطلح "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الأتفاقيات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الشارعة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" بمعنى أنها معاهدات تسن 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Georgia" w:eastAsia="Times New Roman" w:hAnsi="Georgia" w:cs="Arial"/>
                      <w:color w:val="000000"/>
                      <w:sz w:val="27"/>
                      <w:szCs w:val="27"/>
                      <w:rtl/>
                      <w:lang w:eastAsia="fr-FR"/>
                    </w:rPr>
                  </w:pPr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 قواعد تشريعية عامة وملزمة للدول بغض النظر عن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الأنضمام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( د.سهيل حسين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الفتلاوي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و د. غالب عواد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حوامدة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، القانون الدولي العام ، دار الثقافة ، عمان ، 2011 ، ص96 ) 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B1E1B"/>
                      <w:sz w:val="21"/>
                      <w:szCs w:val="21"/>
                      <w:rtl/>
                      <w:lang w:eastAsia="fr-FR"/>
                    </w:rPr>
                  </w:pPr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.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</w:pPr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ويعرف الدكتور صادق أبو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هيف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المعاهدات الدولية بأنها " المعاهدات التي تبرم بين عدد غير محدود من الدول في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أمورتهم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الدول جميعا ، ويكون الغرض منها تسجيل قواعد قانونية معينة دائمة لتنظيم علاقات دولية دائمة " (د. علي صادق أبو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هيف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، القانون الدولي العام , الطبعة 12 , منشأة المعارف ،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الأسكندرية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، 1975, ص23 .) . كما يذهب الدكتور السيد مصطفى  أبو الخير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الى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أن "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الأتفاقية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الشارعة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هي التي تقنن موضوع عام يهم الجماعة الدولية " (د. السيد مصطفى  أبو الخير ,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المباديء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العامة في القانون الدولي العام ، الطبعة الأولى ، مطبعة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ايتراك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، القاهرة ، 2006 ، ص8) . 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color w:val="2B1E1B"/>
                      <w:sz w:val="27"/>
                      <w:szCs w:val="27"/>
                      <w:rtl/>
                      <w:lang w:eastAsia="fr-FR"/>
                    </w:rPr>
                    <w:t xml:space="preserve">ودون الخوض في تفاصيل الخلاف الفقهي حول الطبيعة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2B1E1B"/>
                      <w:sz w:val="27"/>
                      <w:szCs w:val="27"/>
                      <w:rtl/>
                      <w:lang w:eastAsia="fr-FR"/>
                    </w:rPr>
                    <w:t>الألزامية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2B1E1B"/>
                      <w:sz w:val="27"/>
                      <w:szCs w:val="27"/>
                      <w:rtl/>
                      <w:lang w:eastAsia="fr-FR"/>
                    </w:rPr>
                    <w:t xml:space="preserve">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2B1E1B"/>
                      <w:sz w:val="27"/>
                      <w:szCs w:val="27"/>
                      <w:rtl/>
                      <w:lang w:eastAsia="fr-FR"/>
                    </w:rPr>
                    <w:t>للأتفاقيات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2B1E1B"/>
                      <w:sz w:val="27"/>
                      <w:szCs w:val="27"/>
                      <w:rtl/>
                      <w:lang w:eastAsia="fr-FR"/>
                    </w:rPr>
                    <w:t xml:space="preserve"> الدولية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2B1E1B"/>
                      <w:sz w:val="27"/>
                      <w:szCs w:val="27"/>
                      <w:rtl/>
                      <w:lang w:eastAsia="fr-FR"/>
                    </w:rPr>
                    <w:t>بأعتبارها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2B1E1B"/>
                      <w:sz w:val="27"/>
                      <w:szCs w:val="27"/>
                      <w:rtl/>
                      <w:lang w:eastAsia="fr-FR"/>
                    </w:rPr>
                    <w:t xml:space="preserve"> مصدرا من مصادر القانون الدولي العام . يذهب أستاذنا الدكتور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2B1E1B"/>
                      <w:sz w:val="27"/>
                      <w:szCs w:val="27"/>
                      <w:rtl/>
                      <w:lang w:eastAsia="fr-FR"/>
                    </w:rPr>
                    <w:t>أبراهيم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2B1E1B"/>
                      <w:sz w:val="27"/>
                      <w:szCs w:val="27"/>
                      <w:rtl/>
                      <w:lang w:eastAsia="fr-FR"/>
                    </w:rPr>
                    <w:t xml:space="preserve"> خليفة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2B1E1B"/>
                      <w:sz w:val="27"/>
                      <w:szCs w:val="27"/>
                      <w:rtl/>
                      <w:lang w:eastAsia="fr-FR"/>
                    </w:rPr>
                    <w:t>الى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2B1E1B"/>
                      <w:sz w:val="27"/>
                      <w:szCs w:val="27"/>
                      <w:rtl/>
                      <w:lang w:eastAsia="fr-FR"/>
                    </w:rPr>
                    <w:t xml:space="preserve"> القول بان للمعاهدات الدولية وظيفتين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2B1E1B"/>
                      <w:sz w:val="27"/>
                      <w:szCs w:val="27"/>
                      <w:rtl/>
                      <w:lang w:eastAsia="fr-FR"/>
                    </w:rPr>
                    <w:t>رئيسيتن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2B1E1B"/>
                      <w:sz w:val="27"/>
                      <w:szCs w:val="27"/>
                      <w:rtl/>
                      <w:lang w:eastAsia="fr-FR"/>
                    </w:rPr>
                    <w:t xml:space="preserve"> : الأولى تشريعية والأخرى عقدية ، فأما التشريعية ، فيقصد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2B1E1B"/>
                      <w:sz w:val="27"/>
                      <w:szCs w:val="27"/>
                      <w:rtl/>
                      <w:lang w:eastAsia="fr-FR"/>
                    </w:rPr>
                    <w:t>بها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2B1E1B"/>
                      <w:sz w:val="27"/>
                      <w:szCs w:val="27"/>
                      <w:rtl/>
                      <w:lang w:eastAsia="fr-FR"/>
                    </w:rPr>
                    <w:t xml:space="preserve"> أن المعاهدة الدولية تستهدف سن قواعد قانونية جديدة ،  بعبارة أخرى فأن المعاهدة الدولية تكون ، في هذه الحالة ، مصدرا لقواعد القانون الدولي العام ، وتعد تشريعا دوليا بالنظر لصدورها عن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2B1E1B"/>
                      <w:sz w:val="27"/>
                      <w:szCs w:val="27"/>
                      <w:rtl/>
                      <w:lang w:eastAsia="fr-FR"/>
                    </w:rPr>
                    <w:t>الأرادة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2B1E1B"/>
                      <w:sz w:val="27"/>
                      <w:szCs w:val="27"/>
                      <w:rtl/>
                      <w:lang w:eastAsia="fr-FR"/>
                    </w:rPr>
                    <w:t xml:space="preserve">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2B1E1B"/>
                      <w:sz w:val="27"/>
                      <w:szCs w:val="27"/>
                      <w:rtl/>
                      <w:lang w:eastAsia="fr-FR"/>
                    </w:rPr>
                    <w:t>الشارعة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2B1E1B"/>
                      <w:sz w:val="27"/>
                      <w:szCs w:val="27"/>
                      <w:rtl/>
                      <w:lang w:eastAsia="fr-FR"/>
                    </w:rPr>
                    <w:t xml:space="preserve"> لأطرافها ،  ولذا فأن الفقه الدولي يطلق على هذا النوع من المعاهدات الدولية بالمعاهدات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2B1E1B"/>
                      <w:sz w:val="27"/>
                      <w:szCs w:val="27"/>
                      <w:rtl/>
                      <w:lang w:eastAsia="fr-FR"/>
                    </w:rPr>
                    <w:t>الشارعة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2B1E1B"/>
                      <w:sz w:val="27"/>
                      <w:szCs w:val="27"/>
                      <w:rtl/>
                      <w:lang w:eastAsia="fr-FR"/>
                    </w:rPr>
                    <w:t xml:space="preserve">  ، أما الوظيفة العقدية فيقصد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2B1E1B"/>
                      <w:sz w:val="27"/>
                      <w:szCs w:val="27"/>
                      <w:rtl/>
                      <w:lang w:eastAsia="fr-FR"/>
                    </w:rPr>
                    <w:t>بها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2B1E1B"/>
                      <w:sz w:val="27"/>
                      <w:szCs w:val="27"/>
                      <w:rtl/>
                      <w:lang w:eastAsia="fr-FR"/>
                    </w:rPr>
                    <w:t xml:space="preserve"> أن المعاهدة الدولية التي يكون الهدف من وراء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2B1E1B"/>
                      <w:sz w:val="27"/>
                      <w:szCs w:val="27"/>
                      <w:rtl/>
                      <w:lang w:eastAsia="fr-FR"/>
                    </w:rPr>
                    <w:t>أبرامها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2B1E1B"/>
                      <w:sz w:val="27"/>
                      <w:szCs w:val="27"/>
                      <w:rtl/>
                      <w:lang w:eastAsia="fr-FR"/>
                    </w:rPr>
                    <w:t xml:space="preserve"> أنشاء التزامات على عاتق أطرافها طبقا لقواعد القانون الدولي العام ، وفي هذه الحالة تكون المعاهدة مصدرا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2B1E1B"/>
                      <w:sz w:val="27"/>
                      <w:szCs w:val="27"/>
                      <w:rtl/>
                      <w:lang w:eastAsia="fr-FR"/>
                    </w:rPr>
                    <w:t>للألتزامات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2B1E1B"/>
                      <w:sz w:val="27"/>
                      <w:szCs w:val="27"/>
                      <w:rtl/>
                      <w:lang w:eastAsia="fr-FR"/>
                    </w:rPr>
                    <w:t xml:space="preserve"> ، ويطلق الفقه الدولي على هذا النوع من المعاهدات الدولية المعاهدات العقدية . ( أستاذنا الدكتور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2B1E1B"/>
                      <w:sz w:val="27"/>
                      <w:szCs w:val="27"/>
                      <w:rtl/>
                      <w:lang w:eastAsia="fr-FR"/>
                    </w:rPr>
                    <w:t>ابراهيم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2B1E1B"/>
                      <w:sz w:val="27"/>
                      <w:szCs w:val="27"/>
                      <w:rtl/>
                      <w:lang w:eastAsia="fr-FR"/>
                    </w:rPr>
                    <w:t xml:space="preserve"> خليفة ، الوسيط في القانون الدولي العام ، دار المطبوعات الجامعية ،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2B1E1B"/>
                      <w:sz w:val="27"/>
                      <w:szCs w:val="27"/>
                      <w:rtl/>
                      <w:lang w:eastAsia="fr-FR"/>
                    </w:rPr>
                    <w:t>الأسكندرية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2B1E1B"/>
                      <w:sz w:val="27"/>
                      <w:szCs w:val="27"/>
                      <w:rtl/>
                      <w:lang w:eastAsia="fr-FR"/>
                    </w:rPr>
                    <w:t xml:space="preserve"> ، 2016 ، ص 237 ) .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2-العرف </w:t>
                  </w:r>
                  <w:proofErr w:type="gramStart"/>
                  <w:r w:rsidRPr="00902A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rtl/>
                      <w:lang w:eastAsia="fr-FR"/>
                    </w:rPr>
                    <w:t>الدولي :</w:t>
                  </w:r>
                  <w:proofErr w:type="gramEnd"/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B1E1B"/>
                      <w:sz w:val="21"/>
                      <w:szCs w:val="21"/>
                      <w:rtl/>
                      <w:lang w:eastAsia="fr-FR"/>
                    </w:rPr>
                  </w:pPr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صنف المادة 38 من النظام الأساسي لمحكمة العدل الدولية العرف الدولي باعتباره المصدر الثاني  ضمن مصادر القانون الدولي ،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أذ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تشكل  قواعد القانون الدولي في أغلبها قواعد عرفية تم تقنينها في معاهدات دولية عامة ، والقاعدة العرفية تنشأ من خلال إتباع وتواتر أشخاص القانون الدولي العام  سلوكا معينا مع توفر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الأعتقاد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والأقتناع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لديهم بإلزامية إتباع ذلك السلوك </w:t>
                  </w:r>
                  <w:r w:rsidRPr="00902A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rtl/>
                      <w:lang w:eastAsia="fr-FR"/>
                    </w:rPr>
                    <w:t> . 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B1E1B"/>
                      <w:sz w:val="21"/>
                      <w:szCs w:val="21"/>
                      <w:rtl/>
                      <w:lang w:eastAsia="fr-FR"/>
                    </w:rPr>
                  </w:pPr>
                  <w:r w:rsidRPr="00902A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rtl/>
                      <w:lang w:eastAsia="fr-FR"/>
                    </w:rPr>
                    <w:t>فقد عرفه الدك</w:t>
                  </w:r>
                  <w:proofErr w:type="gramStart"/>
                  <w:r w:rsidRPr="00902A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rtl/>
                      <w:lang w:eastAsia="fr-FR"/>
                    </w:rPr>
                    <w:t>تور صل</w:t>
                  </w:r>
                  <w:proofErr w:type="gramEnd"/>
                  <w:r w:rsidRPr="00902A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rtl/>
                      <w:lang w:eastAsia="fr-FR"/>
                    </w:rPr>
                    <w:t xml:space="preserve">اح الدين عامر بأنه " مجموعة القواعد العرفية الدولية المستقاة من العادات الدولية  المرعية و المعتبرة , بمثابة القانون دل عليه تواتر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rtl/>
                      <w:lang w:eastAsia="fr-FR"/>
                    </w:rPr>
                    <w:t>الأستعمال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rtl/>
                      <w:lang w:eastAsia="fr-FR"/>
                    </w:rPr>
                    <w:t xml:space="preserve"> " ( أ.د صلاح الدين عامر ,  مقدمة لدراسة القانون الدولي العام , القاهرة , مطبعة جامعة القاهرة , 2007 , ص 349 )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B1E1B"/>
                      <w:sz w:val="21"/>
                      <w:szCs w:val="21"/>
                      <w:rtl/>
                      <w:lang w:eastAsia="fr-FR"/>
                    </w:rPr>
                  </w:pPr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فالعرف الدولي يمثل البداية الحقيقية لقواعد القانون الدولي بالنظر لأن طريقة تكوينه - كما سنرى من ركن مادي وآخر معنوي - تستغرق وقتا طويلا مما يتيح لأعضاء الجماعة الدولية فرصة كبيرة لتكوين عقيدتهم وقناعتهم بضرورة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الأنصياع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لأحكامه (أ.د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أبراهيم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خليفة , مرجع سابق ، ص 399) .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rtl/>
                      <w:lang w:eastAsia="fr-FR"/>
                    </w:rPr>
                  </w:pPr>
                  <w:r w:rsidRPr="00902A12">
                    <w:rPr>
                      <w:rFonts w:ascii="Arial" w:eastAsia="Times New Roman" w:hAnsi="Arial" w:cs="Arial"/>
                      <w:color w:val="2B1E1B"/>
                      <w:sz w:val="27"/>
                      <w:szCs w:val="27"/>
                      <w:rtl/>
                      <w:lang w:eastAsia="fr-FR"/>
                    </w:rPr>
                    <w:lastRenderedPageBreak/>
                    <w:t xml:space="preserve">وتتمثل أهمية العرف الدولي , في وجود مجموعة كبيرة من القواعد المفصلة التي تشكل القسم الأكبر من القانون الدولي العام المعترف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2B1E1B"/>
                      <w:sz w:val="27"/>
                      <w:szCs w:val="27"/>
                      <w:rtl/>
                      <w:lang w:eastAsia="fr-FR"/>
                    </w:rPr>
                    <w:t>به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2B1E1B"/>
                      <w:sz w:val="27"/>
                      <w:szCs w:val="27"/>
                      <w:rtl/>
                      <w:lang w:eastAsia="fr-FR"/>
                    </w:rPr>
                    <w:t xml:space="preserve"> , ويشكل هذا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2B1E1B"/>
                      <w:sz w:val="27"/>
                      <w:szCs w:val="27"/>
                      <w:rtl/>
                      <w:lang w:eastAsia="fr-FR"/>
                    </w:rPr>
                    <w:t>الجزءمن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2B1E1B"/>
                      <w:sz w:val="27"/>
                      <w:szCs w:val="27"/>
                      <w:rtl/>
                      <w:lang w:eastAsia="fr-FR"/>
                    </w:rPr>
                    <w:t xml:space="preserve"> القانون الدولي العام , معظم القواعد التي تنظم المناطق المختلف على سيادتها بين الدول , وكذلك حرية الملاحة في عرض البحار ,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2B1E1B"/>
                      <w:sz w:val="27"/>
                      <w:szCs w:val="27"/>
                      <w:rtl/>
                      <w:lang w:eastAsia="fr-FR"/>
                    </w:rPr>
                    <w:t>والأمتيازات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2B1E1B"/>
                      <w:sz w:val="27"/>
                      <w:szCs w:val="27"/>
                      <w:rtl/>
                      <w:lang w:eastAsia="fr-FR"/>
                    </w:rPr>
                    <w:t xml:space="preserve"> والحصانات ( دراسة مسحية للقانون الدولي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2B1E1B"/>
                      <w:sz w:val="27"/>
                      <w:szCs w:val="27"/>
                      <w:rtl/>
                      <w:lang w:eastAsia="fr-FR"/>
                    </w:rPr>
                    <w:t>الأنساني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2B1E1B"/>
                      <w:sz w:val="27"/>
                      <w:szCs w:val="27"/>
                      <w:rtl/>
                      <w:lang w:eastAsia="fr-FR"/>
                    </w:rPr>
                    <w:t xml:space="preserve"> والعهد الدولي الخاص بالحقوق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2B1E1B"/>
                      <w:sz w:val="27"/>
                      <w:szCs w:val="27"/>
                      <w:rtl/>
                      <w:lang w:eastAsia="fr-FR"/>
                    </w:rPr>
                    <w:t>الأقتصادية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2B1E1B"/>
                      <w:sz w:val="27"/>
                      <w:szCs w:val="27"/>
                      <w:rtl/>
                      <w:lang w:eastAsia="fr-FR"/>
                    </w:rPr>
                    <w:t xml:space="preserve">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2B1E1B"/>
                      <w:sz w:val="27"/>
                      <w:szCs w:val="27"/>
                      <w:rtl/>
                      <w:lang w:eastAsia="fr-FR"/>
                    </w:rPr>
                    <w:t>والأجتماعية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2B1E1B"/>
                      <w:sz w:val="27"/>
                      <w:szCs w:val="27"/>
                      <w:rtl/>
                      <w:lang w:eastAsia="fr-FR"/>
                    </w:rPr>
                    <w:t xml:space="preserve"> و الثقافية , مركز ميزان , 2009 ، ص9 والمنشور على الموقع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2B1E1B"/>
                      <w:sz w:val="27"/>
                      <w:szCs w:val="27"/>
                      <w:rtl/>
                      <w:lang w:eastAsia="fr-FR"/>
                    </w:rPr>
                    <w:t>الألكتروني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2B1E1B"/>
                      <w:sz w:val="27"/>
                      <w:szCs w:val="27"/>
                      <w:rtl/>
                      <w:lang w:eastAsia="fr-FR"/>
                    </w:rPr>
                    <w:t xml:space="preserve"> : </w:t>
                  </w:r>
                  <w:hyperlink r:id="rId8" w:history="1">
                    <w:r w:rsidRPr="00902A12">
                      <w:rPr>
                        <w:rFonts w:ascii="Times New Roman" w:eastAsia="Times New Roman" w:hAnsi="Times New Roman" w:cs="Times New Roman"/>
                        <w:color w:val="C0472F"/>
                        <w:szCs w:val="21"/>
                        <w:lang w:eastAsia="fr-FR"/>
                      </w:rPr>
                      <w:t>http://www.mezan.org</w:t>
                    </w:r>
                  </w:hyperlink>
                  <w:proofErr w:type="gramStart"/>
                  <w:r w:rsidRPr="00902A12">
                    <w:rPr>
                      <w:rFonts w:ascii="Times New Roman" w:eastAsia="Times New Roman" w:hAnsi="Times New Roman" w:cs="Times New Roman"/>
                      <w:color w:val="C0472F"/>
                      <w:sz w:val="21"/>
                      <w:szCs w:val="21"/>
                      <w:rtl/>
                      <w:lang w:eastAsia="fr-FR"/>
                    </w:rPr>
                    <w:t> </w:t>
                  </w:r>
                  <w:proofErr w:type="gramEnd"/>
                  <w:r w:rsidRPr="00902A12">
                    <w:rPr>
                      <w:rFonts w:ascii="Times New Roman" w:eastAsia="Times New Roman" w:hAnsi="Times New Roman" w:cs="Times New Roman"/>
                      <w:color w:val="C0472F"/>
                      <w:sz w:val="21"/>
                      <w:szCs w:val="21"/>
                      <w:rtl/>
                      <w:lang w:eastAsia="fr-FR"/>
                    </w:rPr>
                    <w:t> </w:t>
                  </w:r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)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3-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rtl/>
                      <w:lang w:eastAsia="fr-FR"/>
                    </w:rPr>
                    <w:t>المباديء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القانونية العامة :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</w:p>
                <w:p w:rsidR="00902A12" w:rsidRPr="00902A12" w:rsidRDefault="00902A12" w:rsidP="00902A12">
                  <w:pPr>
                    <w:bidi/>
                    <w:spacing w:after="150" w:line="450" w:lineRule="atLeast"/>
                    <w:rPr>
                      <w:rFonts w:ascii="Courier New" w:eastAsia="Times New Roman" w:hAnsi="Courier New" w:cs="Courier New"/>
                      <w:color w:val="2B1E1B"/>
                      <w:sz w:val="27"/>
                      <w:szCs w:val="27"/>
                      <w:rtl/>
                      <w:lang w:eastAsia="fr-FR"/>
                    </w:rPr>
                  </w:pPr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وفقا لنص المادة 38 من النظام الأساسي لمحكمة العدل الدولية  تعتبر  المبادئ العامة للقانون  من المصادر الأساسية والتي تقع في التصنيف الثالث بعد العرف </w:t>
                  </w:r>
                  <w:proofErr w:type="gram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الدولي ،</w:t>
                  </w:r>
                  <w:proofErr w:type="gram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 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B1E1B"/>
                      <w:sz w:val="21"/>
                      <w:szCs w:val="21"/>
                      <w:rtl/>
                      <w:lang w:eastAsia="fr-FR"/>
                    </w:rPr>
                  </w:pPr>
                  <w:r w:rsidRPr="00902A12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وقد شكلت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fr-FR"/>
                    </w:rPr>
                    <w:t>المباديء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العامة للقانون الدولي مثار جدل فقهي وقانوني بين من يرى أن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fr-FR"/>
                    </w:rPr>
                    <w:t>المباديء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العامة للقانون هي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fr-FR"/>
                    </w:rPr>
                    <w:t>المباديء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العامة للقانون الداخلي وبين من يرى أن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fr-FR"/>
                    </w:rPr>
                    <w:t>المباديء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العامة للقانون هي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fr-FR"/>
                    </w:rPr>
                    <w:t>المباديء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العامة للقانون الدولي دون سواها , في حين ذهب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fr-FR"/>
                    </w:rPr>
                    <w:t>أتجاه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ثالث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fr-FR"/>
                    </w:rPr>
                    <w:t>الى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القول بأن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fr-FR"/>
                    </w:rPr>
                    <w:t>المباديء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العامة للقانون الدولي تشكل مزيجا من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fr-FR"/>
                    </w:rPr>
                    <w:t>المباديء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العامة للقانون الداخلي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fr-FR"/>
                    </w:rPr>
                    <w:t>والمباديء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العامة للقانون الدولي كمبدأ العقد شريعة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fr-FR"/>
                    </w:rPr>
                    <w:t>المتعقدين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ومبدأ سمو القانون الدولي على القانون الداخلي , وقد أنعكس ذلك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fr-FR"/>
                    </w:rPr>
                    <w:t>الأختلاف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على تحديد المقصود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fr-FR"/>
                    </w:rPr>
                    <w:t>بالمباديء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العامة للقانون .</w:t>
                  </w:r>
                </w:p>
                <w:p w:rsidR="00902A12" w:rsidRPr="00902A12" w:rsidRDefault="00902A12" w:rsidP="00902A12">
                  <w:pPr>
                    <w:bidi/>
                    <w:spacing w:after="150" w:line="450" w:lineRule="atLeast"/>
                    <w:rPr>
                      <w:rFonts w:ascii="Times New Roman" w:eastAsia="Times New Roman" w:hAnsi="Times New Roman" w:cs="Times New Roman"/>
                      <w:color w:val="2B1E1B"/>
                      <w:sz w:val="21"/>
                      <w:szCs w:val="21"/>
                      <w:rtl/>
                      <w:lang w:eastAsia="fr-FR"/>
                    </w:rPr>
                  </w:pPr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ويقصد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بالمباديء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العامة للقانون بأنها " مجموعة القواعد التي تهيمن على الأنظمة القانونية والتي تتفرع عنها قواعد أخرى تطبيقية تخرج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الى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حيز التنفيذ في صورة العر</w:t>
                  </w:r>
                  <w:r w:rsidRPr="00902A12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rtl/>
                      <w:lang w:eastAsia="fr-FR"/>
                    </w:rPr>
                    <w:t>ف </w:t>
                  </w:r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و التشريع " ( مفيد شهاب ,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المباديء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العامة للقانون بوصفها مصدرا للقانون الدولي , المجلة المصرية للقانون الدولي , المجلد 23 , 1967 , ص 1).</w:t>
                  </w:r>
                </w:p>
                <w:p w:rsidR="00902A12" w:rsidRPr="00902A12" w:rsidRDefault="00902A12" w:rsidP="00902A12">
                  <w:pPr>
                    <w:bidi/>
                    <w:spacing w:after="150" w:line="450" w:lineRule="atLeast"/>
                    <w:rPr>
                      <w:rFonts w:ascii="Times New Roman" w:eastAsia="Times New Roman" w:hAnsi="Times New Roman" w:cs="Times New Roman"/>
                      <w:color w:val="2B1E1B"/>
                      <w:sz w:val="21"/>
                      <w:szCs w:val="21"/>
                      <w:rtl/>
                      <w:lang w:eastAsia="fr-FR"/>
                    </w:rPr>
                  </w:pPr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ودون الخوض في تفاصيل وأسانيد الخلاف الفقهي السابق ,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أذ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ما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يهمنا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في هذا الموضع هو ما أستقر عليه الفقه و القضاء الدوليين بأن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المباديء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العامة للقانون تعد مصدرا أصليا من مصادر القانون الدولي العام .</w:t>
                  </w:r>
                </w:p>
                <w:p w:rsidR="00902A12" w:rsidRPr="00902A12" w:rsidRDefault="00902A12" w:rsidP="00902A12">
                  <w:pPr>
                    <w:bidi/>
                    <w:spacing w:after="150" w:line="450" w:lineRule="atLeast"/>
                    <w:rPr>
                      <w:rFonts w:ascii="Times New Roman" w:eastAsia="Times New Roman" w:hAnsi="Times New Roman" w:cs="Times New Roman"/>
                      <w:color w:val="2B1E1B"/>
                      <w:sz w:val="21"/>
                      <w:szCs w:val="21"/>
                      <w:rtl/>
                      <w:lang w:eastAsia="fr-FR"/>
                    </w:rPr>
                  </w:pPr>
                </w:p>
                <w:p w:rsidR="00902A12" w:rsidRPr="00902A12" w:rsidRDefault="00902A12" w:rsidP="00902A12">
                  <w:pPr>
                    <w:bidi/>
                    <w:spacing w:after="150" w:line="450" w:lineRule="atLeast"/>
                    <w:rPr>
                      <w:rFonts w:ascii="Times New Roman" w:eastAsia="Times New Roman" w:hAnsi="Times New Roman" w:cs="Times New Roman"/>
                      <w:color w:val="2B1E1B"/>
                      <w:sz w:val="21"/>
                      <w:szCs w:val="21"/>
                      <w:rtl/>
                      <w:lang w:eastAsia="fr-FR"/>
                    </w:rPr>
                  </w:pP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B1E1B"/>
                      <w:sz w:val="21"/>
                      <w:szCs w:val="21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 المصادر </w:t>
                  </w:r>
                  <w:proofErr w:type="gramStart"/>
                  <w:r w:rsidRPr="00902A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rtl/>
                      <w:lang w:eastAsia="fr-FR"/>
                    </w:rPr>
                    <w:t>الثانوية :</w:t>
                  </w:r>
                  <w:proofErr w:type="gramEnd"/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B1E1B"/>
                      <w:sz w:val="21"/>
                      <w:szCs w:val="21"/>
                      <w:rtl/>
                      <w:lang w:eastAsia="fr-FR"/>
                    </w:rPr>
                  </w:pP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B1E1B"/>
                      <w:sz w:val="21"/>
                      <w:szCs w:val="21"/>
                      <w:rtl/>
                      <w:lang w:eastAsia="fr-FR"/>
                    </w:rPr>
                  </w:pPr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   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B1E1B"/>
                      <w:sz w:val="21"/>
                      <w:szCs w:val="21"/>
                      <w:rtl/>
                      <w:lang w:eastAsia="fr-FR"/>
                    </w:rPr>
                  </w:pPr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  </w:t>
                  </w:r>
                  <w:r w:rsidRPr="00902A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أ -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rtl/>
                      <w:lang w:eastAsia="fr-FR"/>
                    </w:rPr>
                    <w:t>المباديء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القانونية المستمدة من المحاكم الدولية :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B1E1B"/>
                      <w:sz w:val="21"/>
                      <w:szCs w:val="21"/>
                      <w:rtl/>
                      <w:lang w:eastAsia="fr-FR"/>
                    </w:rPr>
                  </w:pP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B1E1B"/>
                      <w:sz w:val="21"/>
                      <w:szCs w:val="21"/>
                      <w:rtl/>
                      <w:lang w:eastAsia="fr-FR"/>
                    </w:rPr>
                  </w:pPr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ليس غريبا أن يتبوأ القضاء مكانة ضمن مصادر القانون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سوآء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على المستوى الداخلي أو المستوى الدولي وسواء أكان هذا القضاء مدنيا أم جزائيا , ويناط بأحكام القضاء الدولي والتي تعد من مصادر القانون الدولي العام على وجه العموم أحكام محاكم التحكيم , والمحكمة الدائمة للعدل الدولي ومحكمة العدل الدولية (أ.د السيد أبو عطية , مرجع سابق , ص 264 ، 265 ) ،  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بالأضافة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الى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ما يصدر الجمعية العامة ومجلس الأمن التابعين للأمم المتحدة  من آراء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أستشارية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 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أوأي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أجهزة دولية أخرى .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B1E1B"/>
                      <w:sz w:val="21"/>
                      <w:szCs w:val="21"/>
                      <w:rtl/>
                      <w:lang w:eastAsia="fr-FR"/>
                    </w:rPr>
                  </w:pPr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ويدخل في أطار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المباديء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القانونية المستمدة من أحكام المحاكم الأحكام الصادرة عن محاكم القضاء الدولي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سوآءا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المحاكم العسكرية الدولية أو المحاكم الدولية الخاصة أو المحاكم الدولية المختلطة أو المحكمة الجنائية الدولية وما تلعبه من دور كبير في تطور القانون الدولي العام .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B1E1B"/>
                      <w:sz w:val="21"/>
                      <w:szCs w:val="21"/>
                      <w:rtl/>
                      <w:lang w:eastAsia="fr-FR"/>
                    </w:rPr>
                  </w:pPr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 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B1E1B"/>
                      <w:sz w:val="21"/>
                      <w:szCs w:val="21"/>
                      <w:rtl/>
                      <w:lang w:eastAsia="fr-FR"/>
                    </w:rPr>
                  </w:pP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B1E1B"/>
                      <w:sz w:val="21"/>
                      <w:szCs w:val="21"/>
                      <w:rtl/>
                      <w:lang w:eastAsia="fr-FR"/>
                    </w:rPr>
                  </w:pPr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 </w:t>
                  </w:r>
                  <w:r w:rsidRPr="00902A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 ب - الفقه </w:t>
                  </w:r>
                  <w:proofErr w:type="gramStart"/>
                  <w:r w:rsidRPr="00902A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rtl/>
                      <w:lang w:eastAsia="fr-FR"/>
                    </w:rPr>
                    <w:t>الدولي :</w:t>
                  </w:r>
                  <w:proofErr w:type="gramEnd"/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B1E1B"/>
                      <w:sz w:val="21"/>
                      <w:szCs w:val="21"/>
                      <w:rtl/>
                      <w:lang w:eastAsia="fr-FR"/>
                    </w:rPr>
                  </w:pP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B1E1B"/>
                      <w:sz w:val="21"/>
                      <w:szCs w:val="21"/>
                      <w:rtl/>
                      <w:lang w:eastAsia="fr-FR"/>
                    </w:rPr>
                  </w:pPr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أختلف الفقه الدولي حول الدور الفقهي لفقهاء القانون الدولي كمصدر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أحتياطي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من مصادر القانون الدولي العام , فقد ذهب البعض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الى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تراجع دور الفقه الدولي , بمعنى أنه لا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ينشيء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قواعد دولية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وانما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 يفسر هذه القواعد الدولية الموجودة ويعلق عليها مما يعني  أننا أمام مصدر كاشف للقاعدة القانونية الدولية وليس منشأ لها , في حين ذهب غالبية الفقهاء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الى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تراجع هذا الدور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الى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ما دون المصادر الثانوية كمصدر من مصادر القانون الدولي  , فقد ولى زمن أب القانون الدولي  الفقيه "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جروسيوس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" حينما </w:t>
                  </w:r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lastRenderedPageBreak/>
                    <w:t>كان ينشئ القواعد الدولية ويضع النظريات القانونية , </w:t>
                  </w:r>
                  <w:r w:rsidRPr="00902A12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وعند اللجوء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fr-FR"/>
                    </w:rPr>
                    <w:t>الى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آراء الفقهاء لا بد وأن تكون تلك </w:t>
                  </w:r>
                  <w:proofErr w:type="spellStart"/>
                  <w:r w:rsidRPr="00902A12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fr-FR"/>
                    </w:rPr>
                    <w:t>الأرآء</w:t>
                  </w:r>
                  <w:proofErr w:type="spellEnd"/>
                  <w:r w:rsidRPr="00902A12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rtl/>
                      <w:lang w:eastAsia="fr-FR"/>
                    </w:rPr>
                    <w:t xml:space="preserve"> مبنية على الحياد و الموضوعية بعيدا عن الأهواء والدوافع السياسية والنزعات القومية .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B1E1B"/>
                      <w:sz w:val="21"/>
                      <w:szCs w:val="21"/>
                      <w:rtl/>
                      <w:lang w:eastAsia="fr-FR"/>
                    </w:rPr>
                  </w:pPr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 </w:t>
                  </w: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B1E1B"/>
                      <w:sz w:val="21"/>
                      <w:szCs w:val="21"/>
                      <w:rtl/>
                      <w:lang w:eastAsia="fr-FR"/>
                    </w:rPr>
                  </w:pP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B1E1B"/>
                      <w:sz w:val="21"/>
                      <w:szCs w:val="21"/>
                      <w:rtl/>
                      <w:lang w:eastAsia="fr-FR"/>
                    </w:rPr>
                  </w:pPr>
                  <w:r w:rsidRPr="00902A1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rtl/>
                      <w:lang w:eastAsia="fr-FR"/>
                    </w:rPr>
                    <w:t>  </w:t>
                  </w:r>
                  <w:r w:rsidRPr="00902A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ج - قواعد العدل </w:t>
                  </w:r>
                  <w:proofErr w:type="gramStart"/>
                  <w:r w:rsidRPr="00902A1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rtl/>
                      <w:lang w:eastAsia="fr-FR"/>
                    </w:rPr>
                    <w:t>والأنصاف :</w:t>
                  </w:r>
                  <w:proofErr w:type="gramEnd"/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B1E1B"/>
                      <w:sz w:val="21"/>
                      <w:szCs w:val="21"/>
                      <w:rtl/>
                      <w:lang w:eastAsia="fr-FR"/>
                    </w:rPr>
                  </w:pPr>
                </w:p>
                <w:p w:rsidR="00902A12" w:rsidRPr="00902A12" w:rsidRDefault="00902A12" w:rsidP="00902A12">
                  <w:pPr>
                    <w:bidi/>
                    <w:spacing w:after="0" w:line="375" w:lineRule="atLeast"/>
                    <w:rPr>
                      <w:rFonts w:ascii="Times New Roman" w:eastAsia="Times New Roman" w:hAnsi="Times New Roman" w:cs="Times New Roman"/>
                      <w:color w:val="2B1E1B"/>
                      <w:sz w:val="21"/>
                      <w:szCs w:val="21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تختلف فكرة العدل و الأنصاف من مجتمع لآخر ومن زمان لآخر , فما هو عدل في مجتمع معين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قدلا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يكون كذلك في مجتمع آخر , وما كان يعد عدلا في الماضي قد لا يكون كذلك في الحاضر  وما هو عدل في الحاضر قد لا يكون كذالك في المستقبل , مما يجعل من فكرة العدل في مفهوما ذات  طبيعة مرنة ونسبية  يتم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أستخلاصها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من العقل و التفكير المنطقي بما يحقق التوازن بين المصالح المختلفة لأشخاص القانون النظام القانوني .</w:t>
                  </w:r>
                </w:p>
                <w:p w:rsidR="00902A12" w:rsidRPr="00902A12" w:rsidRDefault="00902A12" w:rsidP="00902A12">
                  <w:pPr>
                    <w:bidi/>
                    <w:spacing w:after="0" w:line="375" w:lineRule="atLeast"/>
                    <w:rPr>
                      <w:rFonts w:ascii="Times New Roman" w:eastAsia="Times New Roman" w:hAnsi="Times New Roman" w:cs="Times New Roman"/>
                      <w:color w:val="2B1E1B"/>
                      <w:sz w:val="21"/>
                      <w:szCs w:val="21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وتعتبر قواعد العدل و الأنصاف مصدرا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أتفاقيا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ورضائيا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 , بمعني أنه لا يمكن اللجوء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اليها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كمصدر من مصادر القانون الدولي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>الا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بناءا على أتفاق  أطراف النزاع .</w:t>
                  </w:r>
                </w:p>
                <w:p w:rsidR="00902A12" w:rsidRPr="00902A12" w:rsidRDefault="00902A12" w:rsidP="00902A12">
                  <w:pPr>
                    <w:bidi/>
                    <w:spacing w:after="0" w:line="375" w:lineRule="atLeast"/>
                    <w:rPr>
                      <w:rFonts w:ascii="Times New Roman" w:eastAsia="Times New Roman" w:hAnsi="Times New Roman" w:cs="Times New Roman"/>
                      <w:color w:val="2B1E1B"/>
                      <w:sz w:val="21"/>
                      <w:szCs w:val="21"/>
                      <w:rtl/>
                      <w:lang w:eastAsia="fr-FR"/>
                    </w:rPr>
                  </w:pPr>
                </w:p>
                <w:p w:rsidR="00902A12" w:rsidRPr="00902A12" w:rsidRDefault="00902A12" w:rsidP="00902A12">
                  <w:pPr>
                    <w:bidi/>
                    <w:spacing w:after="0" w:line="375" w:lineRule="atLeast"/>
                    <w:rPr>
                      <w:rFonts w:ascii="Times New Roman" w:eastAsia="Times New Roman" w:hAnsi="Times New Roman" w:cs="Times New Roman"/>
                      <w:color w:val="2B1E1B"/>
                      <w:sz w:val="21"/>
                      <w:szCs w:val="21"/>
                      <w:rtl/>
                      <w:lang w:eastAsia="fr-FR"/>
                    </w:rPr>
                  </w:pPr>
                </w:p>
                <w:p w:rsidR="00902A12" w:rsidRPr="00902A12" w:rsidRDefault="00902A12" w:rsidP="00902A12">
                  <w:pPr>
                    <w:bidi/>
                    <w:spacing w:after="0" w:line="375" w:lineRule="atLeast"/>
                    <w:rPr>
                      <w:rFonts w:ascii="Times New Roman" w:eastAsia="Times New Roman" w:hAnsi="Times New Roman" w:cs="Times New Roman"/>
                      <w:color w:val="2B1E1B"/>
                      <w:sz w:val="21"/>
                      <w:szCs w:val="21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الآليات القانونية لتنفيذ القانون الدولي </w:t>
                  </w:r>
                  <w:proofErr w:type="spellStart"/>
                  <w:r w:rsidRPr="00902A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rtl/>
                      <w:lang w:eastAsia="fr-FR"/>
                    </w:rPr>
                    <w:t>الأنساني</w:t>
                  </w:r>
                  <w:proofErr w:type="spellEnd"/>
                  <w:r w:rsidRPr="00902A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rtl/>
                      <w:lang w:eastAsia="fr-FR"/>
                    </w:rPr>
                    <w:t xml:space="preserve"> : </w:t>
                  </w:r>
                </w:p>
                <w:p w:rsidR="00902A12" w:rsidRPr="00902A12" w:rsidRDefault="00902A12" w:rsidP="00902A12">
                  <w:pPr>
                    <w:bidi/>
                    <w:spacing w:after="0" w:line="375" w:lineRule="atLeast"/>
                    <w:rPr>
                      <w:rFonts w:ascii="Times New Roman" w:eastAsia="Times New Roman" w:hAnsi="Times New Roman" w:cs="Times New Roman"/>
                      <w:color w:val="2B1E1B"/>
                      <w:sz w:val="21"/>
                      <w:szCs w:val="21"/>
                      <w:rtl/>
                      <w:lang w:eastAsia="fr-FR"/>
                    </w:rPr>
                  </w:pP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</w:pPr>
                </w:p>
                <w:p w:rsidR="00902A12" w:rsidRPr="00902A12" w:rsidRDefault="00902A12" w:rsidP="00902A12">
                  <w:pPr>
                    <w:bidi/>
                    <w:spacing w:after="0" w:line="375" w:lineRule="atLeast"/>
                    <w:rPr>
                      <w:rFonts w:ascii="Times New Roman" w:eastAsia="Times New Roman" w:hAnsi="Times New Roman" w:cs="Times New Roman"/>
                      <w:color w:val="2B1E1B"/>
                      <w:sz w:val="21"/>
                      <w:szCs w:val="21"/>
                      <w:rtl/>
                      <w:lang w:eastAsia="fr-FR"/>
                    </w:rPr>
                  </w:pPr>
                </w:p>
                <w:p w:rsidR="00902A12" w:rsidRPr="00902A12" w:rsidRDefault="00902A12" w:rsidP="00902A12">
                  <w:pPr>
                    <w:bidi/>
                    <w:spacing w:after="0" w:line="375" w:lineRule="atLeast"/>
                    <w:rPr>
                      <w:rFonts w:ascii="Times New Roman" w:eastAsia="Times New Roman" w:hAnsi="Times New Roman" w:cs="Times New Roman"/>
                      <w:color w:val="2B1E1B"/>
                      <w:sz w:val="21"/>
                      <w:szCs w:val="21"/>
                      <w:rtl/>
                      <w:lang w:eastAsia="fr-FR"/>
                    </w:rPr>
                  </w:pP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rtl/>
                      <w:lang w:eastAsia="fr-FR"/>
                    </w:rPr>
                  </w:pPr>
                </w:p>
                <w:p w:rsidR="00902A12" w:rsidRPr="00902A12" w:rsidRDefault="00902A12" w:rsidP="00902A12">
                  <w:pPr>
                    <w:bidi/>
                    <w:spacing w:after="0" w:line="375" w:lineRule="atLeast"/>
                    <w:rPr>
                      <w:rFonts w:ascii="Times New Roman" w:eastAsia="Times New Roman" w:hAnsi="Times New Roman" w:cs="Times New Roman"/>
                      <w:color w:val="2B1E1B"/>
                      <w:sz w:val="21"/>
                      <w:szCs w:val="21"/>
                      <w:rtl/>
                      <w:lang w:eastAsia="fr-FR"/>
                    </w:rPr>
                  </w:pPr>
                </w:p>
                <w:p w:rsidR="00902A12" w:rsidRPr="00902A12" w:rsidRDefault="00902A12" w:rsidP="00902A12">
                  <w:pPr>
                    <w:bidi/>
                    <w:spacing w:after="0" w:line="375" w:lineRule="atLeast"/>
                    <w:rPr>
                      <w:rFonts w:ascii="Times New Roman" w:eastAsia="Times New Roman" w:hAnsi="Times New Roman" w:cs="Times New Roman"/>
                      <w:color w:val="2B1E1B"/>
                      <w:sz w:val="21"/>
                      <w:szCs w:val="21"/>
                      <w:rtl/>
                      <w:lang w:eastAsia="fr-FR"/>
                    </w:rPr>
                  </w:pPr>
                </w:p>
                <w:p w:rsidR="00902A12" w:rsidRPr="00902A12" w:rsidRDefault="00902A12" w:rsidP="00902A12">
                  <w:pPr>
                    <w:bidi/>
                    <w:spacing w:after="0" w:line="375" w:lineRule="atLeast"/>
                    <w:rPr>
                      <w:rFonts w:ascii="Times New Roman" w:eastAsia="Times New Roman" w:hAnsi="Times New Roman" w:cs="Times New Roman"/>
                      <w:color w:val="2B1E1B"/>
                      <w:sz w:val="21"/>
                      <w:szCs w:val="21"/>
                      <w:rtl/>
                      <w:lang w:eastAsia="fr-FR"/>
                    </w:rPr>
                  </w:pPr>
                </w:p>
                <w:p w:rsidR="00902A12" w:rsidRPr="00902A12" w:rsidRDefault="00902A12" w:rsidP="00902A12">
                  <w:pPr>
                    <w:bidi/>
                    <w:spacing w:after="0" w:line="375" w:lineRule="atLeast"/>
                    <w:rPr>
                      <w:rFonts w:ascii="Times New Roman" w:eastAsia="Times New Roman" w:hAnsi="Times New Roman" w:cs="Times New Roman"/>
                      <w:color w:val="2B1E1B"/>
                      <w:sz w:val="21"/>
                      <w:szCs w:val="21"/>
                      <w:rtl/>
                      <w:lang w:eastAsia="fr-FR"/>
                    </w:rPr>
                  </w:pPr>
                </w:p>
                <w:p w:rsidR="00902A12" w:rsidRPr="00902A12" w:rsidRDefault="00902A12" w:rsidP="00902A12">
                  <w:pPr>
                    <w:bidi/>
                    <w:spacing w:after="0" w:line="375" w:lineRule="atLeast"/>
                    <w:rPr>
                      <w:rFonts w:ascii="Times New Roman" w:eastAsia="Times New Roman" w:hAnsi="Times New Roman" w:cs="Times New Roman"/>
                      <w:color w:val="2B1E1B"/>
                      <w:sz w:val="21"/>
                      <w:szCs w:val="21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rtl/>
                      <w:lang w:eastAsia="fr-FR"/>
                    </w:rPr>
                    <w:t> </w:t>
                  </w:r>
                </w:p>
                <w:p w:rsidR="00902A12" w:rsidRPr="00902A12" w:rsidRDefault="00902A12" w:rsidP="00902A12">
                  <w:pPr>
                    <w:bidi/>
                    <w:spacing w:after="0" w:line="285" w:lineRule="atLeast"/>
                    <w:jc w:val="both"/>
                    <w:rPr>
                      <w:rFonts w:ascii="Helvetica" w:eastAsia="Times New Roman" w:hAnsi="Helvetica" w:cs="Helvetica"/>
                      <w:color w:val="CEDBDF"/>
                      <w:sz w:val="20"/>
                      <w:szCs w:val="20"/>
                      <w:rtl/>
                      <w:lang w:eastAsia="fr-FR"/>
                    </w:rPr>
                  </w:pPr>
                  <w:r w:rsidRPr="00902A12">
                    <w:rPr>
                      <w:rFonts w:ascii="Times New Roman" w:eastAsia="Times New Roman" w:hAnsi="Times New Roman" w:cs="Times New Roman" w:hint="cs"/>
                      <w:color w:val="FFFFFF"/>
                      <w:sz w:val="28"/>
                      <w:szCs w:val="28"/>
                      <w:rtl/>
                      <w:lang w:eastAsia="fr-FR" w:bidi="ar-LB"/>
                    </w:rPr>
                    <w:t> </w:t>
                  </w:r>
                </w:p>
                <w:p w:rsidR="00902A12" w:rsidRPr="00902A12" w:rsidRDefault="00902A12" w:rsidP="00902A12">
                  <w:pPr>
                    <w:bidi/>
                    <w:spacing w:after="0" w:line="390" w:lineRule="atLeast"/>
                    <w:ind w:left="525" w:right="525"/>
                    <w:jc w:val="both"/>
                    <w:rPr>
                      <w:rFonts w:ascii="Arabic Transparent" w:eastAsia="Times New Roman" w:hAnsi="Arabic Transparent" w:cs="Arabic Transparent"/>
                      <w:color w:val="000000"/>
                      <w:sz w:val="17"/>
                      <w:szCs w:val="17"/>
                      <w:rtl/>
                      <w:lang w:eastAsia="fr-FR"/>
                    </w:rPr>
                  </w:pPr>
                </w:p>
                <w:p w:rsidR="00902A12" w:rsidRPr="00902A12" w:rsidRDefault="00902A12" w:rsidP="00902A12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902A12" w:rsidRPr="00902A12" w:rsidRDefault="00902A12" w:rsidP="00902A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0" w:name="page-comments"/>
            <w:bookmarkEnd w:id="0"/>
            <w:r w:rsidRPr="00902A1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Commentaires</w:t>
            </w:r>
          </w:p>
        </w:tc>
      </w:tr>
    </w:tbl>
    <w:p w:rsidR="00902A12" w:rsidRPr="00902A12" w:rsidRDefault="00902A12" w:rsidP="0090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" w:history="1">
        <w:r w:rsidRPr="00902A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Se </w:t>
        </w:r>
        <w:proofErr w:type="spellStart"/>
        <w:r w:rsidRPr="00902A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connecter</w:t>
        </w:r>
      </w:hyperlink>
      <w:r w:rsidRPr="00902A12">
        <w:rPr>
          <w:rFonts w:ascii="Times New Roman" w:eastAsia="Times New Roman" w:hAnsi="Times New Roman" w:cs="Times New Roman"/>
          <w:sz w:val="24"/>
          <w:szCs w:val="24"/>
          <w:lang w:eastAsia="fr-FR"/>
        </w:rPr>
        <w:t>|</w:t>
      </w:r>
      <w:hyperlink r:id="rId10" w:history="1">
        <w:r w:rsidRPr="00902A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Activités</w:t>
        </w:r>
        <w:proofErr w:type="spellEnd"/>
        <w:r w:rsidRPr="00902A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récentes sur le </w:t>
        </w:r>
        <w:proofErr w:type="spellStart"/>
        <w:r w:rsidRPr="00902A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site</w:t>
        </w:r>
      </w:hyperlink>
      <w:r w:rsidRPr="00902A12">
        <w:rPr>
          <w:rFonts w:ascii="Times New Roman" w:eastAsia="Times New Roman" w:hAnsi="Times New Roman" w:cs="Times New Roman"/>
          <w:sz w:val="24"/>
          <w:szCs w:val="24"/>
          <w:lang w:eastAsia="fr-FR"/>
        </w:rPr>
        <w:t>|</w:t>
      </w:r>
      <w:hyperlink r:id="rId11" w:tgtFrame="_blank" w:history="1">
        <w:r w:rsidRPr="00902A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Signaler</w:t>
        </w:r>
        <w:proofErr w:type="spellEnd"/>
        <w:r w:rsidRPr="00902A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un </w:t>
        </w:r>
        <w:proofErr w:type="spellStart"/>
        <w:r w:rsidRPr="00902A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abus</w:t>
        </w:r>
      </w:hyperlink>
      <w:r w:rsidRPr="00902A12">
        <w:rPr>
          <w:rFonts w:ascii="Times New Roman" w:eastAsia="Times New Roman" w:hAnsi="Times New Roman" w:cs="Times New Roman"/>
          <w:sz w:val="24"/>
          <w:szCs w:val="24"/>
          <w:lang w:eastAsia="fr-FR"/>
        </w:rPr>
        <w:t>|</w:t>
      </w:r>
      <w:hyperlink r:id="rId12" w:history="1">
        <w:r w:rsidRPr="00902A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Imprimer</w:t>
        </w:r>
        <w:proofErr w:type="spellEnd"/>
        <w:r w:rsidRPr="00902A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la </w:t>
        </w:r>
        <w:proofErr w:type="spellStart"/>
        <w:r w:rsidRPr="00902A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page</w:t>
        </w:r>
      </w:hyperlink>
      <w:r w:rsidRPr="00902A12">
        <w:rPr>
          <w:rFonts w:ascii="Times New Roman" w:eastAsia="Times New Roman" w:hAnsi="Times New Roman" w:cs="Times New Roman"/>
          <w:sz w:val="24"/>
          <w:szCs w:val="24"/>
          <w:lang w:eastAsia="fr-FR"/>
        </w:rPr>
        <w:t>|Avec</w:t>
      </w:r>
      <w:proofErr w:type="spellEnd"/>
      <w:r w:rsidRPr="00902A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technologie de </w:t>
      </w:r>
      <w:hyperlink r:id="rId13" w:history="1">
        <w:r w:rsidRPr="00902A1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Google Sites</w:t>
        </w:r>
      </w:hyperlink>
    </w:p>
    <w:p w:rsidR="00975F88" w:rsidRPr="00902A12" w:rsidRDefault="00975F88" w:rsidP="00902A12">
      <w:pPr>
        <w:bidi/>
      </w:pPr>
    </w:p>
    <w:sectPr w:rsidR="00975F88" w:rsidRPr="00902A12" w:rsidSect="00902A1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'Times New Roman'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02A12"/>
    <w:rsid w:val="00902A12"/>
    <w:rsid w:val="0097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88"/>
  </w:style>
  <w:style w:type="paragraph" w:styleId="Titre3">
    <w:name w:val="heading 3"/>
    <w:basedOn w:val="Normal"/>
    <w:link w:val="Titre3Car"/>
    <w:uiPriority w:val="9"/>
    <w:qFormat/>
    <w:rsid w:val="00902A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02A1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02A1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0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ites-system-link">
    <w:name w:val="sites-system-link"/>
    <w:basedOn w:val="Policepardfaut"/>
    <w:rsid w:val="00902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7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1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1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6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52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4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00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04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0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50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48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69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45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56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8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08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95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29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71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86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9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32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29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31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79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25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4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35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49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36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77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1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87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34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1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64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68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32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40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67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56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96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83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86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44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87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1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441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49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21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6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72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01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51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61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61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59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88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01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12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22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11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80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81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9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07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86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12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494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732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722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25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124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98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620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44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98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97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36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055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21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08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604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04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95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11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13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86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43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63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237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54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5523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07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840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65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825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52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065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86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2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64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75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51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74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48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13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98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730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351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11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68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38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85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1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77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458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95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7762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69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69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946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3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186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47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31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77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982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2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53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67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42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418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zan.org/" TargetMode="External"/><Relationship Id="rId13" Type="http://schemas.openxmlformats.org/officeDocument/2006/relationships/hyperlink" Target="http://sites.googl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hatharat.net/vb/showthread.php?t=8204" TargetMode="External"/><Relationship Id="rId12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atharat.net/vb/showthread.php?t=8204" TargetMode="External"/><Relationship Id="rId11" Type="http://schemas.openxmlformats.org/officeDocument/2006/relationships/hyperlink" Target="https://sites.google.com/site/mamounfarhatyahoocom/system/app/pages/reportAbuse" TargetMode="External"/><Relationship Id="rId5" Type="http://schemas.openxmlformats.org/officeDocument/2006/relationships/hyperlink" Target="http://www.shatharat.net/vb/showthread.php?t=820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ites.google.com/site/mamounfarhatyahoocom/system/app/pages/recentChanges" TargetMode="External"/><Relationship Id="rId4" Type="http://schemas.openxmlformats.org/officeDocument/2006/relationships/hyperlink" Target="http://www.shatharat.net/vb/showthread.php?t=8204" TargetMode="External"/><Relationship Id="rId9" Type="http://schemas.openxmlformats.org/officeDocument/2006/relationships/hyperlink" Target="https://www.google.com/a/UniversalLogin?continue=https://sites.google.com/site/mamounfarhatyahoocom/---1-4&amp;service=jotspo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2851</Words>
  <Characters>15682</Characters>
  <Application>Microsoft Office Word</Application>
  <DocSecurity>0</DocSecurity>
  <Lines>130</Lines>
  <Paragraphs>36</Paragraphs>
  <ScaleCrop>false</ScaleCrop>
  <Company/>
  <LinksUpToDate>false</LinksUpToDate>
  <CharactersWithSpaces>18497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MAYA</cp:lastModifiedBy>
  <cp:revision>1</cp:revision>
  <dcterms:created xsi:type="dcterms:W3CDTF">2017-03-17T21:11:00Z</dcterms:created>
  <dcterms:modified xsi:type="dcterms:W3CDTF">2017-03-17T21:12:00Z</dcterms:modified>
</cp:coreProperties>
</file>