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A1" w:rsidRPr="006F0792" w:rsidRDefault="00ED53A1" w:rsidP="00727065">
      <w:pPr>
        <w:tabs>
          <w:tab w:val="right" w:pos="1132"/>
        </w:tabs>
        <w:bidi/>
        <w:spacing w:line="360" w:lineRule="auto"/>
        <w:jc w:val="center"/>
        <w:rPr>
          <w:rFonts w:asciiTheme="minorBidi" w:hAnsiTheme="minorBidi"/>
          <w:b/>
          <w:bCs/>
          <w:sz w:val="36"/>
          <w:szCs w:val="36"/>
          <w:rtl/>
          <w:lang w:bidi="ar-DZ"/>
        </w:rPr>
      </w:pPr>
      <w:proofErr w:type="gramStart"/>
      <w:r w:rsidRPr="006F0792">
        <w:rPr>
          <w:rFonts w:asciiTheme="minorBidi" w:hAnsiTheme="minorBidi"/>
          <w:b/>
          <w:bCs/>
          <w:sz w:val="36"/>
          <w:szCs w:val="36"/>
          <w:rtl/>
          <w:lang w:bidi="ar-DZ"/>
        </w:rPr>
        <w:t>المحاضرة</w:t>
      </w:r>
      <w:proofErr w:type="gramEnd"/>
      <w:r w:rsidRPr="006F0792">
        <w:rPr>
          <w:rFonts w:asciiTheme="minorBidi" w:hAnsiTheme="minorBidi"/>
          <w:b/>
          <w:bCs/>
          <w:sz w:val="36"/>
          <w:szCs w:val="36"/>
          <w:rtl/>
          <w:lang w:bidi="ar-DZ"/>
        </w:rPr>
        <w:t xml:space="preserve"> التاسعة</w:t>
      </w:r>
    </w:p>
    <w:p w:rsidR="00ED53A1" w:rsidRPr="006F0792" w:rsidRDefault="00ED53A1" w:rsidP="00727065">
      <w:pPr>
        <w:tabs>
          <w:tab w:val="right" w:pos="1132"/>
        </w:tabs>
        <w:bidi/>
        <w:spacing w:line="360" w:lineRule="auto"/>
        <w:jc w:val="center"/>
        <w:rPr>
          <w:rFonts w:asciiTheme="minorBidi" w:hAnsiTheme="minorBidi"/>
          <w:b/>
          <w:bCs/>
          <w:sz w:val="36"/>
          <w:szCs w:val="36"/>
          <w:rtl/>
          <w:lang w:bidi="ar-DZ"/>
        </w:rPr>
      </w:pPr>
      <w:r w:rsidRPr="006F0792">
        <w:rPr>
          <w:rFonts w:asciiTheme="minorBidi" w:hAnsiTheme="minorBidi"/>
          <w:b/>
          <w:bCs/>
          <w:sz w:val="36"/>
          <w:szCs w:val="36"/>
          <w:rtl/>
          <w:lang w:bidi="ar-DZ"/>
        </w:rPr>
        <w:t xml:space="preserve">الإبداع عند ابن </w:t>
      </w:r>
      <w:proofErr w:type="gramStart"/>
      <w:r w:rsidRPr="006F0792">
        <w:rPr>
          <w:rFonts w:asciiTheme="minorBidi" w:hAnsiTheme="minorBidi"/>
          <w:b/>
          <w:bCs/>
          <w:sz w:val="36"/>
          <w:szCs w:val="36"/>
          <w:rtl/>
          <w:lang w:bidi="ar-DZ"/>
        </w:rPr>
        <w:t>حزم</w:t>
      </w:r>
      <w:proofErr w:type="gramEnd"/>
    </w:p>
    <w:p w:rsidR="00ED53A1" w:rsidRPr="006F0792" w:rsidRDefault="00ED53A1" w:rsidP="00727065">
      <w:pPr>
        <w:tabs>
          <w:tab w:val="right" w:pos="1132"/>
        </w:tabs>
        <w:bidi/>
        <w:spacing w:line="360" w:lineRule="auto"/>
        <w:rPr>
          <w:rFonts w:asciiTheme="minorBidi" w:hAnsiTheme="minorBidi"/>
          <w:b/>
          <w:bCs/>
          <w:sz w:val="36"/>
          <w:szCs w:val="36"/>
          <w:rtl/>
          <w:lang w:bidi="ar-DZ"/>
        </w:rPr>
      </w:pPr>
      <w:bookmarkStart w:id="0" w:name="_GoBack"/>
      <w:bookmarkEnd w:id="0"/>
    </w:p>
    <w:p w:rsidR="00ED53A1" w:rsidRPr="006F0792" w:rsidRDefault="00ED53A1" w:rsidP="00727065">
      <w:pPr>
        <w:tabs>
          <w:tab w:val="right" w:pos="1132"/>
        </w:tabs>
        <w:bidi/>
        <w:spacing w:after="0" w:line="360" w:lineRule="auto"/>
        <w:ind w:hanging="2"/>
        <w:jc w:val="both"/>
        <w:rPr>
          <w:rFonts w:asciiTheme="minorBidi" w:eastAsia="Times New Roman" w:hAnsiTheme="minorBidi"/>
          <w:b/>
          <w:bCs/>
          <w:sz w:val="36"/>
          <w:szCs w:val="36"/>
          <w:rtl/>
        </w:rPr>
      </w:pPr>
      <w:r w:rsidRPr="006F0792">
        <w:rPr>
          <w:rFonts w:asciiTheme="minorBidi" w:eastAsia="Times New Roman" w:hAnsiTheme="minorBidi"/>
          <w:b/>
          <w:bCs/>
          <w:sz w:val="36"/>
          <w:szCs w:val="36"/>
          <w:rtl/>
        </w:rPr>
        <w:t>ابن حزم الأندلسي:</w:t>
      </w:r>
    </w:p>
    <w:p w:rsidR="00947871" w:rsidRPr="006F0792" w:rsidRDefault="00947871" w:rsidP="00947871">
      <w:pPr>
        <w:pStyle w:val="Notedebasdepage"/>
        <w:spacing w:line="360" w:lineRule="auto"/>
        <w:jc w:val="lowKashida"/>
        <w:rPr>
          <w:rFonts w:asciiTheme="minorBidi" w:hAnsiTheme="minorBidi" w:cstheme="minorBidi"/>
          <w:sz w:val="36"/>
          <w:szCs w:val="36"/>
          <w:rtl/>
          <w:lang w:bidi="ar-SA"/>
        </w:rPr>
      </w:pPr>
      <w:r w:rsidRPr="006F0792">
        <w:rPr>
          <w:rFonts w:asciiTheme="minorBidi" w:hAnsiTheme="minorBidi" w:cstheme="minorBidi"/>
          <w:sz w:val="36"/>
          <w:szCs w:val="36"/>
          <w:rtl/>
        </w:rPr>
        <w:t>هو أبو محمد علي بن أحمد بن سعيد بن حزم بن غالب بن صالح بن خلف بن معدان بن سفيان بن يزيد الفارسي من قرية لبلة، من مواليد شهر رمضان من عام (</w:t>
      </w:r>
      <w:proofErr w:type="spellStart"/>
      <w:r w:rsidRPr="006F0792">
        <w:rPr>
          <w:rFonts w:asciiTheme="minorBidi" w:hAnsiTheme="minorBidi" w:cstheme="minorBidi"/>
          <w:sz w:val="36"/>
          <w:szCs w:val="36"/>
          <w:rtl/>
        </w:rPr>
        <w:t>384ه</w:t>
      </w:r>
      <w:proofErr w:type="spellEnd"/>
      <w:r w:rsidRPr="006F0792">
        <w:rPr>
          <w:rFonts w:asciiTheme="minorBidi" w:hAnsiTheme="minorBidi" w:cstheme="minorBidi"/>
          <w:sz w:val="36"/>
          <w:szCs w:val="36"/>
          <w:rtl/>
        </w:rPr>
        <w:t xml:space="preserve">) في يوم الأربعاء، سكن قرطبة </w:t>
      </w:r>
      <w:r w:rsidRPr="006F0792">
        <w:rPr>
          <w:rFonts w:asciiTheme="minorBidi" w:hAnsiTheme="minorBidi" w:cstheme="minorBidi"/>
          <w:sz w:val="36"/>
          <w:szCs w:val="36"/>
          <w:rtl/>
          <w:lang w:bidi="ar-SA"/>
        </w:rPr>
        <w:t>في (ربض الزاهرة)</w:t>
      </w:r>
      <w:r w:rsidR="006C09C2" w:rsidRPr="006F0792">
        <w:rPr>
          <w:rFonts w:asciiTheme="minorBidi" w:hAnsiTheme="minorBidi" w:cstheme="minorBidi" w:hint="cs"/>
          <w:sz w:val="36"/>
          <w:szCs w:val="36"/>
          <w:rtl/>
          <w:lang w:bidi="ar-SA"/>
        </w:rPr>
        <w:t>.</w:t>
      </w:r>
      <w:r w:rsidRPr="006F0792">
        <w:rPr>
          <w:rFonts w:asciiTheme="minorBidi" w:hAnsiTheme="minorBidi" w:cstheme="minorBidi"/>
          <w:sz w:val="36"/>
          <w:szCs w:val="36"/>
          <w:rtl/>
          <w:lang w:bidi="ar-SA"/>
        </w:rPr>
        <w:t xml:space="preserve"> تركها بعد الفتنة التي حلّت بمدينة (قرطبة) سنة (</w:t>
      </w:r>
      <w:proofErr w:type="spellStart"/>
      <w:r w:rsidRPr="006F0792">
        <w:rPr>
          <w:rFonts w:asciiTheme="minorBidi" w:hAnsiTheme="minorBidi" w:cstheme="minorBidi"/>
          <w:sz w:val="36"/>
          <w:szCs w:val="36"/>
          <w:rtl/>
          <w:lang w:bidi="ar-SA"/>
        </w:rPr>
        <w:t>404ه</w:t>
      </w:r>
      <w:proofErr w:type="spellEnd"/>
      <w:r w:rsidRPr="006F0792">
        <w:rPr>
          <w:rFonts w:asciiTheme="minorBidi" w:hAnsiTheme="minorBidi" w:cstheme="minorBidi"/>
          <w:sz w:val="36"/>
          <w:szCs w:val="36"/>
          <w:rtl/>
          <w:lang w:bidi="ar-SA"/>
        </w:rPr>
        <w:t xml:space="preserve">/ </w:t>
      </w:r>
      <w:proofErr w:type="spellStart"/>
      <w:r w:rsidRPr="006F0792">
        <w:rPr>
          <w:rFonts w:asciiTheme="minorBidi" w:hAnsiTheme="minorBidi" w:cstheme="minorBidi"/>
          <w:sz w:val="36"/>
          <w:szCs w:val="36"/>
          <w:rtl/>
          <w:lang w:bidi="ar-SA"/>
        </w:rPr>
        <w:t>1013م</w:t>
      </w:r>
      <w:proofErr w:type="spellEnd"/>
      <w:r w:rsidRPr="006F0792">
        <w:rPr>
          <w:rFonts w:asciiTheme="minorBidi" w:hAnsiTheme="minorBidi" w:cstheme="minorBidi"/>
          <w:sz w:val="36"/>
          <w:szCs w:val="36"/>
          <w:rtl/>
          <w:lang w:bidi="ar-SA"/>
        </w:rPr>
        <w:t>) إلى (المرية) ثمّ (بلنسية)</w:t>
      </w:r>
      <w:r w:rsidR="006C09C2" w:rsidRPr="006F0792">
        <w:rPr>
          <w:rFonts w:asciiTheme="minorBidi" w:hAnsiTheme="minorBidi" w:cstheme="minorBidi" w:hint="cs"/>
          <w:sz w:val="36"/>
          <w:szCs w:val="36"/>
          <w:rtl/>
          <w:lang w:bidi="ar-SA"/>
        </w:rPr>
        <w:t>،</w:t>
      </w:r>
      <w:r w:rsidRPr="006F0792">
        <w:rPr>
          <w:rFonts w:asciiTheme="minorBidi" w:hAnsiTheme="minorBidi" w:cstheme="minorBidi"/>
          <w:sz w:val="36"/>
          <w:szCs w:val="36"/>
          <w:rtl/>
          <w:lang w:bidi="ar-SA"/>
        </w:rPr>
        <w:t xml:space="preserve"> راكضا خلف حلم بناء البيت الأموي من جديد، لكنه غادرها إلى (شاطبة) سنة (</w:t>
      </w:r>
      <w:proofErr w:type="spellStart"/>
      <w:r w:rsidRPr="006F0792">
        <w:rPr>
          <w:rFonts w:asciiTheme="minorBidi" w:hAnsiTheme="minorBidi" w:cstheme="minorBidi"/>
          <w:sz w:val="36"/>
          <w:szCs w:val="36"/>
          <w:rtl/>
          <w:lang w:bidi="ar-SA"/>
        </w:rPr>
        <w:t>417ه</w:t>
      </w:r>
      <w:proofErr w:type="spellEnd"/>
      <w:r w:rsidRPr="006F0792">
        <w:rPr>
          <w:rFonts w:asciiTheme="minorBidi" w:hAnsiTheme="minorBidi" w:cstheme="minorBidi"/>
          <w:sz w:val="36"/>
          <w:szCs w:val="36"/>
          <w:rtl/>
          <w:lang w:bidi="ar-SA"/>
        </w:rPr>
        <w:t xml:space="preserve">/ </w:t>
      </w:r>
      <w:proofErr w:type="spellStart"/>
      <w:r w:rsidRPr="006F0792">
        <w:rPr>
          <w:rFonts w:asciiTheme="minorBidi" w:hAnsiTheme="minorBidi" w:cstheme="minorBidi"/>
          <w:sz w:val="36"/>
          <w:szCs w:val="36"/>
          <w:rtl/>
          <w:lang w:bidi="ar-SA"/>
        </w:rPr>
        <w:t>1026م</w:t>
      </w:r>
      <w:proofErr w:type="spellEnd"/>
      <w:r w:rsidRPr="006F0792">
        <w:rPr>
          <w:rFonts w:asciiTheme="minorBidi" w:hAnsiTheme="minorBidi" w:cstheme="minorBidi"/>
          <w:sz w:val="36"/>
          <w:szCs w:val="36"/>
          <w:rtl/>
          <w:lang w:bidi="ar-SA"/>
        </w:rPr>
        <w:t>)</w:t>
      </w:r>
      <w:r w:rsidR="006C09C2" w:rsidRPr="006F0792">
        <w:rPr>
          <w:rFonts w:asciiTheme="minorBidi" w:hAnsiTheme="minorBidi" w:cstheme="minorBidi" w:hint="cs"/>
          <w:sz w:val="36"/>
          <w:szCs w:val="36"/>
          <w:rtl/>
          <w:lang w:bidi="ar-SA"/>
        </w:rPr>
        <w:t>،</w:t>
      </w:r>
      <w:r w:rsidRPr="006F0792">
        <w:rPr>
          <w:rFonts w:asciiTheme="minorBidi" w:hAnsiTheme="minorBidi" w:cstheme="minorBidi"/>
          <w:sz w:val="36"/>
          <w:szCs w:val="36"/>
          <w:rtl/>
          <w:lang w:bidi="ar-SA"/>
        </w:rPr>
        <w:t xml:space="preserve"> بعد يأسه من تحقق الحلم، توفي في شهر شعبان عام (</w:t>
      </w:r>
      <w:proofErr w:type="spellStart"/>
      <w:r w:rsidRPr="006F0792">
        <w:rPr>
          <w:rFonts w:asciiTheme="minorBidi" w:hAnsiTheme="minorBidi" w:cstheme="minorBidi"/>
          <w:sz w:val="36"/>
          <w:szCs w:val="36"/>
          <w:rtl/>
          <w:lang w:bidi="ar-SA"/>
        </w:rPr>
        <w:t>456ه</w:t>
      </w:r>
      <w:proofErr w:type="spellEnd"/>
      <w:r w:rsidRPr="006F0792">
        <w:rPr>
          <w:rFonts w:asciiTheme="minorBidi" w:hAnsiTheme="minorBidi" w:cstheme="minorBidi"/>
          <w:sz w:val="36"/>
          <w:szCs w:val="36"/>
          <w:rtl/>
          <w:lang w:bidi="ar-SA"/>
        </w:rPr>
        <w:t xml:space="preserve">). </w:t>
      </w:r>
    </w:p>
    <w:p w:rsidR="00DE69B4" w:rsidRPr="006F0792" w:rsidRDefault="00ED53A1" w:rsidP="00947871">
      <w:pPr>
        <w:tabs>
          <w:tab w:val="right" w:pos="1132"/>
        </w:tabs>
        <w:bidi/>
        <w:spacing w:after="225" w:line="360" w:lineRule="auto"/>
        <w:ind w:hanging="2"/>
        <w:jc w:val="both"/>
        <w:rPr>
          <w:rFonts w:asciiTheme="minorBidi" w:eastAsia="Times New Roman" w:hAnsiTheme="minorBidi"/>
          <w:sz w:val="36"/>
          <w:szCs w:val="36"/>
          <w:rtl/>
        </w:rPr>
      </w:pPr>
      <w:proofErr w:type="gramStart"/>
      <w:r w:rsidRPr="006F0792">
        <w:rPr>
          <w:rFonts w:asciiTheme="minorBidi" w:eastAsia="Times New Roman" w:hAnsiTheme="minorBidi"/>
          <w:sz w:val="36"/>
          <w:szCs w:val="36"/>
          <w:rtl/>
        </w:rPr>
        <w:t>ويُعدّ</w:t>
      </w:r>
      <w:proofErr w:type="gramEnd"/>
      <w:r w:rsidRPr="006F0792">
        <w:rPr>
          <w:rFonts w:asciiTheme="minorBidi" w:eastAsia="Times New Roman" w:hAnsiTheme="minorBidi"/>
          <w:sz w:val="36"/>
          <w:szCs w:val="36"/>
          <w:rtl/>
        </w:rPr>
        <w:t xml:space="preserve"> ابن حزم من العلماء القلائل الذين جمعوا بين قوة الفكر ورقة الأدب والفن. وقد ظهر ذلك في كثيرٍ من آثاره الباقية، فعلى سبيل المثال:  مؤلَّفُه </w:t>
      </w:r>
      <w:r w:rsidR="00DE69B4" w:rsidRPr="006F0792">
        <w:rPr>
          <w:rFonts w:asciiTheme="minorBidi" w:eastAsia="Times New Roman" w:hAnsiTheme="minorBidi" w:hint="cs"/>
          <w:sz w:val="36"/>
          <w:szCs w:val="36"/>
          <w:rtl/>
        </w:rPr>
        <w:t>(</w:t>
      </w:r>
      <w:hyperlink r:id="rId6" w:tgtFrame="_blank" w:history="1">
        <w:r w:rsidRPr="006F0792">
          <w:rPr>
            <w:rFonts w:asciiTheme="minorBidi" w:eastAsia="Times New Roman" w:hAnsiTheme="minorBidi"/>
            <w:sz w:val="36"/>
            <w:szCs w:val="36"/>
            <w:rtl/>
          </w:rPr>
          <w:t>طوق الحمامة</w:t>
        </w:r>
      </w:hyperlink>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rtl/>
        </w:rPr>
        <w:t xml:space="preserve"> الذي جمع بين الإبداع النثري والشعري في موضوع الأُلفة والأُلّاف، بل هو أهم كتبه على الإطلاق في هذا الميدان. </w:t>
      </w:r>
      <w:proofErr w:type="gramStart"/>
      <w:r w:rsidRPr="006F0792">
        <w:rPr>
          <w:rFonts w:asciiTheme="minorBidi" w:eastAsia="Times New Roman" w:hAnsiTheme="minorBidi"/>
          <w:sz w:val="36"/>
          <w:szCs w:val="36"/>
          <w:rtl/>
        </w:rPr>
        <w:t>إضافة</w:t>
      </w:r>
      <w:proofErr w:type="gramEnd"/>
      <w:r w:rsidRPr="006F0792">
        <w:rPr>
          <w:rFonts w:asciiTheme="minorBidi" w:eastAsia="Times New Roman" w:hAnsiTheme="minorBidi"/>
          <w:sz w:val="36"/>
          <w:szCs w:val="36"/>
          <w:rtl/>
        </w:rPr>
        <w:t xml:space="preserve"> إلى م</w:t>
      </w:r>
      <w:r w:rsidR="00DE69B4" w:rsidRPr="006F0792">
        <w:rPr>
          <w:rFonts w:asciiTheme="minorBidi" w:eastAsia="Times New Roman" w:hAnsiTheme="minorBidi"/>
          <w:sz w:val="36"/>
          <w:szCs w:val="36"/>
          <w:rtl/>
        </w:rPr>
        <w:t>ا يحتويه من جدة في الموضوع، و</w:t>
      </w:r>
      <w:r w:rsidRPr="006F0792">
        <w:rPr>
          <w:rFonts w:asciiTheme="minorBidi" w:eastAsia="Times New Roman" w:hAnsiTheme="minorBidi"/>
          <w:sz w:val="36"/>
          <w:szCs w:val="36"/>
          <w:rtl/>
        </w:rPr>
        <w:t>تحليلات نفسية أخ</w:t>
      </w:r>
      <w:r w:rsidR="006C09C2" w:rsidRPr="006F0792">
        <w:rPr>
          <w:rFonts w:asciiTheme="minorBidi" w:eastAsia="Times New Roman" w:hAnsiTheme="minorBidi"/>
          <w:sz w:val="36"/>
          <w:szCs w:val="36"/>
          <w:rtl/>
        </w:rPr>
        <w:t>لاقية عميقة</w:t>
      </w:r>
      <w:r w:rsidR="00DE69B4" w:rsidRPr="006F0792">
        <w:rPr>
          <w:rFonts w:asciiTheme="minorBidi" w:eastAsia="Times New Roman" w:hAnsiTheme="minorBidi"/>
          <w:sz w:val="36"/>
          <w:szCs w:val="36"/>
          <w:rtl/>
        </w:rPr>
        <w:t xml:space="preserve">، </w:t>
      </w:r>
      <w:r w:rsidR="00DE69B4" w:rsidRPr="006F0792">
        <w:rPr>
          <w:rFonts w:asciiTheme="minorBidi" w:eastAsia="Times New Roman" w:hAnsiTheme="minorBidi" w:hint="cs"/>
          <w:sz w:val="36"/>
          <w:szCs w:val="36"/>
          <w:rtl/>
        </w:rPr>
        <w:t xml:space="preserve">مع </w:t>
      </w:r>
      <w:r w:rsidRPr="006F0792">
        <w:rPr>
          <w:rFonts w:asciiTheme="minorBidi" w:eastAsia="Times New Roman" w:hAnsiTheme="minorBidi"/>
          <w:sz w:val="36"/>
          <w:szCs w:val="36"/>
          <w:rtl/>
        </w:rPr>
        <w:t xml:space="preserve">منهجية مبتكرة في العرض والتحليل. </w:t>
      </w:r>
    </w:p>
    <w:p w:rsidR="00ED53A1" w:rsidRPr="006F0792" w:rsidRDefault="00ED53A1" w:rsidP="00DE69B4">
      <w:pPr>
        <w:tabs>
          <w:tab w:val="right" w:pos="1132"/>
        </w:tabs>
        <w:bidi/>
        <w:spacing w:after="225" w:line="360" w:lineRule="auto"/>
        <w:ind w:hanging="2"/>
        <w:jc w:val="both"/>
        <w:rPr>
          <w:rFonts w:asciiTheme="minorBidi" w:eastAsia="Times New Roman" w:hAnsiTheme="minorBidi"/>
          <w:sz w:val="36"/>
          <w:szCs w:val="36"/>
          <w:rtl/>
        </w:rPr>
      </w:pPr>
      <w:proofErr w:type="gramStart"/>
      <w:r w:rsidRPr="006F0792">
        <w:rPr>
          <w:rFonts w:asciiTheme="minorBidi" w:eastAsia="Times New Roman" w:hAnsiTheme="minorBidi"/>
          <w:sz w:val="36"/>
          <w:szCs w:val="36"/>
          <w:rtl/>
        </w:rPr>
        <w:t>ويمتاز</w:t>
      </w:r>
      <w:proofErr w:type="gramEnd"/>
      <w:r w:rsidRPr="006F0792">
        <w:rPr>
          <w:rFonts w:asciiTheme="minorBidi" w:eastAsia="Times New Roman" w:hAnsiTheme="minorBidi"/>
          <w:sz w:val="36"/>
          <w:szCs w:val="36"/>
          <w:rtl/>
        </w:rPr>
        <w:t xml:space="preserve"> أسلوبه النثري في هذا المؤلف الفريد بالجمع بين دقة الوصف والتحليل</w:t>
      </w:r>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rtl/>
        </w:rPr>
        <w:t xml:space="preserve"> ومتانة السبك والبعد عن التكلّف </w:t>
      </w:r>
      <w:proofErr w:type="spellStart"/>
      <w:r w:rsidRPr="006F0792">
        <w:rPr>
          <w:rFonts w:asciiTheme="minorBidi" w:eastAsia="Times New Roman" w:hAnsiTheme="minorBidi"/>
          <w:sz w:val="36"/>
          <w:szCs w:val="36"/>
          <w:rtl/>
        </w:rPr>
        <w:t>والصنعة</w:t>
      </w:r>
      <w:proofErr w:type="spellEnd"/>
      <w:r w:rsidRPr="006F0792">
        <w:rPr>
          <w:rFonts w:asciiTheme="minorBidi" w:eastAsia="Times New Roman" w:hAnsiTheme="minorBidi"/>
          <w:sz w:val="36"/>
          <w:szCs w:val="36"/>
          <w:rtl/>
        </w:rPr>
        <w:t xml:space="preserve">، إذ كان يأخذ على الكثير من معاصريه </w:t>
      </w:r>
      <w:proofErr w:type="spellStart"/>
      <w:r w:rsidRPr="006F0792">
        <w:rPr>
          <w:rFonts w:asciiTheme="minorBidi" w:eastAsia="Times New Roman" w:hAnsiTheme="minorBidi"/>
          <w:sz w:val="36"/>
          <w:szCs w:val="36"/>
          <w:rtl/>
        </w:rPr>
        <w:t>الصنعة</w:t>
      </w:r>
      <w:proofErr w:type="spellEnd"/>
      <w:r w:rsidRPr="006F0792">
        <w:rPr>
          <w:rFonts w:asciiTheme="minorBidi" w:eastAsia="Times New Roman" w:hAnsiTheme="minorBidi"/>
          <w:sz w:val="36"/>
          <w:szCs w:val="36"/>
          <w:rtl/>
        </w:rPr>
        <w:t xml:space="preserve"> التي كانوا يكتبون بها، أو ينظمون بها أشعارهم. </w:t>
      </w:r>
    </w:p>
    <w:p w:rsidR="00ED53A1" w:rsidRPr="006F0792" w:rsidRDefault="00ED53A1" w:rsidP="00DE69B4">
      <w:pPr>
        <w:tabs>
          <w:tab w:val="right" w:pos="1132"/>
        </w:tabs>
        <w:bidi/>
        <w:spacing w:after="225" w:line="360" w:lineRule="auto"/>
        <w:ind w:hanging="2"/>
        <w:jc w:val="both"/>
        <w:rPr>
          <w:rFonts w:asciiTheme="minorBidi" w:eastAsia="Times New Roman" w:hAnsiTheme="minorBidi"/>
          <w:sz w:val="36"/>
          <w:szCs w:val="36"/>
          <w:rtl/>
        </w:rPr>
      </w:pPr>
      <w:r w:rsidRPr="006F0792">
        <w:rPr>
          <w:rFonts w:asciiTheme="minorBidi" w:eastAsia="Times New Roman" w:hAnsiTheme="minorBidi"/>
          <w:sz w:val="36"/>
          <w:szCs w:val="36"/>
          <w:rtl/>
        </w:rPr>
        <w:lastRenderedPageBreak/>
        <w:t xml:space="preserve"> قال عنه تلميذه </w:t>
      </w:r>
      <w:hyperlink r:id="rId7" w:tgtFrame="_blank" w:history="1">
        <w:r w:rsidRPr="006F0792">
          <w:rPr>
            <w:rFonts w:asciiTheme="minorBidi" w:eastAsia="Times New Roman" w:hAnsiTheme="minorBidi"/>
            <w:sz w:val="36"/>
            <w:szCs w:val="36"/>
            <w:rtl/>
          </w:rPr>
          <w:t>الحميدي</w:t>
        </w:r>
      </w:hyperlink>
      <w:r w:rsidRPr="006F0792">
        <w:rPr>
          <w:rFonts w:asciiTheme="minorBidi" w:eastAsia="Times New Roman" w:hAnsiTheme="minorBidi"/>
          <w:sz w:val="36"/>
          <w:szCs w:val="36"/>
          <w:rtl/>
        </w:rPr>
        <w:t xml:space="preserve">: </w:t>
      </w:r>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rtl/>
        </w:rPr>
        <w:t xml:space="preserve">وكان له في الآداب والشعر نفَس واسع، وباع طويل. </w:t>
      </w:r>
      <w:proofErr w:type="gramStart"/>
      <w:r w:rsidRPr="006F0792">
        <w:rPr>
          <w:rFonts w:asciiTheme="minorBidi" w:eastAsia="Times New Roman" w:hAnsiTheme="minorBidi"/>
          <w:sz w:val="36"/>
          <w:szCs w:val="36"/>
          <w:rtl/>
        </w:rPr>
        <w:t>وما</w:t>
      </w:r>
      <w:proofErr w:type="gramEnd"/>
      <w:r w:rsidRPr="006F0792">
        <w:rPr>
          <w:rFonts w:asciiTheme="minorBidi" w:eastAsia="Times New Roman" w:hAnsiTheme="minorBidi"/>
          <w:sz w:val="36"/>
          <w:szCs w:val="36"/>
          <w:rtl/>
        </w:rPr>
        <w:t xml:space="preserve"> رأيت من يقول الشعر على البديهة أسرع منه، وشعره كثير، وقد جمعناه على حروف المعجم</w:t>
      </w:r>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vertAlign w:val="superscript"/>
          <w:rtl/>
        </w:rPr>
        <w:t> </w:t>
      </w:r>
      <w:r w:rsidRPr="006F0792">
        <w:rPr>
          <w:rFonts w:asciiTheme="minorBidi" w:eastAsia="Times New Roman" w:hAnsiTheme="minorBidi"/>
          <w:sz w:val="36"/>
          <w:szCs w:val="36"/>
          <w:rtl/>
        </w:rPr>
        <w:t>.</w:t>
      </w:r>
    </w:p>
    <w:p w:rsidR="00ED53A1" w:rsidRPr="006F0792" w:rsidRDefault="00DE69B4" w:rsidP="00DE69B4">
      <w:pPr>
        <w:tabs>
          <w:tab w:val="right" w:pos="1132"/>
        </w:tabs>
        <w:bidi/>
        <w:spacing w:after="225" w:line="360" w:lineRule="auto"/>
        <w:ind w:hanging="2"/>
        <w:jc w:val="both"/>
        <w:rPr>
          <w:rFonts w:asciiTheme="minorBidi" w:eastAsia="Times New Roman" w:hAnsiTheme="minorBidi"/>
          <w:sz w:val="36"/>
          <w:szCs w:val="36"/>
          <w:rtl/>
        </w:rPr>
      </w:pPr>
      <w:proofErr w:type="gramStart"/>
      <w:r w:rsidRPr="006F0792">
        <w:rPr>
          <w:rFonts w:asciiTheme="minorBidi" w:eastAsia="Times New Roman" w:hAnsiTheme="minorBidi"/>
          <w:sz w:val="36"/>
          <w:szCs w:val="36"/>
          <w:rtl/>
        </w:rPr>
        <w:t>وقال</w:t>
      </w:r>
      <w:proofErr w:type="gramEnd"/>
      <w:r w:rsidRPr="006F0792">
        <w:rPr>
          <w:rFonts w:asciiTheme="minorBidi" w:eastAsia="Times New Roman" w:hAnsiTheme="minorBidi"/>
          <w:sz w:val="36"/>
          <w:szCs w:val="36"/>
          <w:rtl/>
        </w:rPr>
        <w:t xml:space="preserve"> تلميذه </w:t>
      </w:r>
      <w:hyperlink r:id="rId8" w:tgtFrame="_blank" w:tooltip="صاعد بن أحمد (الصفحة غير موجودة)" w:history="1">
        <w:r w:rsidRPr="006F0792">
          <w:rPr>
            <w:rFonts w:asciiTheme="minorBidi" w:eastAsia="Times New Roman" w:hAnsiTheme="minorBidi"/>
            <w:sz w:val="36"/>
            <w:szCs w:val="36"/>
            <w:rtl/>
          </w:rPr>
          <w:t>صاعد بن أحمد</w:t>
        </w:r>
      </w:hyperlink>
      <w:r w:rsidRPr="006F0792">
        <w:rPr>
          <w:rFonts w:asciiTheme="minorBidi" w:eastAsia="Times New Roman" w:hAnsiTheme="minorBidi"/>
          <w:sz w:val="36"/>
          <w:szCs w:val="36"/>
          <w:rtl/>
        </w:rPr>
        <w:t xml:space="preserve"> أبو القاسم</w:t>
      </w:r>
      <w:r w:rsidR="00ED53A1" w:rsidRPr="006F0792">
        <w:rPr>
          <w:rFonts w:asciiTheme="minorBidi" w:eastAsia="Times New Roman" w:hAnsiTheme="minorBidi"/>
          <w:sz w:val="36"/>
          <w:szCs w:val="36"/>
          <w:rtl/>
        </w:rPr>
        <w:t>: </w:t>
      </w:r>
      <w:r w:rsidRPr="006F0792">
        <w:rPr>
          <w:rFonts w:asciiTheme="minorBidi" w:eastAsia="Times New Roman" w:hAnsiTheme="minorBidi" w:hint="cs"/>
          <w:sz w:val="36"/>
          <w:szCs w:val="36"/>
          <w:rtl/>
        </w:rPr>
        <w:t>''</w:t>
      </w:r>
      <w:r w:rsidR="00ED53A1" w:rsidRPr="006F0792">
        <w:rPr>
          <w:rFonts w:asciiTheme="minorBidi" w:eastAsia="Times New Roman" w:hAnsiTheme="minorBidi"/>
          <w:sz w:val="36"/>
          <w:szCs w:val="36"/>
          <w:rtl/>
        </w:rPr>
        <w:t>كان ابن حزم أجمع أهل الأندلس قاطبة لعلوم الإسلام وأوسعهم، مع توسعه في علم اللسان والبلاغة والشعر والسيَر والأخبار</w:t>
      </w:r>
      <w:r w:rsidRPr="006F0792">
        <w:rPr>
          <w:rFonts w:asciiTheme="minorBidi" w:eastAsia="Times New Roman" w:hAnsiTheme="minorBidi" w:hint="cs"/>
          <w:sz w:val="36"/>
          <w:szCs w:val="36"/>
          <w:rtl/>
        </w:rPr>
        <w:t>''</w:t>
      </w:r>
      <w:r w:rsidR="00ED53A1" w:rsidRPr="006F0792">
        <w:rPr>
          <w:rFonts w:asciiTheme="minorBidi" w:eastAsia="Times New Roman" w:hAnsiTheme="minorBidi"/>
          <w:sz w:val="36"/>
          <w:szCs w:val="36"/>
          <w:vertAlign w:val="superscript"/>
          <w:rtl/>
        </w:rPr>
        <w:t> </w:t>
      </w:r>
      <w:r w:rsidR="00D87109" w:rsidRPr="006F0792">
        <w:rPr>
          <w:rFonts w:asciiTheme="minorBidi" w:eastAsia="Times New Roman" w:hAnsiTheme="minorBidi" w:hint="cs"/>
          <w:sz w:val="36"/>
          <w:szCs w:val="36"/>
          <w:rtl/>
        </w:rPr>
        <w:t>.</w:t>
      </w:r>
    </w:p>
    <w:p w:rsidR="00ED53A1" w:rsidRPr="006F0792" w:rsidRDefault="00ED53A1" w:rsidP="00DE69B4">
      <w:pPr>
        <w:tabs>
          <w:tab w:val="right" w:pos="1132"/>
        </w:tabs>
        <w:bidi/>
        <w:spacing w:after="225" w:line="360" w:lineRule="auto"/>
        <w:ind w:hanging="2"/>
        <w:jc w:val="both"/>
        <w:rPr>
          <w:rFonts w:asciiTheme="minorBidi" w:eastAsia="Times New Roman" w:hAnsiTheme="minorBidi"/>
          <w:sz w:val="36"/>
          <w:szCs w:val="36"/>
          <w:rtl/>
        </w:rPr>
      </w:pPr>
      <w:proofErr w:type="gramStart"/>
      <w:r w:rsidRPr="006F0792">
        <w:rPr>
          <w:rFonts w:asciiTheme="minorBidi" w:eastAsia="Times New Roman" w:hAnsiTheme="minorBidi"/>
          <w:sz w:val="36"/>
          <w:szCs w:val="36"/>
          <w:rtl/>
        </w:rPr>
        <w:t>وقال</w:t>
      </w:r>
      <w:proofErr w:type="gramEnd"/>
      <w:r w:rsidR="00DE69B4" w:rsidRPr="006F0792">
        <w:rPr>
          <w:rFonts w:asciiTheme="minorBidi" w:eastAsia="Times New Roman" w:hAnsiTheme="minorBidi" w:hint="cs"/>
          <w:sz w:val="36"/>
          <w:szCs w:val="36"/>
          <w:rtl/>
        </w:rPr>
        <w:t xml:space="preserve"> عنه</w:t>
      </w:r>
      <w:r w:rsidRPr="006F0792">
        <w:rPr>
          <w:rFonts w:asciiTheme="minorBidi" w:eastAsia="Times New Roman" w:hAnsiTheme="minorBidi"/>
          <w:sz w:val="36"/>
          <w:szCs w:val="36"/>
          <w:rtl/>
        </w:rPr>
        <w:t> </w:t>
      </w:r>
      <w:hyperlink r:id="rId9" w:tgtFrame="_blank" w:history="1">
        <w:r w:rsidRPr="006F0792">
          <w:rPr>
            <w:rFonts w:asciiTheme="minorBidi" w:eastAsia="Times New Roman" w:hAnsiTheme="minorBidi"/>
            <w:sz w:val="36"/>
            <w:szCs w:val="36"/>
            <w:rtl/>
          </w:rPr>
          <w:t>ابن العماد الحنبلي</w:t>
        </w:r>
      </w:hyperlink>
      <w:r w:rsidRPr="006F0792">
        <w:rPr>
          <w:rFonts w:asciiTheme="minorBidi" w:eastAsia="Times New Roman" w:hAnsiTheme="minorBidi"/>
          <w:sz w:val="36"/>
          <w:szCs w:val="36"/>
          <w:rtl/>
        </w:rPr>
        <w:t xml:space="preserve">: </w:t>
      </w:r>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rtl/>
        </w:rPr>
        <w:t>كان إليه المنتهى في الذكاء وحدة الذهن وسعة العلم بالكتاب والسنة والمذاهب والملل والنحل والعربية والآداب والمنطق والشعر مع الصدق والديانة والحشمة والسؤدد والرياسة والثروة وكثرة الكتب</w:t>
      </w:r>
      <w:r w:rsidR="00DE69B4" w:rsidRPr="006F0792">
        <w:rPr>
          <w:rFonts w:asciiTheme="minorBidi" w:eastAsia="Times New Roman" w:hAnsiTheme="minorBidi" w:hint="cs"/>
          <w:sz w:val="36"/>
          <w:szCs w:val="36"/>
          <w:rtl/>
        </w:rPr>
        <w:t>''</w:t>
      </w:r>
      <w:r w:rsidR="00D87109" w:rsidRPr="006F0792">
        <w:rPr>
          <w:rFonts w:asciiTheme="minorBidi" w:eastAsia="Times New Roman" w:hAnsiTheme="minorBidi" w:hint="cs"/>
          <w:sz w:val="36"/>
          <w:szCs w:val="36"/>
          <w:rtl/>
        </w:rPr>
        <w:t>.</w:t>
      </w:r>
    </w:p>
    <w:p w:rsidR="00ED53A1" w:rsidRPr="006F0792" w:rsidRDefault="00ED53A1" w:rsidP="00DE69B4">
      <w:pPr>
        <w:tabs>
          <w:tab w:val="right" w:pos="1132"/>
        </w:tabs>
        <w:bidi/>
        <w:spacing w:after="225" w:line="360" w:lineRule="auto"/>
        <w:ind w:hanging="2"/>
        <w:jc w:val="both"/>
        <w:rPr>
          <w:rFonts w:asciiTheme="minorBidi" w:eastAsia="Times New Roman" w:hAnsiTheme="minorBidi"/>
          <w:sz w:val="36"/>
          <w:szCs w:val="36"/>
          <w:rtl/>
        </w:rPr>
      </w:pPr>
      <w:r w:rsidRPr="006F0792">
        <w:rPr>
          <w:rFonts w:asciiTheme="minorBidi" w:eastAsia="Times New Roman" w:hAnsiTheme="minorBidi"/>
          <w:sz w:val="36"/>
          <w:szCs w:val="36"/>
          <w:rtl/>
        </w:rPr>
        <w:t>وقال </w:t>
      </w:r>
      <w:hyperlink r:id="rId10" w:tgtFrame="_blank" w:history="1">
        <w:r w:rsidRPr="006F0792">
          <w:rPr>
            <w:rFonts w:asciiTheme="minorBidi" w:eastAsia="Times New Roman" w:hAnsiTheme="minorBidi"/>
            <w:sz w:val="36"/>
            <w:szCs w:val="36"/>
            <w:rtl/>
          </w:rPr>
          <w:t>الذهبي</w:t>
        </w:r>
      </w:hyperlink>
      <w:r w:rsidRPr="006F0792">
        <w:rPr>
          <w:rFonts w:asciiTheme="minorBidi" w:eastAsia="Times New Roman" w:hAnsiTheme="minorBidi"/>
          <w:sz w:val="36"/>
          <w:szCs w:val="36"/>
          <w:rtl/>
        </w:rPr>
        <w:t xml:space="preserve">: </w:t>
      </w:r>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rtl/>
        </w:rPr>
        <w:t xml:space="preserve">وَكَانَ قَدْ مَهَرَ أَوَّلاً فِي الْأَدَبِ وَالْأَخْبَارِ </w:t>
      </w:r>
      <w:proofErr w:type="gramStart"/>
      <w:r w:rsidRPr="006F0792">
        <w:rPr>
          <w:rFonts w:asciiTheme="minorBidi" w:eastAsia="Times New Roman" w:hAnsiTheme="minorBidi"/>
          <w:sz w:val="36"/>
          <w:szCs w:val="36"/>
          <w:rtl/>
        </w:rPr>
        <w:t>وَالشِّعْرِ</w:t>
      </w:r>
      <w:proofErr w:type="gramEnd"/>
      <w:r w:rsidR="00DE69B4" w:rsidRPr="006F0792">
        <w:rPr>
          <w:rFonts w:asciiTheme="minorBidi" w:eastAsia="Times New Roman" w:hAnsiTheme="minorBidi" w:hint="cs"/>
          <w:sz w:val="36"/>
          <w:szCs w:val="36"/>
          <w:rtl/>
        </w:rPr>
        <w:t>''</w:t>
      </w:r>
      <w:r w:rsidR="00D87109" w:rsidRPr="006F0792">
        <w:rPr>
          <w:rFonts w:asciiTheme="minorBidi" w:eastAsia="Times New Roman" w:hAnsiTheme="minorBidi" w:hint="cs"/>
          <w:sz w:val="36"/>
          <w:szCs w:val="36"/>
          <w:rtl/>
        </w:rPr>
        <w:t>.</w:t>
      </w:r>
    </w:p>
    <w:p w:rsidR="00ED53A1" w:rsidRPr="006F0792" w:rsidRDefault="00ED53A1" w:rsidP="00DE69B4">
      <w:pPr>
        <w:tabs>
          <w:tab w:val="right" w:pos="1132"/>
        </w:tabs>
        <w:bidi/>
        <w:spacing w:after="225" w:line="360" w:lineRule="auto"/>
        <w:ind w:hanging="2"/>
        <w:jc w:val="both"/>
        <w:rPr>
          <w:rFonts w:asciiTheme="minorBidi" w:eastAsia="Times New Roman" w:hAnsiTheme="minorBidi"/>
          <w:sz w:val="36"/>
          <w:szCs w:val="36"/>
          <w:rtl/>
        </w:rPr>
      </w:pPr>
      <w:r w:rsidRPr="006F0792">
        <w:rPr>
          <w:rFonts w:asciiTheme="minorBidi" w:eastAsia="Times New Roman" w:hAnsiTheme="minorBidi"/>
          <w:sz w:val="36"/>
          <w:szCs w:val="36"/>
          <w:rtl/>
        </w:rPr>
        <w:t>وقال</w:t>
      </w:r>
      <w:hyperlink r:id="rId11" w:tgtFrame="_blank" w:history="1">
        <w:r w:rsidRPr="006F0792">
          <w:rPr>
            <w:rFonts w:asciiTheme="minorBidi" w:eastAsia="Times New Roman" w:hAnsiTheme="minorBidi"/>
            <w:sz w:val="36"/>
            <w:szCs w:val="36"/>
            <w:rtl/>
          </w:rPr>
          <w:t> </w:t>
        </w:r>
        <w:proofErr w:type="gramStart"/>
        <w:r w:rsidRPr="006F0792">
          <w:rPr>
            <w:rFonts w:asciiTheme="minorBidi" w:eastAsia="Times New Roman" w:hAnsiTheme="minorBidi"/>
            <w:sz w:val="36"/>
            <w:szCs w:val="36"/>
            <w:rtl/>
          </w:rPr>
          <w:t>ابن</w:t>
        </w:r>
        <w:proofErr w:type="gramEnd"/>
        <w:r w:rsidRPr="006F0792">
          <w:rPr>
            <w:rFonts w:asciiTheme="minorBidi" w:eastAsia="Times New Roman" w:hAnsiTheme="minorBidi"/>
            <w:sz w:val="36"/>
            <w:szCs w:val="36"/>
            <w:rtl/>
          </w:rPr>
          <w:t xml:space="preserve"> كثير</w:t>
        </w:r>
      </w:hyperlink>
      <w:r w:rsidRPr="006F0792">
        <w:rPr>
          <w:rFonts w:asciiTheme="minorBidi" w:eastAsia="Times New Roman" w:hAnsiTheme="minorBidi"/>
          <w:sz w:val="36"/>
          <w:szCs w:val="36"/>
          <w:rtl/>
        </w:rPr>
        <w:t xml:space="preserve">: </w:t>
      </w:r>
      <w:r w:rsidR="00DE69B4" w:rsidRPr="006F0792">
        <w:rPr>
          <w:rFonts w:asciiTheme="minorBidi" w:eastAsia="Times New Roman" w:hAnsiTheme="minorBidi" w:hint="cs"/>
          <w:sz w:val="36"/>
          <w:szCs w:val="36"/>
          <w:rtl/>
        </w:rPr>
        <w:t>''</w:t>
      </w:r>
      <w:r w:rsidRPr="006F0792">
        <w:rPr>
          <w:rFonts w:asciiTheme="minorBidi" w:eastAsia="Times New Roman" w:hAnsiTheme="minorBidi"/>
          <w:sz w:val="36"/>
          <w:szCs w:val="36"/>
          <w:rtl/>
        </w:rPr>
        <w:t>وَكَانَ أديباً طبيباً شاعراً فصيحاً</w:t>
      </w:r>
      <w:r w:rsidR="00DE69B4" w:rsidRPr="006F0792">
        <w:rPr>
          <w:rFonts w:asciiTheme="minorBidi" w:eastAsia="Times New Roman" w:hAnsiTheme="minorBidi" w:hint="cs"/>
          <w:sz w:val="36"/>
          <w:szCs w:val="36"/>
          <w:rtl/>
        </w:rPr>
        <w:t>''</w:t>
      </w:r>
      <w:r w:rsidR="00D87109" w:rsidRPr="006F0792">
        <w:rPr>
          <w:rFonts w:asciiTheme="minorBidi" w:eastAsia="Times New Roman" w:hAnsiTheme="minorBidi" w:hint="cs"/>
          <w:sz w:val="36"/>
          <w:szCs w:val="36"/>
          <w:rtl/>
        </w:rPr>
        <w:t>.</w:t>
      </w:r>
    </w:p>
    <w:p w:rsidR="00ED53A1" w:rsidRPr="006F0792" w:rsidRDefault="00ED53A1" w:rsidP="00727065">
      <w:pPr>
        <w:tabs>
          <w:tab w:val="right" w:pos="1132"/>
        </w:tabs>
        <w:bidi/>
        <w:spacing w:after="225" w:line="360" w:lineRule="auto"/>
        <w:ind w:hanging="2"/>
        <w:jc w:val="both"/>
        <w:rPr>
          <w:rFonts w:asciiTheme="minorBidi" w:eastAsia="Times New Roman" w:hAnsiTheme="minorBidi"/>
          <w:b/>
          <w:bCs/>
          <w:sz w:val="36"/>
          <w:szCs w:val="36"/>
          <w:rtl/>
        </w:rPr>
      </w:pPr>
      <w:r w:rsidRPr="006F0792">
        <w:rPr>
          <w:rFonts w:asciiTheme="minorBidi" w:eastAsia="Times New Roman" w:hAnsiTheme="minorBidi"/>
          <w:b/>
          <w:bCs/>
          <w:sz w:val="36"/>
          <w:szCs w:val="36"/>
          <w:rtl/>
        </w:rPr>
        <w:t xml:space="preserve">ابن </w:t>
      </w:r>
      <w:proofErr w:type="gramStart"/>
      <w:r w:rsidRPr="006F0792">
        <w:rPr>
          <w:rFonts w:asciiTheme="minorBidi" w:eastAsia="Times New Roman" w:hAnsiTheme="minorBidi"/>
          <w:b/>
          <w:bCs/>
          <w:sz w:val="36"/>
          <w:szCs w:val="36"/>
          <w:rtl/>
        </w:rPr>
        <w:t>حزم</w:t>
      </w:r>
      <w:proofErr w:type="gramEnd"/>
      <w:r w:rsidRPr="006F0792">
        <w:rPr>
          <w:rFonts w:asciiTheme="minorBidi" w:eastAsia="Times New Roman" w:hAnsiTheme="minorBidi"/>
          <w:b/>
          <w:bCs/>
          <w:sz w:val="36"/>
          <w:szCs w:val="36"/>
          <w:rtl/>
        </w:rPr>
        <w:t xml:space="preserve"> الناقد:</w:t>
      </w:r>
    </w:p>
    <w:p w:rsidR="00A50475" w:rsidRPr="006F0792" w:rsidRDefault="00ED53A1" w:rsidP="00727065">
      <w:pPr>
        <w:tabs>
          <w:tab w:val="right" w:pos="1132"/>
        </w:tabs>
        <w:bidi/>
        <w:spacing w:after="225" w:line="360" w:lineRule="auto"/>
        <w:ind w:hanging="2"/>
        <w:jc w:val="both"/>
        <w:rPr>
          <w:rFonts w:asciiTheme="minorBidi" w:eastAsia="Times New Roman" w:hAnsiTheme="minorBidi"/>
          <w:sz w:val="36"/>
          <w:szCs w:val="36"/>
          <w:rtl/>
        </w:rPr>
      </w:pPr>
      <w:r w:rsidRPr="006F0792">
        <w:rPr>
          <w:rFonts w:asciiTheme="minorBidi" w:eastAsia="Times New Roman" w:hAnsiTheme="minorBidi"/>
          <w:sz w:val="36"/>
          <w:szCs w:val="36"/>
          <w:rtl/>
        </w:rPr>
        <w:t>لقد شهد الذين كتبوا عن ابن حزم له بالشاعرية والإبداع الأدبي، على الرغم من أنّ شهرته بالفقه الشرعي كانت أوسع نطاقاً، كما أشاد له النقاد والقراء بنظرته الثاقبة للشعر وللإبداع</w:t>
      </w:r>
      <w:r w:rsidR="00B41838" w:rsidRPr="006F0792">
        <w:rPr>
          <w:rFonts w:asciiTheme="minorBidi" w:eastAsia="Times New Roman" w:hAnsiTheme="minorBidi"/>
          <w:sz w:val="36"/>
          <w:szCs w:val="36"/>
          <w:rtl/>
        </w:rPr>
        <w:t xml:space="preserve">. </w:t>
      </w:r>
    </w:p>
    <w:p w:rsidR="004E0139" w:rsidRPr="006F0792" w:rsidRDefault="00B41838" w:rsidP="00727065">
      <w:pPr>
        <w:tabs>
          <w:tab w:val="right" w:pos="1132"/>
        </w:tabs>
        <w:bidi/>
        <w:spacing w:after="225" w:line="360" w:lineRule="auto"/>
        <w:ind w:hanging="2"/>
        <w:jc w:val="both"/>
        <w:rPr>
          <w:rFonts w:asciiTheme="minorBidi" w:hAnsiTheme="minorBidi"/>
          <w:sz w:val="36"/>
          <w:szCs w:val="36"/>
          <w:rtl/>
        </w:rPr>
      </w:pPr>
      <w:r w:rsidRPr="006F0792">
        <w:rPr>
          <w:rFonts w:asciiTheme="minorBidi" w:eastAsia="Times New Roman" w:hAnsiTheme="minorBidi"/>
          <w:sz w:val="36"/>
          <w:szCs w:val="36"/>
          <w:rtl/>
        </w:rPr>
        <w:t>وقد تميز ابن حزم</w:t>
      </w:r>
      <w:r w:rsidR="00A50475" w:rsidRPr="006F0792">
        <w:rPr>
          <w:rFonts w:asciiTheme="minorBidi" w:eastAsia="Times New Roman" w:hAnsiTheme="minorBidi"/>
          <w:sz w:val="36"/>
          <w:szCs w:val="36"/>
          <w:rtl/>
        </w:rPr>
        <w:t xml:space="preserve"> نقديا</w:t>
      </w:r>
      <w:r w:rsidRPr="006F0792">
        <w:rPr>
          <w:rFonts w:asciiTheme="minorBidi" w:eastAsia="Times New Roman" w:hAnsiTheme="minorBidi"/>
          <w:sz w:val="36"/>
          <w:szCs w:val="36"/>
          <w:rtl/>
        </w:rPr>
        <w:t xml:space="preserve"> في</w:t>
      </w:r>
      <w:r w:rsidR="00A50475" w:rsidRPr="006F0792">
        <w:rPr>
          <w:rFonts w:asciiTheme="minorBidi" w:eastAsia="Times New Roman" w:hAnsiTheme="minorBidi"/>
          <w:sz w:val="36"/>
          <w:szCs w:val="36"/>
          <w:rtl/>
        </w:rPr>
        <w:t xml:space="preserve"> عدة قضايا </w:t>
      </w:r>
      <w:r w:rsidRPr="006F0792">
        <w:rPr>
          <w:rFonts w:asciiTheme="minorBidi" w:eastAsia="Times New Roman" w:hAnsiTheme="minorBidi"/>
          <w:sz w:val="36"/>
          <w:szCs w:val="36"/>
          <w:rtl/>
        </w:rPr>
        <w:t xml:space="preserve"> </w:t>
      </w:r>
      <w:r w:rsidR="004E0139" w:rsidRPr="006F0792">
        <w:rPr>
          <w:rFonts w:asciiTheme="minorBidi" w:eastAsia="Times New Roman" w:hAnsiTheme="minorBidi"/>
          <w:sz w:val="36"/>
          <w:szCs w:val="36"/>
          <w:rtl/>
        </w:rPr>
        <w:t xml:space="preserve">أبرزها موقفه من الشعر ومن وظيفته، حيث </w:t>
      </w:r>
      <w:r w:rsidRPr="006F0792">
        <w:rPr>
          <w:rFonts w:asciiTheme="minorBidi" w:eastAsia="Times New Roman" w:hAnsiTheme="minorBidi"/>
          <w:sz w:val="36"/>
          <w:szCs w:val="36"/>
          <w:rtl/>
        </w:rPr>
        <w:t xml:space="preserve">انطلق من مبدأ دينيٍّ أخلاقيٍّ، فقَبِل بعض الأغراض الشعرية، </w:t>
      </w:r>
      <w:r w:rsidR="004E0139" w:rsidRPr="006F0792">
        <w:rPr>
          <w:rFonts w:asciiTheme="minorBidi" w:eastAsia="Times New Roman" w:hAnsiTheme="minorBidi"/>
          <w:sz w:val="36"/>
          <w:szCs w:val="36"/>
          <w:rtl/>
        </w:rPr>
        <w:t>ورفَض أخرى رفضاً قاطعاً،</w:t>
      </w:r>
      <w:r w:rsidRPr="006F0792">
        <w:rPr>
          <w:rFonts w:asciiTheme="minorBidi" w:eastAsia="Times New Roman" w:hAnsiTheme="minorBidi"/>
          <w:sz w:val="36"/>
          <w:szCs w:val="36"/>
          <w:rtl/>
        </w:rPr>
        <w:t xml:space="preserve"> </w:t>
      </w:r>
      <w:r w:rsidR="004E0139" w:rsidRPr="006F0792">
        <w:rPr>
          <w:rFonts w:asciiTheme="minorBidi" w:eastAsia="Times New Roman" w:hAnsiTheme="minorBidi"/>
          <w:sz w:val="36"/>
          <w:szCs w:val="36"/>
          <w:rtl/>
        </w:rPr>
        <w:t>كشعر الصعلكة والحروب</w:t>
      </w:r>
      <w:r w:rsidRPr="006F0792">
        <w:rPr>
          <w:rFonts w:asciiTheme="minorBidi" w:eastAsia="Times New Roman" w:hAnsiTheme="minorBidi"/>
          <w:sz w:val="36"/>
          <w:szCs w:val="36"/>
          <w:rtl/>
        </w:rPr>
        <w:t xml:space="preserve">. </w:t>
      </w:r>
      <w:r w:rsidR="004E0139" w:rsidRPr="006F0792">
        <w:rPr>
          <w:rFonts w:asciiTheme="minorBidi" w:hAnsiTheme="minorBidi"/>
          <w:sz w:val="36"/>
          <w:szCs w:val="36"/>
          <w:rtl/>
        </w:rPr>
        <w:t xml:space="preserve">قال في رسالته </w:t>
      </w:r>
      <w:r w:rsidR="006C09C2" w:rsidRPr="006F0792">
        <w:rPr>
          <w:rFonts w:asciiTheme="minorBidi" w:hAnsiTheme="minorBidi" w:hint="cs"/>
          <w:sz w:val="36"/>
          <w:szCs w:val="36"/>
          <w:rtl/>
        </w:rPr>
        <w:t>(</w:t>
      </w:r>
      <w:r w:rsidR="004E0139" w:rsidRPr="006F0792">
        <w:rPr>
          <w:rFonts w:asciiTheme="minorBidi" w:hAnsiTheme="minorBidi"/>
          <w:sz w:val="36"/>
          <w:szCs w:val="36"/>
          <w:rtl/>
        </w:rPr>
        <w:t>مراتب العلوم</w:t>
      </w:r>
      <w:r w:rsidR="006C09C2" w:rsidRPr="006F0792">
        <w:rPr>
          <w:rFonts w:asciiTheme="minorBidi" w:hAnsiTheme="minorBidi" w:hint="cs"/>
          <w:sz w:val="36"/>
          <w:szCs w:val="36"/>
          <w:rtl/>
        </w:rPr>
        <w:t>)</w:t>
      </w:r>
      <w:r w:rsidR="004E0139" w:rsidRPr="006F0792">
        <w:rPr>
          <w:rFonts w:asciiTheme="minorBidi" w:hAnsiTheme="minorBidi"/>
          <w:sz w:val="36"/>
          <w:szCs w:val="36"/>
          <w:rtl/>
        </w:rPr>
        <w:t xml:space="preserve">: "وإن كان مع ما ذكرنا رواية شيء من الشِّعر، فلا يكن إلا من الأشعار التي فيها الحكم والخير؛ كأشعار حسان بن ثابت، وكعب بن مالك، وعبدالله بن رواحة، </w:t>
      </w:r>
      <w:r w:rsidR="004E0139" w:rsidRPr="006F0792">
        <w:rPr>
          <w:rFonts w:asciiTheme="minorBidi" w:hAnsiTheme="minorBidi"/>
          <w:sz w:val="36"/>
          <w:szCs w:val="36"/>
          <w:rtl/>
        </w:rPr>
        <w:lastRenderedPageBreak/>
        <w:t>رضي الله عنهم، وكشعر صالح بن عبدالقدوس ونحوه؛ فإنها نِعْمَ العون على تنبيه النفس، وينبغي أن يُتجنب من الشعر أربعة أضرب:</w:t>
      </w:r>
    </w:p>
    <w:p w:rsidR="004E0139" w:rsidRPr="006F0792" w:rsidRDefault="004E0139"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Style w:val="lev"/>
          <w:rFonts w:asciiTheme="minorBidi" w:hAnsiTheme="minorBidi" w:cstheme="minorBidi"/>
          <w:b w:val="0"/>
          <w:bCs w:val="0"/>
          <w:sz w:val="36"/>
          <w:szCs w:val="36"/>
          <w:rtl/>
        </w:rPr>
        <w:t>أحدها: </w:t>
      </w:r>
      <w:proofErr w:type="spellStart"/>
      <w:r w:rsidRPr="006F0792">
        <w:rPr>
          <w:rFonts w:asciiTheme="minorBidi" w:hAnsiTheme="minorBidi" w:cstheme="minorBidi"/>
          <w:sz w:val="36"/>
          <w:szCs w:val="36"/>
          <w:rtl/>
        </w:rPr>
        <w:t>الأغزال</w:t>
      </w:r>
      <w:proofErr w:type="spellEnd"/>
      <w:r w:rsidRPr="006F0792">
        <w:rPr>
          <w:rFonts w:asciiTheme="minorBidi" w:hAnsiTheme="minorBidi" w:cstheme="minorBidi"/>
          <w:sz w:val="36"/>
          <w:szCs w:val="36"/>
          <w:rtl/>
        </w:rPr>
        <w:t xml:space="preserve"> والرقيق؛ فإنها تحث على الصبابة، وتدعو إلى الفتنة، وتصرف النفس إلى الخلاعة واللذَّات.</w:t>
      </w:r>
    </w:p>
    <w:p w:rsidR="004E0139" w:rsidRPr="006F0792" w:rsidRDefault="004E0139"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proofErr w:type="gramStart"/>
      <w:r w:rsidRPr="006F0792">
        <w:rPr>
          <w:rStyle w:val="lev"/>
          <w:rFonts w:asciiTheme="minorBidi" w:hAnsiTheme="minorBidi" w:cstheme="minorBidi"/>
          <w:b w:val="0"/>
          <w:bCs w:val="0"/>
          <w:sz w:val="36"/>
          <w:szCs w:val="36"/>
          <w:rtl/>
        </w:rPr>
        <w:t>والضرب</w:t>
      </w:r>
      <w:proofErr w:type="gramEnd"/>
      <w:r w:rsidRPr="006F0792">
        <w:rPr>
          <w:rStyle w:val="lev"/>
          <w:rFonts w:asciiTheme="minorBidi" w:hAnsiTheme="minorBidi" w:cstheme="minorBidi"/>
          <w:b w:val="0"/>
          <w:bCs w:val="0"/>
          <w:sz w:val="36"/>
          <w:szCs w:val="36"/>
          <w:rtl/>
        </w:rPr>
        <w:t xml:space="preserve"> الثاني: </w:t>
      </w:r>
      <w:r w:rsidRPr="006F0792">
        <w:rPr>
          <w:rFonts w:asciiTheme="minorBidi" w:hAnsiTheme="minorBidi" w:cstheme="minorBidi"/>
          <w:sz w:val="36"/>
          <w:szCs w:val="36"/>
          <w:rtl/>
        </w:rPr>
        <w:t>الأشعار المقولة في التصعلك وذكر الحروب؛ فإن هذه أشعار تثير الفتن، وتهون الجنايات والأحوال الشنيعة والشره إلى الظلم وسفك الدماء.</w:t>
      </w:r>
    </w:p>
    <w:p w:rsidR="004E0139" w:rsidRPr="006F0792" w:rsidRDefault="004E0139"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Style w:val="lev"/>
          <w:rFonts w:asciiTheme="minorBidi" w:hAnsiTheme="minorBidi" w:cstheme="minorBidi"/>
          <w:b w:val="0"/>
          <w:bCs w:val="0"/>
          <w:sz w:val="36"/>
          <w:szCs w:val="36"/>
          <w:rtl/>
        </w:rPr>
        <w:t>والضرب الثالث:</w:t>
      </w:r>
      <w:r w:rsidRPr="006F0792">
        <w:rPr>
          <w:rFonts w:asciiTheme="minorBidi" w:hAnsiTheme="minorBidi" w:cstheme="minorBidi"/>
          <w:sz w:val="36"/>
          <w:szCs w:val="36"/>
          <w:rtl/>
        </w:rPr>
        <w:t> أشعار التغرُّب وصفات المفاوز والبِيد؛ فإنها تسهِّل التحول والتغرب.</w:t>
      </w:r>
    </w:p>
    <w:p w:rsidR="004E0139" w:rsidRPr="006F0792" w:rsidRDefault="004E0139"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Style w:val="lev"/>
          <w:rFonts w:asciiTheme="minorBidi" w:hAnsiTheme="minorBidi" w:cstheme="minorBidi"/>
          <w:b w:val="0"/>
          <w:bCs w:val="0"/>
          <w:sz w:val="36"/>
          <w:szCs w:val="36"/>
          <w:rtl/>
        </w:rPr>
        <w:t>والضرب الرابع:</w:t>
      </w:r>
      <w:r w:rsidRPr="006F0792">
        <w:rPr>
          <w:rFonts w:asciiTheme="minorBidi" w:hAnsiTheme="minorBidi" w:cstheme="minorBidi"/>
          <w:sz w:val="36"/>
          <w:szCs w:val="36"/>
          <w:rtl/>
        </w:rPr>
        <w:t> الهجاء؛ فإن هذا الضرب أفسدُ الضروبِ لطالبه.</w:t>
      </w:r>
    </w:p>
    <w:p w:rsidR="004E0139" w:rsidRPr="006F0792" w:rsidRDefault="004E0139" w:rsidP="00727065">
      <w:pPr>
        <w:tabs>
          <w:tab w:val="right" w:pos="1132"/>
        </w:tabs>
        <w:bidi/>
        <w:spacing w:after="225" w:line="360" w:lineRule="auto"/>
        <w:ind w:hanging="2"/>
        <w:jc w:val="both"/>
        <w:rPr>
          <w:rFonts w:asciiTheme="minorBidi" w:eastAsia="Times New Roman" w:hAnsiTheme="minorBidi"/>
          <w:sz w:val="36"/>
          <w:szCs w:val="36"/>
          <w:rtl/>
        </w:rPr>
      </w:pPr>
      <w:r w:rsidRPr="006F0792">
        <w:rPr>
          <w:rFonts w:asciiTheme="minorBidi" w:hAnsiTheme="minorBidi"/>
          <w:sz w:val="36"/>
          <w:szCs w:val="36"/>
          <w:rtl/>
        </w:rPr>
        <w:t>ثم صنفانِ من الشِّعر لا ينهى عنهما نهيًا تامًّا ولا يحض عليها، بل هما عندنا من المباح المكروه، وهما: المدح والرثاء، فأما إباحتهما؛ فلأن فيهما ذكر فضائل الموت والممدوح، وأما كراهتنا لهما؛ فإن أكثر ما في هذين النوعين الكذب، ولا خير في الكذب"</w:t>
      </w:r>
      <w:r w:rsidR="006C09C2" w:rsidRPr="006F0792">
        <w:rPr>
          <w:rFonts w:asciiTheme="minorBidi" w:hAnsiTheme="minorBidi" w:hint="cs"/>
          <w:sz w:val="36"/>
          <w:szCs w:val="36"/>
          <w:rtl/>
        </w:rPr>
        <w:t>.</w:t>
      </w:r>
    </w:p>
    <w:p w:rsidR="00B41838" w:rsidRPr="006F0792" w:rsidRDefault="004E0139" w:rsidP="00727065">
      <w:pPr>
        <w:tabs>
          <w:tab w:val="right" w:pos="1132"/>
        </w:tabs>
        <w:bidi/>
        <w:spacing w:after="225" w:line="360" w:lineRule="auto"/>
        <w:jc w:val="both"/>
        <w:rPr>
          <w:rStyle w:val="lev"/>
          <w:rFonts w:asciiTheme="minorBidi" w:eastAsia="Times New Roman" w:hAnsiTheme="minorBidi"/>
          <w:b w:val="0"/>
          <w:bCs w:val="0"/>
          <w:sz w:val="36"/>
          <w:szCs w:val="36"/>
          <w:rtl/>
        </w:rPr>
      </w:pPr>
      <w:r w:rsidRPr="006F0792">
        <w:rPr>
          <w:rFonts w:asciiTheme="minorBidi" w:eastAsia="Times New Roman" w:hAnsiTheme="minorBidi"/>
          <w:sz w:val="36"/>
          <w:szCs w:val="36"/>
          <w:rtl/>
        </w:rPr>
        <w:t>كما يظهر استناده على المعيار الأخلاقي في موقفه من</w:t>
      </w:r>
      <w:r w:rsidR="00B41838" w:rsidRPr="006F0792">
        <w:rPr>
          <w:rFonts w:asciiTheme="minorBidi" w:eastAsia="Times New Roman" w:hAnsiTheme="minorBidi"/>
          <w:sz w:val="36"/>
          <w:szCs w:val="36"/>
          <w:rtl/>
        </w:rPr>
        <w:t xml:space="preserve"> مغالاة الشعراء ومبالغات</w:t>
      </w:r>
      <w:r w:rsidR="006C09C2" w:rsidRPr="006F0792">
        <w:rPr>
          <w:rFonts w:asciiTheme="minorBidi" w:eastAsia="Times New Roman" w:hAnsiTheme="minorBidi"/>
          <w:sz w:val="36"/>
          <w:szCs w:val="36"/>
          <w:rtl/>
        </w:rPr>
        <w:t>هم، فلكل شيء حد -حسب تعبيره في</w:t>
      </w:r>
      <w:r w:rsidR="006C09C2" w:rsidRPr="006F0792">
        <w:rPr>
          <w:rFonts w:asciiTheme="minorBidi" w:eastAsia="Times New Roman" w:hAnsiTheme="minorBidi" w:hint="cs"/>
          <w:sz w:val="36"/>
          <w:szCs w:val="36"/>
          <w:rtl/>
        </w:rPr>
        <w:t xml:space="preserve"> (</w:t>
      </w:r>
      <w:r w:rsidR="006C09C2" w:rsidRPr="006F0792">
        <w:rPr>
          <w:rFonts w:asciiTheme="minorBidi" w:eastAsia="Times New Roman" w:hAnsiTheme="minorBidi"/>
          <w:sz w:val="36"/>
          <w:szCs w:val="36"/>
          <w:rtl/>
        </w:rPr>
        <w:t>طوق الحمام</w:t>
      </w:r>
      <w:r w:rsidR="006C09C2" w:rsidRPr="006F0792">
        <w:rPr>
          <w:rFonts w:asciiTheme="minorBidi" w:eastAsia="Times New Roman" w:hAnsiTheme="minorBidi" w:hint="cs"/>
          <w:sz w:val="36"/>
          <w:szCs w:val="36"/>
          <w:rtl/>
        </w:rPr>
        <w:t>ة)</w:t>
      </w:r>
      <w:r w:rsidR="00B41838" w:rsidRPr="006F0792">
        <w:rPr>
          <w:rFonts w:asciiTheme="minorBidi" w:eastAsia="Times New Roman" w:hAnsiTheme="minorBidi"/>
          <w:sz w:val="36"/>
          <w:szCs w:val="36"/>
          <w:rtl/>
        </w:rPr>
        <w:t>-، فوصف الشعر</w:t>
      </w:r>
      <w:r w:rsidR="006C09C2" w:rsidRPr="006F0792">
        <w:rPr>
          <w:rFonts w:asciiTheme="minorBidi" w:eastAsia="Times New Roman" w:hAnsiTheme="minorBidi"/>
          <w:sz w:val="36"/>
          <w:szCs w:val="36"/>
          <w:rtl/>
        </w:rPr>
        <w:t>اء لنحول المحبين</w:t>
      </w:r>
      <w:r w:rsidR="006C09C2" w:rsidRPr="006F0792">
        <w:rPr>
          <w:rFonts w:asciiTheme="minorBidi" w:eastAsia="Times New Roman" w:hAnsiTheme="minorBidi" w:hint="cs"/>
          <w:sz w:val="36"/>
          <w:szCs w:val="36"/>
          <w:rtl/>
        </w:rPr>
        <w:t>،</w:t>
      </w:r>
      <w:r w:rsidR="00B41838" w:rsidRPr="006F0792">
        <w:rPr>
          <w:rFonts w:asciiTheme="minorBidi" w:eastAsia="Times New Roman" w:hAnsiTheme="minorBidi"/>
          <w:sz w:val="36"/>
          <w:szCs w:val="36"/>
          <w:rtl/>
        </w:rPr>
        <w:t xml:space="preserve"> وتشبيه الدموع بالأمطار التي تروي السفار، وعدم النوم البتة، وانقطاع الغذاء جملة… يعدّ ذلك كله كذبا لا وجه له، لذلك فهو يكره الكذب حتى في الشعر، فالأمور إذا خرجت عن حد المعقول لا تُصدق، ولا تجد لها التأثير المطلوب في النفوس</w:t>
      </w:r>
      <w:r w:rsidR="00727065" w:rsidRPr="006F0792">
        <w:rPr>
          <w:rFonts w:asciiTheme="minorBidi" w:eastAsia="Times New Roman" w:hAnsiTheme="minorBidi"/>
          <w:sz w:val="36"/>
          <w:szCs w:val="36"/>
          <w:rtl/>
        </w:rPr>
        <w:t xml:space="preserve">، وعليه </w:t>
      </w:r>
      <w:r w:rsidR="00B41838" w:rsidRPr="006F0792">
        <w:rPr>
          <w:rFonts w:asciiTheme="minorBidi" w:eastAsia="Times New Roman" w:hAnsiTheme="minorBidi"/>
          <w:sz w:val="36"/>
          <w:szCs w:val="36"/>
          <w:rtl/>
        </w:rPr>
        <w:t xml:space="preserve">دعا إلى الاقتصاد في استعمال المجازات والاستعارات والتشبيهات، وكل ضروب </w:t>
      </w:r>
      <w:proofErr w:type="spellStart"/>
      <w:r w:rsidR="00B41838" w:rsidRPr="006F0792">
        <w:rPr>
          <w:rFonts w:asciiTheme="minorBidi" w:eastAsia="Times New Roman" w:hAnsiTheme="minorBidi"/>
          <w:sz w:val="36"/>
          <w:szCs w:val="36"/>
          <w:rtl/>
        </w:rPr>
        <w:t>الصنعة</w:t>
      </w:r>
      <w:proofErr w:type="spellEnd"/>
      <w:r w:rsidR="00B41838" w:rsidRPr="006F0792">
        <w:rPr>
          <w:rFonts w:asciiTheme="minorBidi" w:eastAsia="Times New Roman" w:hAnsiTheme="minorBidi"/>
          <w:sz w:val="36"/>
          <w:szCs w:val="36"/>
          <w:rtl/>
        </w:rPr>
        <w:t xml:space="preserve">، فهو يحب التوسط والاعتدال في كل شيء، </w:t>
      </w:r>
      <w:r w:rsidR="00727065" w:rsidRPr="006F0792">
        <w:rPr>
          <w:rFonts w:asciiTheme="minorBidi" w:eastAsia="Times New Roman" w:hAnsiTheme="minorBidi"/>
          <w:sz w:val="36"/>
          <w:szCs w:val="36"/>
          <w:rtl/>
        </w:rPr>
        <w:t>وكأنه</w:t>
      </w:r>
      <w:r w:rsidR="00B41838" w:rsidRPr="006F0792">
        <w:rPr>
          <w:rFonts w:asciiTheme="minorBidi" w:eastAsia="Times New Roman" w:hAnsiTheme="minorBidi"/>
          <w:sz w:val="36"/>
          <w:szCs w:val="36"/>
          <w:rtl/>
        </w:rPr>
        <w:t xml:space="preserve"> لا يساير ال</w:t>
      </w:r>
      <w:r w:rsidR="006C09C2" w:rsidRPr="006F0792">
        <w:rPr>
          <w:rFonts w:asciiTheme="minorBidi" w:eastAsia="Times New Roman" w:hAnsiTheme="minorBidi" w:hint="cs"/>
          <w:sz w:val="36"/>
          <w:szCs w:val="36"/>
          <w:rtl/>
        </w:rPr>
        <w:t>م</w:t>
      </w:r>
      <w:r w:rsidR="00B41838" w:rsidRPr="006F0792">
        <w:rPr>
          <w:rFonts w:asciiTheme="minorBidi" w:eastAsia="Times New Roman" w:hAnsiTheme="minorBidi"/>
          <w:sz w:val="36"/>
          <w:szCs w:val="36"/>
          <w:rtl/>
        </w:rPr>
        <w:t>قولة المشهورة (أعذب الشعر أكذبه).</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proofErr w:type="gramStart"/>
      <w:r w:rsidRPr="006F0792">
        <w:rPr>
          <w:rStyle w:val="lev"/>
          <w:rFonts w:asciiTheme="minorBidi" w:hAnsiTheme="minorBidi" w:cstheme="minorBidi"/>
          <w:b w:val="0"/>
          <w:bCs w:val="0"/>
          <w:sz w:val="36"/>
          <w:szCs w:val="36"/>
          <w:rtl/>
        </w:rPr>
        <w:lastRenderedPageBreak/>
        <w:t>وقد</w:t>
      </w:r>
      <w:proofErr w:type="gramEnd"/>
      <w:r w:rsidRPr="006F0792">
        <w:rPr>
          <w:rStyle w:val="lev"/>
          <w:rFonts w:asciiTheme="minorBidi" w:hAnsiTheme="minorBidi" w:cstheme="minorBidi"/>
          <w:b w:val="0"/>
          <w:bCs w:val="0"/>
          <w:sz w:val="36"/>
          <w:szCs w:val="36"/>
          <w:rtl/>
        </w:rPr>
        <w:t xml:space="preserve"> </w:t>
      </w:r>
      <w:r w:rsidRPr="006F0792">
        <w:rPr>
          <w:rFonts w:asciiTheme="minorBidi" w:hAnsiTheme="minorBidi" w:cstheme="minorBidi"/>
          <w:sz w:val="36"/>
          <w:szCs w:val="36"/>
          <w:rtl/>
        </w:rPr>
        <w:t xml:space="preserve">خصَّص ابن حزم للبلاغة بابًا مختصرًا في كتابه (التقريب لحد المنطق)، </w:t>
      </w:r>
      <w:r w:rsidRPr="006F0792">
        <w:rPr>
          <w:rStyle w:val="lev"/>
          <w:rFonts w:asciiTheme="minorBidi" w:hAnsiTheme="minorBidi" w:cstheme="minorBidi"/>
          <w:b w:val="0"/>
          <w:bCs w:val="0"/>
          <w:sz w:val="36"/>
          <w:szCs w:val="36"/>
          <w:rtl/>
        </w:rPr>
        <w:t>ويمكن تلخيص أهمِّ آرائه البلاغية من خلال هذا الباب في النقاط الآتية:</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Style w:val="lev"/>
          <w:rFonts w:asciiTheme="minorBidi" w:hAnsiTheme="minorBidi" w:cstheme="minorBidi"/>
          <w:sz w:val="36"/>
          <w:szCs w:val="36"/>
          <w:rtl/>
        </w:rPr>
        <w:t xml:space="preserve">1- </w:t>
      </w:r>
      <w:proofErr w:type="gramStart"/>
      <w:r w:rsidRPr="006F0792">
        <w:rPr>
          <w:rStyle w:val="lev"/>
          <w:rFonts w:asciiTheme="minorBidi" w:hAnsiTheme="minorBidi" w:cstheme="minorBidi"/>
          <w:sz w:val="36"/>
          <w:szCs w:val="36"/>
          <w:rtl/>
        </w:rPr>
        <w:t>شروط</w:t>
      </w:r>
      <w:proofErr w:type="gramEnd"/>
      <w:r w:rsidRPr="006F0792">
        <w:rPr>
          <w:rStyle w:val="lev"/>
          <w:rFonts w:asciiTheme="minorBidi" w:hAnsiTheme="minorBidi" w:cstheme="minorBidi"/>
          <w:sz w:val="36"/>
          <w:szCs w:val="36"/>
          <w:rtl/>
        </w:rPr>
        <w:t xml:space="preserve"> تحقق البلاغة:</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sz w:val="36"/>
          <w:szCs w:val="36"/>
          <w:rtl/>
        </w:rPr>
        <w:t>يرى ابن حزم أن البلاغةَ تتحقَّق بتوفر شرطين: الوضوح، والبراءة من الاختصار المخل</w:t>
      </w:r>
      <w:r w:rsidR="006C09C2" w:rsidRPr="006F0792">
        <w:rPr>
          <w:rFonts w:asciiTheme="minorBidi" w:hAnsiTheme="minorBidi" w:cstheme="minorBidi" w:hint="cs"/>
          <w:sz w:val="36"/>
          <w:szCs w:val="36"/>
          <w:rtl/>
        </w:rPr>
        <w:t>،</w:t>
      </w:r>
      <w:r w:rsidRPr="006F0792">
        <w:rPr>
          <w:rFonts w:asciiTheme="minorBidi" w:hAnsiTheme="minorBidi" w:cstheme="minorBidi"/>
          <w:sz w:val="36"/>
          <w:szCs w:val="36"/>
          <w:rtl/>
        </w:rPr>
        <w:t xml:space="preserve"> والتطويل الممل، فيقول: "البلاغة ما فهِمه العامي كفهم </w:t>
      </w:r>
      <w:proofErr w:type="spellStart"/>
      <w:r w:rsidRPr="006F0792">
        <w:rPr>
          <w:rFonts w:asciiTheme="minorBidi" w:hAnsiTheme="minorBidi" w:cstheme="minorBidi"/>
          <w:sz w:val="36"/>
          <w:szCs w:val="36"/>
          <w:rtl/>
        </w:rPr>
        <w:t>الخاصي</w:t>
      </w:r>
      <w:proofErr w:type="spellEnd"/>
      <w:r w:rsidRPr="006F0792">
        <w:rPr>
          <w:rFonts w:asciiTheme="minorBidi" w:hAnsiTheme="minorBidi" w:cstheme="minorBidi"/>
          <w:sz w:val="36"/>
          <w:szCs w:val="36"/>
          <w:rtl/>
        </w:rPr>
        <w:t>، وكان بلفظ يتنبَّه له العامي؛ لأنه لا عهد له بمثل نظمه ومعناه، واستوعب المرادَ كله، ولم يَزِدْ فيه ما ليس منه، ولا حذف مما يُحتاج إليه شيئًا، وقرب على المخاطب به فهمه لوضوحه وتقريبه ما بَعُدَ، وسهل عليه حفظه لقصره وسهولة ألفاظه، وملاك ذلك الاختصار لمن يفهم، والشرح لمن لا يفهم".</w:t>
      </w:r>
    </w:p>
    <w:p w:rsidR="00ED53A1" w:rsidRPr="006F0792" w:rsidRDefault="00ED53A1" w:rsidP="00D87109">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Style w:val="lev"/>
          <w:rFonts w:asciiTheme="minorBidi" w:hAnsiTheme="minorBidi" w:cstheme="minorBidi"/>
          <w:sz w:val="36"/>
          <w:szCs w:val="36"/>
          <w:rtl/>
        </w:rPr>
        <w:t>2- مراتب</w:t>
      </w:r>
      <w:r w:rsidR="00D87109" w:rsidRPr="006F0792">
        <w:rPr>
          <w:rStyle w:val="lev"/>
          <w:rFonts w:asciiTheme="minorBidi" w:hAnsiTheme="minorBidi" w:cstheme="minorBidi" w:hint="cs"/>
          <w:sz w:val="36"/>
          <w:szCs w:val="36"/>
          <w:rtl/>
        </w:rPr>
        <w:t xml:space="preserve"> البلاغة</w:t>
      </w:r>
      <w:r w:rsidRPr="006F0792">
        <w:rPr>
          <w:rStyle w:val="lev"/>
          <w:rFonts w:asciiTheme="minorBidi" w:hAnsiTheme="minorBidi" w:cstheme="minorBidi"/>
          <w:sz w:val="36"/>
          <w:szCs w:val="36"/>
          <w:rtl/>
        </w:rPr>
        <w:t xml:space="preserve"> هي:</w:t>
      </w:r>
      <w:r w:rsidRPr="006F0792">
        <w:rPr>
          <w:rFonts w:asciiTheme="minorBidi" w:hAnsiTheme="minorBidi" w:cstheme="minorBidi"/>
          <w:sz w:val="36"/>
          <w:szCs w:val="36"/>
          <w:rtl/>
        </w:rPr>
        <w:t xml:space="preserve"> </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sz w:val="36"/>
          <w:szCs w:val="36"/>
          <w:rtl/>
        </w:rPr>
        <w:t>أ- </w:t>
      </w:r>
      <w:proofErr w:type="gramStart"/>
      <w:r w:rsidRPr="006F0792">
        <w:rPr>
          <w:rFonts w:asciiTheme="minorBidi" w:hAnsiTheme="minorBidi" w:cstheme="minorBidi"/>
          <w:sz w:val="36"/>
          <w:szCs w:val="36"/>
          <w:rtl/>
        </w:rPr>
        <w:t>بلاغة</w:t>
      </w:r>
      <w:proofErr w:type="gramEnd"/>
      <w:r w:rsidRPr="006F0792">
        <w:rPr>
          <w:rFonts w:asciiTheme="minorBidi" w:hAnsiTheme="minorBidi" w:cstheme="minorBidi"/>
          <w:sz w:val="36"/>
          <w:szCs w:val="36"/>
          <w:rtl/>
        </w:rPr>
        <w:t xml:space="preserve"> تتكوَّن من الألفاظ المألوفة عند العامة؛ كبلاغةِ الجاحظ.</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sz w:val="36"/>
          <w:szCs w:val="36"/>
          <w:rtl/>
        </w:rPr>
        <w:t>ب- </w:t>
      </w:r>
      <w:proofErr w:type="gramStart"/>
      <w:r w:rsidRPr="006F0792">
        <w:rPr>
          <w:rFonts w:asciiTheme="minorBidi" w:hAnsiTheme="minorBidi" w:cstheme="minorBidi"/>
          <w:sz w:val="36"/>
          <w:szCs w:val="36"/>
          <w:rtl/>
        </w:rPr>
        <w:t>بلاغة</w:t>
      </w:r>
      <w:proofErr w:type="gramEnd"/>
      <w:r w:rsidRPr="006F0792">
        <w:rPr>
          <w:rFonts w:asciiTheme="minorBidi" w:hAnsiTheme="minorBidi" w:cstheme="minorBidi"/>
          <w:sz w:val="36"/>
          <w:szCs w:val="36"/>
          <w:rtl/>
        </w:rPr>
        <w:t xml:space="preserve"> تتكوَّن من الألفاظ غير المألوفة عند العامة؛ كبلاغةِ، سهل بن هارون، والحسن البصري.</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sz w:val="36"/>
          <w:szCs w:val="36"/>
          <w:rtl/>
        </w:rPr>
        <w:t>ج- بلاغة تتركَّب من المرتبة الأولى والثانية؛ كبلاغةِ ابن المقفع (وربما تركبت من بلاغة الخطب ممتزجة ببلاغة الرسائل؛ كما فعل ابن دراج).</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sz w:val="36"/>
          <w:szCs w:val="36"/>
          <w:rtl/>
        </w:rPr>
        <w:t>د- </w:t>
      </w:r>
      <w:proofErr w:type="gramStart"/>
      <w:r w:rsidRPr="006F0792">
        <w:rPr>
          <w:rFonts w:asciiTheme="minorBidi" w:hAnsiTheme="minorBidi" w:cstheme="minorBidi"/>
          <w:sz w:val="36"/>
          <w:szCs w:val="36"/>
          <w:rtl/>
        </w:rPr>
        <w:t>بلاغة</w:t>
      </w:r>
      <w:proofErr w:type="gramEnd"/>
      <w:r w:rsidRPr="006F0792">
        <w:rPr>
          <w:rFonts w:asciiTheme="minorBidi" w:hAnsiTheme="minorBidi" w:cstheme="minorBidi"/>
          <w:sz w:val="36"/>
          <w:szCs w:val="36"/>
          <w:rtl/>
        </w:rPr>
        <w:t xml:space="preserve"> عادية (لعلها النثر العادي الذي يراد به الإفهام فحسب).</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Style w:val="lev"/>
          <w:rFonts w:asciiTheme="minorBidi" w:hAnsiTheme="minorBidi" w:cstheme="minorBidi"/>
          <w:sz w:val="36"/>
          <w:szCs w:val="36"/>
          <w:rtl/>
        </w:rPr>
        <w:t xml:space="preserve">3- </w:t>
      </w:r>
      <w:proofErr w:type="gramStart"/>
      <w:r w:rsidRPr="006F0792">
        <w:rPr>
          <w:rStyle w:val="lev"/>
          <w:rFonts w:asciiTheme="minorBidi" w:hAnsiTheme="minorBidi" w:cstheme="minorBidi"/>
          <w:sz w:val="36"/>
          <w:szCs w:val="36"/>
          <w:rtl/>
        </w:rPr>
        <w:t>دعائم</w:t>
      </w:r>
      <w:proofErr w:type="gramEnd"/>
      <w:r w:rsidRPr="006F0792">
        <w:rPr>
          <w:rStyle w:val="lev"/>
          <w:rFonts w:asciiTheme="minorBidi" w:hAnsiTheme="minorBidi" w:cstheme="minorBidi"/>
          <w:sz w:val="36"/>
          <w:szCs w:val="36"/>
          <w:rtl/>
        </w:rPr>
        <w:t xml:space="preserve"> تحصيل البلاغة:</w:t>
      </w:r>
    </w:p>
    <w:p w:rsidR="00ED53A1" w:rsidRPr="006F0792" w:rsidRDefault="00ED53A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sz w:val="36"/>
          <w:szCs w:val="36"/>
          <w:rtl/>
        </w:rPr>
        <w:t>يرى ابن حزم أن قيام البلاغة لا يكون إلا على ركيزتين؛ هما: الملَكة، وسَعَة الاطلاع والتوسع في العلوم، فيقول: "ولا بد لمن أراد علم البلاغة مِن أن يضرب في جميع العلوم التي قدمنا قبل هذا بنصيب، وأكثر هذا القرآن والحديث والأخبار وكتب عمرو بن بحر، ويكون مع ذلك مطبوعًا فيه، وإلا لم يكن بليغًا، والطبع لا ينفع مع عدم التوسع في العلوم". </w:t>
      </w:r>
    </w:p>
    <w:p w:rsidR="00727065" w:rsidRPr="006F0792" w:rsidRDefault="00727065"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p>
    <w:p w:rsidR="00727065" w:rsidRPr="006F0792" w:rsidRDefault="00727065"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b/>
          <w:bCs/>
          <w:sz w:val="36"/>
          <w:szCs w:val="36"/>
          <w:rtl/>
        </w:rPr>
      </w:pPr>
      <w:r w:rsidRPr="006F0792">
        <w:rPr>
          <w:rFonts w:asciiTheme="minorBidi" w:hAnsiTheme="minorBidi" w:cstheme="minorBidi"/>
          <w:b/>
          <w:bCs/>
          <w:sz w:val="36"/>
          <w:szCs w:val="36"/>
          <w:rtl/>
        </w:rPr>
        <w:t xml:space="preserve">المصادر </w:t>
      </w:r>
      <w:proofErr w:type="gramStart"/>
      <w:r w:rsidRPr="006F0792">
        <w:rPr>
          <w:rFonts w:asciiTheme="minorBidi" w:hAnsiTheme="minorBidi" w:cstheme="minorBidi"/>
          <w:b/>
          <w:bCs/>
          <w:sz w:val="36"/>
          <w:szCs w:val="36"/>
          <w:rtl/>
        </w:rPr>
        <w:t>والمراجع</w:t>
      </w:r>
      <w:proofErr w:type="gramEnd"/>
      <w:r w:rsidRPr="006F0792">
        <w:rPr>
          <w:rFonts w:asciiTheme="minorBidi" w:hAnsiTheme="minorBidi" w:cstheme="minorBidi"/>
          <w:b/>
          <w:bCs/>
          <w:sz w:val="36"/>
          <w:szCs w:val="36"/>
          <w:rtl/>
        </w:rPr>
        <w:t>:</w:t>
      </w:r>
    </w:p>
    <w:p w:rsidR="00947871" w:rsidRPr="006F0792" w:rsidRDefault="00727065" w:rsidP="00947871">
      <w:pPr>
        <w:pStyle w:val="Notedebasdepage"/>
        <w:spacing w:line="360" w:lineRule="auto"/>
        <w:jc w:val="lowKashida"/>
        <w:rPr>
          <w:rFonts w:asciiTheme="minorBidi" w:hAnsiTheme="minorBidi" w:cstheme="minorBidi"/>
          <w:sz w:val="36"/>
          <w:szCs w:val="36"/>
          <w:rtl/>
          <w:lang w:bidi="ar-SA"/>
        </w:rPr>
      </w:pPr>
      <w:r w:rsidRPr="006F0792">
        <w:rPr>
          <w:rFonts w:asciiTheme="minorBidi" w:hAnsiTheme="minorBidi" w:cstheme="minorBidi"/>
          <w:sz w:val="36"/>
          <w:szCs w:val="36"/>
          <w:rtl/>
        </w:rPr>
        <w:t>1-</w:t>
      </w:r>
      <w:r w:rsidR="00947871" w:rsidRPr="006F0792">
        <w:rPr>
          <w:rFonts w:asciiTheme="minorBidi" w:hAnsiTheme="minorBidi" w:cstheme="minorBidi" w:hint="cs"/>
          <w:sz w:val="36"/>
          <w:szCs w:val="36"/>
          <w:rtl/>
        </w:rPr>
        <w:t xml:space="preserve"> </w:t>
      </w:r>
      <w:r w:rsidR="00947871" w:rsidRPr="006F0792">
        <w:rPr>
          <w:rFonts w:asciiTheme="minorBidi" w:hAnsiTheme="minorBidi" w:cstheme="minorBidi"/>
          <w:sz w:val="36"/>
          <w:szCs w:val="36"/>
          <w:rtl/>
          <w:lang w:bidi="ar-SA"/>
        </w:rPr>
        <w:t>ابن حزم</w:t>
      </w:r>
      <w:r w:rsidR="00947871" w:rsidRPr="006F0792">
        <w:rPr>
          <w:rFonts w:asciiTheme="minorBidi" w:hAnsiTheme="minorBidi" w:cstheme="minorBidi" w:hint="cs"/>
          <w:sz w:val="36"/>
          <w:szCs w:val="36"/>
          <w:rtl/>
          <w:lang w:bidi="ar-SA"/>
        </w:rPr>
        <w:t>:</w:t>
      </w:r>
      <w:r w:rsidR="00947871" w:rsidRPr="006F0792">
        <w:rPr>
          <w:rFonts w:asciiTheme="minorBidi" w:hAnsiTheme="minorBidi" w:cstheme="minorBidi"/>
          <w:sz w:val="36"/>
          <w:szCs w:val="36"/>
          <w:rtl/>
          <w:lang w:bidi="ar-SA"/>
        </w:rPr>
        <w:t xml:space="preserve"> رسائل ابن حزم: طوق </w:t>
      </w:r>
      <w:r w:rsidR="006C09C2" w:rsidRPr="006F0792">
        <w:rPr>
          <w:rFonts w:asciiTheme="minorBidi" w:hAnsiTheme="minorBidi" w:cstheme="minorBidi"/>
          <w:sz w:val="36"/>
          <w:szCs w:val="36"/>
          <w:rtl/>
          <w:lang w:bidi="ar-SA"/>
        </w:rPr>
        <w:t>الحمامة في الألفة والإلاف، تح</w:t>
      </w:r>
      <w:r w:rsidR="00947871" w:rsidRPr="006F0792">
        <w:rPr>
          <w:rFonts w:asciiTheme="minorBidi" w:hAnsiTheme="minorBidi" w:cstheme="minorBidi"/>
          <w:sz w:val="36"/>
          <w:szCs w:val="36"/>
          <w:rtl/>
          <w:lang w:bidi="ar-SA"/>
        </w:rPr>
        <w:t xml:space="preserve"> إحسان عباس، المؤسسة العربية للدراسات والنشر، بيروت، لبنان،</w:t>
      </w:r>
      <w:r w:rsidR="00947871" w:rsidRPr="006F0792">
        <w:rPr>
          <w:rFonts w:asciiTheme="minorBidi" w:hAnsiTheme="minorBidi" w:cstheme="minorBidi" w:hint="cs"/>
          <w:sz w:val="36"/>
          <w:szCs w:val="36"/>
          <w:rtl/>
          <w:lang w:bidi="ar-SA"/>
        </w:rPr>
        <w:t xml:space="preserve"> </w:t>
      </w:r>
      <w:proofErr w:type="spellStart"/>
      <w:r w:rsidR="00947871" w:rsidRPr="006F0792">
        <w:rPr>
          <w:rFonts w:asciiTheme="minorBidi" w:hAnsiTheme="minorBidi" w:cstheme="minorBidi" w:hint="cs"/>
          <w:sz w:val="36"/>
          <w:szCs w:val="36"/>
          <w:rtl/>
          <w:lang w:bidi="ar-SA"/>
        </w:rPr>
        <w:t>ط2</w:t>
      </w:r>
      <w:proofErr w:type="spellEnd"/>
      <w:r w:rsidR="00947871" w:rsidRPr="006F0792">
        <w:rPr>
          <w:rFonts w:asciiTheme="minorBidi" w:hAnsiTheme="minorBidi" w:cstheme="minorBidi" w:hint="cs"/>
          <w:sz w:val="36"/>
          <w:szCs w:val="36"/>
          <w:rtl/>
          <w:lang w:bidi="ar-SA"/>
        </w:rPr>
        <w:t>،</w:t>
      </w:r>
      <w:r w:rsidR="00947871" w:rsidRPr="006F0792">
        <w:rPr>
          <w:rFonts w:asciiTheme="minorBidi" w:hAnsiTheme="minorBidi" w:cstheme="minorBidi"/>
          <w:sz w:val="36"/>
          <w:szCs w:val="36"/>
          <w:rtl/>
          <w:lang w:bidi="ar-SA"/>
        </w:rPr>
        <w:t xml:space="preserve"> 1987</w:t>
      </w:r>
      <w:r w:rsidR="00947871" w:rsidRPr="006F0792">
        <w:rPr>
          <w:rFonts w:asciiTheme="minorBidi" w:hAnsiTheme="minorBidi" w:cstheme="minorBidi" w:hint="cs"/>
          <w:sz w:val="36"/>
          <w:szCs w:val="36"/>
          <w:rtl/>
          <w:lang w:bidi="ar-SA"/>
        </w:rPr>
        <w:t>.</w:t>
      </w:r>
      <w:r w:rsidR="00947871" w:rsidRPr="006F0792">
        <w:rPr>
          <w:rFonts w:asciiTheme="minorBidi" w:hAnsiTheme="minorBidi" w:cstheme="minorBidi"/>
          <w:sz w:val="36"/>
          <w:szCs w:val="36"/>
          <w:rtl/>
          <w:lang w:bidi="ar-SA"/>
        </w:rPr>
        <w:t xml:space="preserve"> </w:t>
      </w:r>
    </w:p>
    <w:p w:rsidR="00947871" w:rsidRPr="006F0792" w:rsidRDefault="00947871" w:rsidP="00947871">
      <w:pPr>
        <w:pStyle w:val="Notedebasdepage"/>
        <w:spacing w:line="360" w:lineRule="auto"/>
        <w:jc w:val="lowKashida"/>
        <w:rPr>
          <w:rFonts w:asciiTheme="minorBidi" w:hAnsiTheme="minorBidi" w:cstheme="minorBidi"/>
          <w:sz w:val="36"/>
          <w:szCs w:val="36"/>
          <w:rtl/>
          <w:lang w:bidi="ar-SA"/>
        </w:rPr>
      </w:pPr>
      <w:r w:rsidRPr="006F0792">
        <w:rPr>
          <w:rFonts w:asciiTheme="minorBidi" w:hAnsiTheme="minorBidi" w:cstheme="minorBidi" w:hint="cs"/>
          <w:sz w:val="36"/>
          <w:szCs w:val="36"/>
          <w:rtl/>
          <w:lang w:bidi="ar-SA"/>
        </w:rPr>
        <w:t xml:space="preserve">2- </w:t>
      </w:r>
      <w:r w:rsidRPr="006F0792">
        <w:rPr>
          <w:rFonts w:asciiTheme="minorBidi" w:hAnsiTheme="minorBidi" w:cstheme="minorBidi"/>
          <w:sz w:val="36"/>
          <w:szCs w:val="36"/>
          <w:rtl/>
          <w:lang w:bidi="ar-SA"/>
        </w:rPr>
        <w:t>المقري</w:t>
      </w:r>
      <w:r w:rsidRPr="006F0792">
        <w:rPr>
          <w:rFonts w:asciiTheme="minorBidi" w:hAnsiTheme="minorBidi" w:cstheme="minorBidi" w:hint="cs"/>
          <w:sz w:val="36"/>
          <w:szCs w:val="36"/>
          <w:rtl/>
          <w:lang w:bidi="ar-SA"/>
        </w:rPr>
        <w:t>:</w:t>
      </w:r>
      <w:r w:rsidRPr="006F0792">
        <w:rPr>
          <w:rFonts w:asciiTheme="minorBidi" w:hAnsiTheme="minorBidi" w:cstheme="minorBidi"/>
          <w:sz w:val="36"/>
          <w:szCs w:val="36"/>
          <w:rtl/>
          <w:lang w:bidi="ar-SA"/>
        </w:rPr>
        <w:t xml:space="preserve"> نفح الطيب من غصن الأندلس الرطيب، </w:t>
      </w:r>
      <w:proofErr w:type="spellStart"/>
      <w:r w:rsidRPr="006F0792">
        <w:rPr>
          <w:rFonts w:asciiTheme="minorBidi" w:hAnsiTheme="minorBidi" w:cstheme="minorBidi"/>
          <w:sz w:val="36"/>
          <w:szCs w:val="36"/>
          <w:rtl/>
          <w:lang w:bidi="ar-SA"/>
        </w:rPr>
        <w:t>م2</w:t>
      </w:r>
      <w:proofErr w:type="spellEnd"/>
      <w:r w:rsidRPr="006F0792">
        <w:rPr>
          <w:rFonts w:asciiTheme="minorBidi" w:hAnsiTheme="minorBidi" w:cstheme="minorBidi" w:hint="cs"/>
          <w:sz w:val="36"/>
          <w:szCs w:val="36"/>
          <w:rtl/>
          <w:lang w:bidi="ar-SA"/>
        </w:rPr>
        <w:t>.</w:t>
      </w:r>
    </w:p>
    <w:p w:rsidR="00947871" w:rsidRPr="006F0792" w:rsidRDefault="00947871" w:rsidP="00947871">
      <w:pPr>
        <w:pStyle w:val="Notedebasdepage"/>
        <w:spacing w:line="360" w:lineRule="auto"/>
        <w:jc w:val="lowKashida"/>
        <w:rPr>
          <w:rFonts w:asciiTheme="minorBidi" w:hAnsiTheme="minorBidi" w:cstheme="minorBidi"/>
          <w:sz w:val="36"/>
          <w:szCs w:val="36"/>
          <w:rtl/>
          <w:lang w:bidi="ar-SA"/>
        </w:rPr>
      </w:pPr>
      <w:r w:rsidRPr="006F0792">
        <w:rPr>
          <w:rFonts w:asciiTheme="minorBidi" w:hAnsiTheme="minorBidi" w:cstheme="minorBidi" w:hint="cs"/>
          <w:sz w:val="36"/>
          <w:szCs w:val="36"/>
          <w:rtl/>
          <w:lang w:bidi="ar-SA"/>
        </w:rPr>
        <w:t>3-</w:t>
      </w:r>
      <w:r w:rsidRPr="006F0792">
        <w:rPr>
          <w:rFonts w:asciiTheme="minorBidi" w:hAnsiTheme="minorBidi" w:cstheme="minorBidi"/>
          <w:sz w:val="36"/>
          <w:szCs w:val="36"/>
          <w:rtl/>
          <w:lang w:bidi="ar-SA"/>
        </w:rPr>
        <w:t xml:space="preserve"> عبد الواحد المراكشي</w:t>
      </w:r>
      <w:r w:rsidRPr="006F0792">
        <w:rPr>
          <w:rFonts w:asciiTheme="minorBidi" w:hAnsiTheme="minorBidi" w:cstheme="minorBidi" w:hint="cs"/>
          <w:sz w:val="36"/>
          <w:szCs w:val="36"/>
          <w:rtl/>
          <w:lang w:bidi="ar-SA"/>
        </w:rPr>
        <w:t>:</w:t>
      </w:r>
      <w:r w:rsidRPr="006F0792">
        <w:rPr>
          <w:rFonts w:asciiTheme="minorBidi" w:hAnsiTheme="minorBidi" w:cstheme="minorBidi"/>
          <w:sz w:val="36"/>
          <w:szCs w:val="36"/>
          <w:rtl/>
          <w:lang w:bidi="ar-SA"/>
        </w:rPr>
        <w:t xml:space="preserve"> المعجب في تلخيص أخبار المغرب</w:t>
      </w:r>
      <w:r w:rsidRPr="006F0792">
        <w:rPr>
          <w:rFonts w:asciiTheme="minorBidi" w:hAnsiTheme="minorBidi" w:cstheme="minorBidi" w:hint="cs"/>
          <w:sz w:val="36"/>
          <w:szCs w:val="36"/>
          <w:rtl/>
          <w:lang w:bidi="ar-SA"/>
        </w:rPr>
        <w:t>.</w:t>
      </w:r>
    </w:p>
    <w:p w:rsidR="00727065" w:rsidRPr="006F0792" w:rsidRDefault="00947871" w:rsidP="00947871">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hint="cs"/>
          <w:sz w:val="36"/>
          <w:szCs w:val="36"/>
          <w:rtl/>
        </w:rPr>
        <w:t xml:space="preserve">4- </w:t>
      </w:r>
      <w:proofErr w:type="gramStart"/>
      <w:r w:rsidR="00727065" w:rsidRPr="006F0792">
        <w:rPr>
          <w:rFonts w:asciiTheme="minorBidi" w:hAnsiTheme="minorBidi" w:cstheme="minorBidi"/>
          <w:sz w:val="36"/>
          <w:szCs w:val="36"/>
          <w:rtl/>
        </w:rPr>
        <w:t>إحسان</w:t>
      </w:r>
      <w:proofErr w:type="gramEnd"/>
      <w:r w:rsidR="00727065" w:rsidRPr="006F0792">
        <w:rPr>
          <w:rFonts w:asciiTheme="minorBidi" w:hAnsiTheme="minorBidi" w:cstheme="minorBidi"/>
          <w:sz w:val="36"/>
          <w:szCs w:val="36"/>
          <w:rtl/>
        </w:rPr>
        <w:t xml:space="preserve"> عباس: تاريخ النقد الأدبي عند العرب، </w:t>
      </w:r>
      <w:r w:rsidR="006C09C2" w:rsidRPr="006F0792">
        <w:rPr>
          <w:rFonts w:asciiTheme="minorBidi" w:hAnsiTheme="minorBidi" w:cstheme="minorBidi"/>
          <w:sz w:val="36"/>
          <w:szCs w:val="36"/>
          <w:rtl/>
        </w:rPr>
        <w:t>دار الثقافة، بيروت</w:t>
      </w:r>
      <w:r w:rsidR="006C09C2" w:rsidRPr="006F0792">
        <w:rPr>
          <w:rFonts w:asciiTheme="minorBidi" w:hAnsiTheme="minorBidi" w:cstheme="minorBidi" w:hint="cs"/>
          <w:sz w:val="36"/>
          <w:szCs w:val="36"/>
          <w:rtl/>
        </w:rPr>
        <w:t>،</w:t>
      </w:r>
      <w:r w:rsidR="00727065" w:rsidRPr="006F0792">
        <w:rPr>
          <w:rFonts w:asciiTheme="minorBidi" w:hAnsiTheme="minorBidi" w:cstheme="minorBidi"/>
          <w:sz w:val="36"/>
          <w:szCs w:val="36"/>
          <w:rtl/>
        </w:rPr>
        <w:t xml:space="preserve"> لبنان</w:t>
      </w:r>
      <w:r w:rsidR="006C09C2" w:rsidRPr="006F0792">
        <w:rPr>
          <w:rFonts w:asciiTheme="minorBidi" w:hAnsiTheme="minorBidi" w:cstheme="minorBidi"/>
          <w:sz w:val="36"/>
          <w:szCs w:val="36"/>
          <w:rtl/>
        </w:rPr>
        <w:t>، ط</w:t>
      </w:r>
      <w:r w:rsidR="006C09C2" w:rsidRPr="006F0792">
        <w:rPr>
          <w:rFonts w:asciiTheme="minorBidi" w:hAnsiTheme="minorBidi" w:cstheme="minorBidi" w:hint="cs"/>
          <w:sz w:val="36"/>
          <w:szCs w:val="36"/>
          <w:rtl/>
        </w:rPr>
        <w:t xml:space="preserve"> 4</w:t>
      </w:r>
      <w:r w:rsidR="00727065" w:rsidRPr="006F0792">
        <w:rPr>
          <w:rFonts w:asciiTheme="minorBidi" w:hAnsiTheme="minorBidi" w:cstheme="minorBidi"/>
          <w:sz w:val="36"/>
          <w:szCs w:val="36"/>
          <w:rtl/>
        </w:rPr>
        <w:t xml:space="preserve">، </w:t>
      </w:r>
      <w:proofErr w:type="spellStart"/>
      <w:r w:rsidR="00727065" w:rsidRPr="006F0792">
        <w:rPr>
          <w:rFonts w:asciiTheme="minorBidi" w:hAnsiTheme="minorBidi" w:cstheme="minorBidi"/>
          <w:sz w:val="36"/>
          <w:szCs w:val="36"/>
          <w:rtl/>
        </w:rPr>
        <w:t>1983م</w:t>
      </w:r>
      <w:proofErr w:type="spellEnd"/>
      <w:r w:rsidR="00727065" w:rsidRPr="006F0792">
        <w:rPr>
          <w:rFonts w:asciiTheme="minorBidi" w:hAnsiTheme="minorBidi" w:cstheme="minorBidi"/>
          <w:sz w:val="36"/>
          <w:szCs w:val="36"/>
          <w:rtl/>
        </w:rPr>
        <w:t>.</w:t>
      </w:r>
    </w:p>
    <w:p w:rsidR="00727065" w:rsidRPr="006F0792" w:rsidRDefault="0094787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hint="cs"/>
          <w:sz w:val="36"/>
          <w:szCs w:val="36"/>
          <w:rtl/>
        </w:rPr>
        <w:t>5</w:t>
      </w:r>
      <w:r w:rsidR="00727065" w:rsidRPr="006F0792">
        <w:rPr>
          <w:rFonts w:asciiTheme="minorBidi" w:hAnsiTheme="minorBidi" w:cstheme="minorBidi"/>
          <w:sz w:val="36"/>
          <w:szCs w:val="36"/>
          <w:rtl/>
        </w:rPr>
        <w:t>- مصطفى عليان: تيارات النقد الأدبي في الأندلس في القرن الخامس الهجري، مؤسسة الرسالة.</w:t>
      </w:r>
    </w:p>
    <w:p w:rsidR="00727065" w:rsidRPr="006F0792" w:rsidRDefault="0094787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hint="cs"/>
          <w:sz w:val="36"/>
          <w:szCs w:val="36"/>
          <w:rtl/>
        </w:rPr>
        <w:t>6</w:t>
      </w:r>
      <w:r w:rsidR="00727065" w:rsidRPr="006F0792">
        <w:rPr>
          <w:rFonts w:asciiTheme="minorBidi" w:hAnsiTheme="minorBidi" w:cstheme="minorBidi"/>
          <w:sz w:val="36"/>
          <w:szCs w:val="36"/>
          <w:rtl/>
        </w:rPr>
        <w:t>- ابن حزم الأندلسي: التقريب لحد المنطق، دار مكتبة الحياة – بيروت.</w:t>
      </w:r>
    </w:p>
    <w:p w:rsidR="00727065" w:rsidRPr="006F0792" w:rsidRDefault="00947871" w:rsidP="00727065">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hint="cs"/>
          <w:sz w:val="36"/>
          <w:szCs w:val="36"/>
          <w:rtl/>
        </w:rPr>
        <w:t>7</w:t>
      </w:r>
      <w:r w:rsidR="00727065" w:rsidRPr="006F0792">
        <w:rPr>
          <w:rFonts w:asciiTheme="minorBidi" w:hAnsiTheme="minorBidi" w:cstheme="minorBidi"/>
          <w:sz w:val="36"/>
          <w:szCs w:val="36"/>
          <w:rtl/>
        </w:rPr>
        <w:t>- ابن حزم الأندلسي: الفِصَل في الملل والأهواء والنحل</w:t>
      </w:r>
      <w:r w:rsidR="006C09C2" w:rsidRPr="006F0792">
        <w:rPr>
          <w:rFonts w:asciiTheme="minorBidi" w:hAnsiTheme="minorBidi" w:cstheme="minorBidi"/>
          <w:sz w:val="36"/>
          <w:szCs w:val="36"/>
          <w:rtl/>
        </w:rPr>
        <w:t xml:space="preserve">، مكتبة </w:t>
      </w:r>
      <w:proofErr w:type="spellStart"/>
      <w:r w:rsidR="006C09C2" w:rsidRPr="006F0792">
        <w:rPr>
          <w:rFonts w:asciiTheme="minorBidi" w:hAnsiTheme="minorBidi" w:cstheme="minorBidi"/>
          <w:sz w:val="36"/>
          <w:szCs w:val="36"/>
          <w:rtl/>
        </w:rPr>
        <w:t>الخانجي</w:t>
      </w:r>
      <w:proofErr w:type="spellEnd"/>
      <w:r w:rsidR="006C09C2" w:rsidRPr="006F0792">
        <w:rPr>
          <w:rFonts w:asciiTheme="minorBidi" w:hAnsiTheme="minorBidi" w:cstheme="minorBidi" w:hint="cs"/>
          <w:sz w:val="36"/>
          <w:szCs w:val="36"/>
          <w:rtl/>
        </w:rPr>
        <w:t>،</w:t>
      </w:r>
      <w:r w:rsidR="00727065" w:rsidRPr="006F0792">
        <w:rPr>
          <w:rFonts w:asciiTheme="minorBidi" w:hAnsiTheme="minorBidi" w:cstheme="minorBidi"/>
          <w:sz w:val="36"/>
          <w:szCs w:val="36"/>
          <w:rtl/>
        </w:rPr>
        <w:t xml:space="preserve"> القاهرة.</w:t>
      </w:r>
    </w:p>
    <w:p w:rsidR="00727065" w:rsidRPr="006F0792" w:rsidRDefault="00947871" w:rsidP="00947871">
      <w:pPr>
        <w:pStyle w:val="NormalWeb"/>
        <w:shd w:val="clear" w:color="auto" w:fill="FFFFFF" w:themeFill="background1"/>
        <w:tabs>
          <w:tab w:val="right" w:pos="1132"/>
        </w:tabs>
        <w:bidi/>
        <w:spacing w:before="0" w:beforeAutospacing="0" w:after="0" w:afterAutospacing="0" w:line="360" w:lineRule="auto"/>
        <w:ind w:hanging="2"/>
        <w:jc w:val="both"/>
        <w:rPr>
          <w:rFonts w:asciiTheme="minorBidi" w:hAnsiTheme="minorBidi" w:cstheme="minorBidi"/>
          <w:sz w:val="36"/>
          <w:szCs w:val="36"/>
          <w:rtl/>
        </w:rPr>
      </w:pPr>
      <w:r w:rsidRPr="006F0792">
        <w:rPr>
          <w:rFonts w:asciiTheme="minorBidi" w:hAnsiTheme="minorBidi" w:cstheme="minorBidi" w:hint="cs"/>
          <w:sz w:val="36"/>
          <w:szCs w:val="36"/>
          <w:rtl/>
        </w:rPr>
        <w:t>8</w:t>
      </w:r>
      <w:r w:rsidR="00727065" w:rsidRPr="006F0792">
        <w:rPr>
          <w:rFonts w:asciiTheme="minorBidi" w:hAnsiTheme="minorBidi" w:cstheme="minorBidi"/>
          <w:sz w:val="36"/>
          <w:szCs w:val="36"/>
          <w:rtl/>
        </w:rPr>
        <w:t xml:space="preserve">- إحسان عباس: تاريخ الأدب الأندلسي (عصر سيادة قرطبة)، </w:t>
      </w:r>
      <w:r w:rsidR="006C09C2" w:rsidRPr="006F0792">
        <w:rPr>
          <w:rFonts w:asciiTheme="minorBidi" w:hAnsiTheme="minorBidi" w:cstheme="minorBidi"/>
          <w:sz w:val="36"/>
          <w:szCs w:val="36"/>
          <w:rtl/>
        </w:rPr>
        <w:t>دار الثقافة</w:t>
      </w:r>
      <w:r w:rsidR="006C09C2" w:rsidRPr="006F0792">
        <w:rPr>
          <w:rFonts w:asciiTheme="minorBidi" w:hAnsiTheme="minorBidi" w:cstheme="minorBidi" w:hint="cs"/>
          <w:sz w:val="36"/>
          <w:szCs w:val="36"/>
          <w:rtl/>
        </w:rPr>
        <w:t>،</w:t>
      </w:r>
      <w:r w:rsidR="00727065" w:rsidRPr="006F0792">
        <w:rPr>
          <w:rFonts w:asciiTheme="minorBidi" w:hAnsiTheme="minorBidi" w:cstheme="minorBidi"/>
          <w:sz w:val="36"/>
          <w:szCs w:val="36"/>
          <w:rtl/>
        </w:rPr>
        <w:t xml:space="preserve"> بيروت، </w:t>
      </w:r>
      <w:proofErr w:type="spellStart"/>
      <w:r w:rsidR="00727065" w:rsidRPr="006F0792">
        <w:rPr>
          <w:rFonts w:asciiTheme="minorBidi" w:hAnsiTheme="minorBidi" w:cstheme="minorBidi"/>
          <w:sz w:val="36"/>
          <w:szCs w:val="36"/>
          <w:rtl/>
        </w:rPr>
        <w:t>ط1</w:t>
      </w:r>
      <w:proofErr w:type="spellEnd"/>
      <w:r w:rsidR="00727065" w:rsidRPr="006F0792">
        <w:rPr>
          <w:rFonts w:asciiTheme="minorBidi" w:hAnsiTheme="minorBidi" w:cstheme="minorBidi"/>
          <w:sz w:val="36"/>
          <w:szCs w:val="36"/>
          <w:rtl/>
        </w:rPr>
        <w:t xml:space="preserve">، </w:t>
      </w:r>
      <w:proofErr w:type="spellStart"/>
      <w:r w:rsidR="00727065" w:rsidRPr="006F0792">
        <w:rPr>
          <w:rFonts w:asciiTheme="minorBidi" w:hAnsiTheme="minorBidi" w:cstheme="minorBidi"/>
          <w:sz w:val="36"/>
          <w:szCs w:val="36"/>
          <w:rtl/>
        </w:rPr>
        <w:t>1960م</w:t>
      </w:r>
      <w:proofErr w:type="spellEnd"/>
      <w:r w:rsidR="00727065" w:rsidRPr="006F0792">
        <w:rPr>
          <w:rFonts w:asciiTheme="minorBidi" w:hAnsiTheme="minorBidi" w:cstheme="minorBidi"/>
          <w:sz w:val="36"/>
          <w:szCs w:val="36"/>
          <w:rtl/>
        </w:rPr>
        <w:t>.</w:t>
      </w:r>
    </w:p>
    <w:p w:rsidR="00A25A86" w:rsidRPr="006F0792" w:rsidRDefault="00A25A86" w:rsidP="00727065">
      <w:pPr>
        <w:tabs>
          <w:tab w:val="right" w:pos="1132"/>
        </w:tabs>
        <w:bidi/>
        <w:spacing w:line="360" w:lineRule="auto"/>
        <w:rPr>
          <w:rFonts w:asciiTheme="minorBidi" w:hAnsiTheme="minorBidi"/>
          <w:sz w:val="36"/>
          <w:szCs w:val="36"/>
        </w:rPr>
      </w:pPr>
    </w:p>
    <w:sectPr w:rsidR="00A25A86" w:rsidRPr="006F0792" w:rsidSect="00ED53A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1187"/>
    <w:multiLevelType w:val="multilevel"/>
    <w:tmpl w:val="195A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C8"/>
    <w:rsid w:val="00301FC8"/>
    <w:rsid w:val="004E0139"/>
    <w:rsid w:val="006C09C2"/>
    <w:rsid w:val="006F0792"/>
    <w:rsid w:val="00727065"/>
    <w:rsid w:val="008D4133"/>
    <w:rsid w:val="00947871"/>
    <w:rsid w:val="00A25A86"/>
    <w:rsid w:val="00A50475"/>
    <w:rsid w:val="00B41838"/>
    <w:rsid w:val="00D87109"/>
    <w:rsid w:val="00DE69B4"/>
    <w:rsid w:val="00ED53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D53A1"/>
    <w:rPr>
      <w:color w:val="0000FF"/>
      <w:u w:val="single"/>
    </w:rPr>
  </w:style>
  <w:style w:type="paragraph" w:styleId="NormalWeb">
    <w:name w:val="Normal (Web)"/>
    <w:basedOn w:val="Normal"/>
    <w:uiPriority w:val="99"/>
    <w:unhideWhenUsed/>
    <w:rsid w:val="00ED53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53A1"/>
    <w:rPr>
      <w:b/>
      <w:bCs/>
    </w:rPr>
  </w:style>
  <w:style w:type="character" w:customStyle="1" w:styleId="time">
    <w:name w:val="time"/>
    <w:basedOn w:val="Policepardfaut"/>
    <w:rsid w:val="00ED53A1"/>
  </w:style>
  <w:style w:type="character" w:customStyle="1" w:styleId="Date1">
    <w:name w:val="Date1"/>
    <w:basedOn w:val="Policepardfaut"/>
    <w:rsid w:val="00ED53A1"/>
  </w:style>
  <w:style w:type="character" w:customStyle="1" w:styleId="nodecontrols">
    <w:name w:val="nodecontrols"/>
    <w:basedOn w:val="Policepardfaut"/>
    <w:rsid w:val="00ED53A1"/>
  </w:style>
  <w:style w:type="paragraph" w:styleId="Notedebasdepage">
    <w:name w:val="footnote text"/>
    <w:basedOn w:val="Normal"/>
    <w:link w:val="NotedebasdepageCar"/>
    <w:uiPriority w:val="99"/>
    <w:unhideWhenUsed/>
    <w:rsid w:val="00947871"/>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947871"/>
    <w:rPr>
      <w:rFonts w:ascii="Simplified Arabic" w:hAnsi="Simplified Arabic" w:cs="Simplified Arabic"/>
      <w:sz w:val="20"/>
      <w:szCs w:val="20"/>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D53A1"/>
    <w:rPr>
      <w:color w:val="0000FF"/>
      <w:u w:val="single"/>
    </w:rPr>
  </w:style>
  <w:style w:type="paragraph" w:styleId="NormalWeb">
    <w:name w:val="Normal (Web)"/>
    <w:basedOn w:val="Normal"/>
    <w:uiPriority w:val="99"/>
    <w:unhideWhenUsed/>
    <w:rsid w:val="00ED53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53A1"/>
    <w:rPr>
      <w:b/>
      <w:bCs/>
    </w:rPr>
  </w:style>
  <w:style w:type="character" w:customStyle="1" w:styleId="time">
    <w:name w:val="time"/>
    <w:basedOn w:val="Policepardfaut"/>
    <w:rsid w:val="00ED53A1"/>
  </w:style>
  <w:style w:type="character" w:customStyle="1" w:styleId="Date1">
    <w:name w:val="Date1"/>
    <w:basedOn w:val="Policepardfaut"/>
    <w:rsid w:val="00ED53A1"/>
  </w:style>
  <w:style w:type="character" w:customStyle="1" w:styleId="nodecontrols">
    <w:name w:val="nodecontrols"/>
    <w:basedOn w:val="Policepardfaut"/>
    <w:rsid w:val="00ED53A1"/>
  </w:style>
  <w:style w:type="paragraph" w:styleId="Notedebasdepage">
    <w:name w:val="footnote text"/>
    <w:basedOn w:val="Normal"/>
    <w:link w:val="NotedebasdepageCar"/>
    <w:uiPriority w:val="99"/>
    <w:unhideWhenUsed/>
    <w:rsid w:val="00947871"/>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947871"/>
    <w:rPr>
      <w:rFonts w:ascii="Simplified Arabic" w:hAnsi="Simplified Arabic" w:cs="Simplified Arabic"/>
      <w:sz w:val="20"/>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ndex.php?title=%D8%B5%D8%A7%D8%B9%D8%AF_%D8%A8%D9%86_%D8%A3%D8%AD%D9%85%D8%AF&amp;action=edit&amp;redlink=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r.wikipedia.org/wiki/%D8%A7%D9%84%D8%AD%D9%85%D9%8A%D8%AF%D9%8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B7%D9%88%D9%82_%D8%A7%D9%84%D8%AD%D9%85%D8%A7%D9%85%D8%A9" TargetMode="External"/><Relationship Id="rId11" Type="http://schemas.openxmlformats.org/officeDocument/2006/relationships/hyperlink" Target="https://ar.wikipedia.org/wiki/%D8%A7%D8%A8%D9%86_%D9%83%D8%AB%D9%8A%D8%B1_%D8%A7%D9%84%D8%AF%D9%85%D8%B4%D9%82%D9%8A" TargetMode="External"/><Relationship Id="rId5" Type="http://schemas.openxmlformats.org/officeDocument/2006/relationships/webSettings" Target="webSettings.xml"/><Relationship Id="rId10" Type="http://schemas.openxmlformats.org/officeDocument/2006/relationships/hyperlink" Target="https://ar.wikipedia.org/wiki/%D8%A7%D9%84%D8%B0%D9%87%D8%A8%D9%8A" TargetMode="External"/><Relationship Id="rId4" Type="http://schemas.openxmlformats.org/officeDocument/2006/relationships/settings" Target="settings.xml"/><Relationship Id="rId9" Type="http://schemas.openxmlformats.org/officeDocument/2006/relationships/hyperlink" Target="https://ar.wikipedia.org/wiki/%D8%A7%D8%A8%D9%86_%D8%A7%D9%84%D8%B9%D9%85%D8%A7%D8%AF_%D8%A7%D9%84%D8%AD%D9%86%D8%A8%D9%84%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974</Words>
  <Characters>5360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2021-02-06T15:31:00Z</dcterms:created>
  <dcterms:modified xsi:type="dcterms:W3CDTF">2021-02-06T17:24:00Z</dcterms:modified>
</cp:coreProperties>
</file>