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927" w:rsidRPr="00F2480B" w:rsidRDefault="00B87CB2" w:rsidP="00250074">
      <w:pPr>
        <w:spacing w:line="360" w:lineRule="auto"/>
        <w:jc w:val="center"/>
        <w:rPr>
          <w:rFonts w:asciiTheme="minorBidi" w:hAnsiTheme="minorBidi" w:cstheme="minorBidi"/>
          <w:b/>
          <w:bCs/>
          <w:sz w:val="32"/>
          <w:szCs w:val="32"/>
          <w:rtl/>
          <w:lang w:bidi="ar-DZ"/>
        </w:rPr>
      </w:pPr>
      <w:r>
        <w:rPr>
          <w:rFonts w:asciiTheme="minorBidi" w:hAnsiTheme="minorBidi" w:cstheme="minorBidi" w:hint="cs"/>
          <w:b/>
          <w:bCs/>
          <w:sz w:val="32"/>
          <w:szCs w:val="32"/>
          <w:rtl/>
          <w:lang w:bidi="ar-DZ"/>
        </w:rPr>
        <w:t>ال</w:t>
      </w:r>
      <w:bookmarkStart w:id="0" w:name="_GoBack"/>
      <w:bookmarkEnd w:id="0"/>
      <w:r w:rsidR="009C7927" w:rsidRPr="00F2480B">
        <w:rPr>
          <w:rFonts w:asciiTheme="minorBidi" w:hAnsiTheme="minorBidi" w:cstheme="minorBidi"/>
          <w:b/>
          <w:bCs/>
          <w:sz w:val="32"/>
          <w:szCs w:val="32"/>
          <w:rtl/>
        </w:rPr>
        <w:t xml:space="preserve">محاضرة </w:t>
      </w:r>
      <w:r w:rsidR="009905D2" w:rsidRPr="00F2480B">
        <w:rPr>
          <w:rFonts w:asciiTheme="minorBidi" w:hAnsiTheme="minorBidi" w:cstheme="minorBidi"/>
          <w:b/>
          <w:bCs/>
          <w:sz w:val="32"/>
          <w:szCs w:val="32"/>
          <w:rtl/>
        </w:rPr>
        <w:t>ال</w:t>
      </w:r>
      <w:r w:rsidR="00250074">
        <w:rPr>
          <w:rFonts w:asciiTheme="minorBidi" w:hAnsiTheme="minorBidi" w:cstheme="minorBidi" w:hint="cs"/>
          <w:b/>
          <w:bCs/>
          <w:sz w:val="32"/>
          <w:szCs w:val="32"/>
          <w:rtl/>
        </w:rPr>
        <w:t>سادسة</w:t>
      </w:r>
    </w:p>
    <w:p w:rsidR="009C7927" w:rsidRPr="00F2480B" w:rsidRDefault="009C7927" w:rsidP="00F2480B">
      <w:pPr>
        <w:spacing w:line="360" w:lineRule="auto"/>
        <w:jc w:val="center"/>
        <w:rPr>
          <w:rFonts w:asciiTheme="minorBidi" w:hAnsiTheme="minorBidi" w:cstheme="minorBidi"/>
          <w:b/>
          <w:bCs/>
          <w:sz w:val="32"/>
          <w:szCs w:val="32"/>
          <w:rtl/>
          <w:lang w:bidi="ar-DZ"/>
        </w:rPr>
      </w:pPr>
      <w:proofErr w:type="gramStart"/>
      <w:r w:rsidRPr="00F2480B">
        <w:rPr>
          <w:rFonts w:asciiTheme="minorBidi" w:hAnsiTheme="minorBidi" w:cstheme="minorBidi"/>
          <w:b/>
          <w:bCs/>
          <w:sz w:val="32"/>
          <w:szCs w:val="32"/>
          <w:rtl/>
          <w:lang w:bidi="ar-DZ"/>
        </w:rPr>
        <w:t>أعلام</w:t>
      </w:r>
      <w:proofErr w:type="gramEnd"/>
      <w:r w:rsidRPr="00F2480B">
        <w:rPr>
          <w:rFonts w:asciiTheme="minorBidi" w:hAnsiTheme="minorBidi" w:cstheme="minorBidi"/>
          <w:b/>
          <w:bCs/>
          <w:sz w:val="32"/>
          <w:szCs w:val="32"/>
          <w:rtl/>
          <w:lang w:bidi="ar-DZ"/>
        </w:rPr>
        <w:t xml:space="preserve"> النقد المغربي</w:t>
      </w:r>
    </w:p>
    <w:p w:rsidR="00EF286B" w:rsidRPr="00F2480B" w:rsidRDefault="00EF286B" w:rsidP="00F2480B">
      <w:pPr>
        <w:spacing w:line="360" w:lineRule="auto"/>
        <w:jc w:val="both"/>
        <w:rPr>
          <w:rFonts w:asciiTheme="minorBidi" w:hAnsiTheme="minorBidi" w:cstheme="minorBidi"/>
          <w:b/>
          <w:bCs/>
          <w:sz w:val="32"/>
          <w:szCs w:val="32"/>
          <w:rtl/>
          <w:lang w:bidi="ar-DZ"/>
        </w:rPr>
      </w:pPr>
    </w:p>
    <w:p w:rsidR="006D452D" w:rsidRPr="00F2480B" w:rsidRDefault="009C7927" w:rsidP="00F2480B">
      <w:pPr>
        <w:pStyle w:val="Notedebasdepage"/>
        <w:spacing w:line="360" w:lineRule="auto"/>
        <w:ind w:left="0" w:firstLine="0"/>
        <w:jc w:val="both"/>
        <w:rPr>
          <w:rFonts w:asciiTheme="minorBidi" w:hAnsiTheme="minorBidi" w:cstheme="minorBidi"/>
          <w:b/>
          <w:bCs/>
          <w:i w:val="0"/>
          <w:iCs w:val="0"/>
          <w:sz w:val="32"/>
          <w:szCs w:val="32"/>
          <w:rtl/>
        </w:rPr>
      </w:pPr>
      <w:r w:rsidRPr="00F2480B">
        <w:rPr>
          <w:rFonts w:asciiTheme="minorBidi" w:hAnsiTheme="minorBidi" w:cstheme="minorBidi"/>
          <w:b/>
          <w:bCs/>
          <w:i w:val="0"/>
          <w:iCs w:val="0"/>
          <w:sz w:val="32"/>
          <w:szCs w:val="32"/>
          <w:rtl/>
        </w:rPr>
        <w:t>1</w:t>
      </w:r>
      <w:r w:rsidR="006D452D" w:rsidRPr="00F2480B">
        <w:rPr>
          <w:rFonts w:asciiTheme="minorBidi" w:hAnsiTheme="minorBidi" w:cstheme="minorBidi"/>
          <w:b/>
          <w:bCs/>
          <w:i w:val="0"/>
          <w:iCs w:val="0"/>
          <w:sz w:val="32"/>
          <w:szCs w:val="32"/>
          <w:rtl/>
        </w:rPr>
        <w:t xml:space="preserve">/ عبد الكريم بن إبراهيم </w:t>
      </w:r>
      <w:proofErr w:type="spellStart"/>
      <w:r w:rsidR="006D452D" w:rsidRPr="00F2480B">
        <w:rPr>
          <w:rFonts w:asciiTheme="minorBidi" w:hAnsiTheme="minorBidi" w:cstheme="minorBidi"/>
          <w:b/>
          <w:bCs/>
          <w:i w:val="0"/>
          <w:iCs w:val="0"/>
          <w:sz w:val="32"/>
          <w:szCs w:val="32"/>
          <w:rtl/>
        </w:rPr>
        <w:t>النهشلي</w:t>
      </w:r>
      <w:proofErr w:type="spellEnd"/>
      <w:r w:rsidR="006D452D" w:rsidRPr="00F2480B">
        <w:rPr>
          <w:rFonts w:asciiTheme="minorBidi" w:hAnsiTheme="minorBidi" w:cstheme="minorBidi"/>
          <w:b/>
          <w:bCs/>
          <w:i w:val="0"/>
          <w:iCs w:val="0"/>
          <w:sz w:val="32"/>
          <w:szCs w:val="32"/>
          <w:rtl/>
        </w:rPr>
        <w:t xml:space="preserve">: </w:t>
      </w:r>
    </w:p>
    <w:p w:rsidR="00F2480B" w:rsidRPr="00F2480B" w:rsidRDefault="009C7927" w:rsidP="00F2480B">
      <w:pPr>
        <w:pStyle w:val="Notedebasdepage"/>
        <w:spacing w:line="360" w:lineRule="auto"/>
        <w:ind w:left="0" w:firstLine="0"/>
        <w:jc w:val="both"/>
        <w:rPr>
          <w:rFonts w:asciiTheme="minorBidi" w:hAnsiTheme="minorBidi" w:cstheme="minorBidi"/>
          <w:i w:val="0"/>
          <w:iCs w:val="0"/>
          <w:sz w:val="32"/>
          <w:szCs w:val="32"/>
          <w:rtl/>
        </w:rPr>
      </w:pPr>
      <w:r w:rsidRPr="00F2480B">
        <w:rPr>
          <w:rFonts w:asciiTheme="minorBidi" w:hAnsiTheme="minorBidi" w:cstheme="minorBidi"/>
          <w:i w:val="0"/>
          <w:iCs w:val="0"/>
          <w:sz w:val="32"/>
          <w:szCs w:val="32"/>
          <w:rtl/>
        </w:rPr>
        <w:t xml:space="preserve">أبو محمد عبد الكريم بن إبراهيم </w:t>
      </w:r>
      <w:proofErr w:type="spellStart"/>
      <w:r w:rsidRPr="00F2480B">
        <w:rPr>
          <w:rFonts w:asciiTheme="minorBidi" w:hAnsiTheme="minorBidi" w:cstheme="minorBidi"/>
          <w:i w:val="0"/>
          <w:iCs w:val="0"/>
          <w:sz w:val="32"/>
          <w:szCs w:val="32"/>
          <w:rtl/>
        </w:rPr>
        <w:t>النهشلي</w:t>
      </w:r>
      <w:proofErr w:type="spellEnd"/>
      <w:r w:rsidRPr="00F2480B">
        <w:rPr>
          <w:rFonts w:asciiTheme="minorBidi" w:hAnsiTheme="minorBidi" w:cstheme="minorBidi"/>
          <w:i w:val="0"/>
          <w:iCs w:val="0"/>
          <w:sz w:val="32"/>
          <w:szCs w:val="32"/>
          <w:rtl/>
        </w:rPr>
        <w:t xml:space="preserve"> الجزائري، توفي عام (</w:t>
      </w:r>
      <w:proofErr w:type="spellStart"/>
      <w:r w:rsidRPr="00F2480B">
        <w:rPr>
          <w:rFonts w:asciiTheme="minorBidi" w:hAnsiTheme="minorBidi" w:cstheme="minorBidi"/>
          <w:i w:val="0"/>
          <w:iCs w:val="0"/>
          <w:sz w:val="32"/>
          <w:szCs w:val="32"/>
          <w:rtl/>
        </w:rPr>
        <w:t>405ه</w:t>
      </w:r>
      <w:proofErr w:type="spellEnd"/>
      <w:r w:rsidRPr="00F2480B">
        <w:rPr>
          <w:rFonts w:asciiTheme="minorBidi" w:hAnsiTheme="minorBidi" w:cstheme="minorBidi"/>
          <w:i w:val="0"/>
          <w:iCs w:val="0"/>
          <w:sz w:val="32"/>
          <w:szCs w:val="32"/>
          <w:rtl/>
        </w:rPr>
        <w:t>) بالمهدية، عرف بالعلم وقول الشعر، عاش في بلاط المعز إذ تقرّب منه على غرار أدباء وشعراء القيروان، تتلمذ على يديه أشهر علماء المنطقة ومنهم ابن رشيق.</w:t>
      </w:r>
    </w:p>
    <w:p w:rsidR="009C7927" w:rsidRPr="00F2480B" w:rsidRDefault="009C7927" w:rsidP="00F2480B">
      <w:pPr>
        <w:pStyle w:val="Notedebasdepage"/>
        <w:spacing w:line="360" w:lineRule="auto"/>
        <w:ind w:left="0" w:firstLine="0"/>
        <w:jc w:val="both"/>
        <w:rPr>
          <w:rFonts w:asciiTheme="minorBidi" w:hAnsiTheme="minorBidi" w:cstheme="minorBidi"/>
          <w:i w:val="0"/>
          <w:iCs w:val="0"/>
          <w:sz w:val="32"/>
          <w:szCs w:val="32"/>
          <w:rtl/>
        </w:rPr>
      </w:pPr>
      <w:r w:rsidRPr="00F2480B">
        <w:rPr>
          <w:rFonts w:asciiTheme="minorBidi" w:hAnsiTheme="minorBidi" w:cstheme="minorBidi"/>
          <w:i w:val="0"/>
          <w:iCs w:val="0"/>
          <w:sz w:val="32"/>
          <w:szCs w:val="32"/>
          <w:rtl/>
        </w:rPr>
        <w:t xml:space="preserve"> اشتهر </w:t>
      </w:r>
      <w:proofErr w:type="spellStart"/>
      <w:r w:rsidRPr="00F2480B">
        <w:rPr>
          <w:rFonts w:asciiTheme="minorBidi" w:hAnsiTheme="minorBidi" w:cstheme="minorBidi"/>
          <w:i w:val="0"/>
          <w:iCs w:val="0"/>
          <w:sz w:val="32"/>
          <w:szCs w:val="32"/>
          <w:rtl/>
        </w:rPr>
        <w:t>النهشلي</w:t>
      </w:r>
      <w:proofErr w:type="spellEnd"/>
      <w:r w:rsidRPr="00F2480B">
        <w:rPr>
          <w:rFonts w:asciiTheme="minorBidi" w:hAnsiTheme="minorBidi" w:cstheme="minorBidi"/>
          <w:i w:val="0"/>
          <w:iCs w:val="0"/>
          <w:sz w:val="32"/>
          <w:szCs w:val="32"/>
          <w:rtl/>
        </w:rPr>
        <w:t xml:space="preserve"> بكتابه (الممتع في صنعة الشعر).</w:t>
      </w:r>
      <w:r w:rsidR="00F2480B" w:rsidRPr="00F2480B">
        <w:rPr>
          <w:rFonts w:asciiTheme="minorBidi" w:hAnsiTheme="minorBidi" w:cstheme="minorBidi"/>
          <w:i w:val="0"/>
          <w:iCs w:val="0"/>
          <w:sz w:val="32"/>
          <w:szCs w:val="32"/>
          <w:rtl/>
        </w:rPr>
        <w:t xml:space="preserve"> </w:t>
      </w:r>
      <w:r w:rsidRPr="00F2480B">
        <w:rPr>
          <w:rFonts w:asciiTheme="minorBidi" w:hAnsiTheme="minorBidi" w:cstheme="minorBidi"/>
          <w:i w:val="0"/>
          <w:iCs w:val="0"/>
          <w:sz w:val="32"/>
          <w:szCs w:val="32"/>
          <w:rtl/>
        </w:rPr>
        <w:t>وهو من أوائل كتب النقد المنسوبة إلى المغرب العربي القديم (شمال إفريقيا)، ومن أكثرها أيضا تأثيرا على نقاد القيروان والأندلس.</w:t>
      </w:r>
    </w:p>
    <w:p w:rsidR="009C7927" w:rsidRPr="00F2480B" w:rsidRDefault="009C7927" w:rsidP="00F2480B">
      <w:pPr>
        <w:spacing w:line="360" w:lineRule="auto"/>
        <w:jc w:val="both"/>
        <w:rPr>
          <w:rFonts w:asciiTheme="minorBidi" w:hAnsiTheme="minorBidi" w:cstheme="minorBidi"/>
          <w:sz w:val="32"/>
          <w:szCs w:val="32"/>
          <w:rtl/>
        </w:rPr>
      </w:pPr>
      <w:r w:rsidRPr="00F2480B">
        <w:rPr>
          <w:rFonts w:asciiTheme="minorBidi" w:hAnsiTheme="minorBidi" w:cstheme="minorBidi"/>
          <w:sz w:val="32"/>
          <w:szCs w:val="32"/>
          <w:rtl/>
        </w:rPr>
        <w:t>وقد ابتدأه مؤلّفه بنبذة موجزة عن فضل الشعر عند العرب وتميّزه عن المنطق/ موقف الرسول (صلّى الله عليه وسلّم) منه/ وبقيمته واحتماء العرب به/ دور البيئة في الشعر وتغيّر أساليب النظم.</w:t>
      </w:r>
    </w:p>
    <w:p w:rsidR="00EF286B" w:rsidRPr="00F2480B" w:rsidRDefault="00EF286B" w:rsidP="00F2480B">
      <w:pPr>
        <w:spacing w:line="360" w:lineRule="auto"/>
        <w:jc w:val="both"/>
        <w:rPr>
          <w:rFonts w:asciiTheme="minorBidi" w:hAnsiTheme="minorBidi" w:cstheme="minorBidi"/>
          <w:sz w:val="32"/>
          <w:szCs w:val="32"/>
          <w:lang w:val="fr-FR" w:bidi="ar-DZ"/>
        </w:rPr>
      </w:pPr>
    </w:p>
    <w:p w:rsidR="009C7927" w:rsidRPr="00600E20" w:rsidRDefault="009C7927" w:rsidP="00600E20">
      <w:pPr>
        <w:pStyle w:val="Notedebasdepage"/>
        <w:spacing w:line="360" w:lineRule="auto"/>
        <w:ind w:left="0" w:firstLine="0"/>
        <w:jc w:val="both"/>
        <w:rPr>
          <w:rFonts w:asciiTheme="minorBidi" w:hAnsiTheme="minorBidi" w:cstheme="minorBidi"/>
          <w:i w:val="0"/>
          <w:iCs w:val="0"/>
          <w:sz w:val="32"/>
          <w:szCs w:val="32"/>
          <w:rtl/>
        </w:rPr>
      </w:pPr>
      <w:r w:rsidRPr="00F2480B">
        <w:rPr>
          <w:rFonts w:asciiTheme="minorBidi" w:hAnsiTheme="minorBidi" w:cstheme="minorBidi"/>
          <w:i w:val="0"/>
          <w:iCs w:val="0"/>
          <w:sz w:val="32"/>
          <w:szCs w:val="32"/>
          <w:rtl/>
        </w:rPr>
        <w:t>2</w:t>
      </w:r>
      <w:r w:rsidRPr="00F2480B">
        <w:rPr>
          <w:rFonts w:asciiTheme="minorBidi" w:hAnsiTheme="minorBidi" w:cstheme="minorBidi"/>
          <w:b/>
          <w:bCs/>
          <w:i w:val="0"/>
          <w:iCs w:val="0"/>
          <w:sz w:val="32"/>
          <w:szCs w:val="32"/>
          <w:rtl/>
        </w:rPr>
        <w:t xml:space="preserve">/ </w:t>
      </w:r>
      <w:r w:rsidR="006D452D" w:rsidRPr="00F2480B">
        <w:rPr>
          <w:rFonts w:asciiTheme="minorBidi" w:hAnsiTheme="minorBidi" w:cstheme="minorBidi"/>
          <w:b/>
          <w:bCs/>
          <w:i w:val="0"/>
          <w:iCs w:val="0"/>
          <w:sz w:val="32"/>
          <w:szCs w:val="32"/>
          <w:rtl/>
        </w:rPr>
        <w:t>ا</w:t>
      </w:r>
      <w:r w:rsidRPr="00F2480B">
        <w:rPr>
          <w:rFonts w:asciiTheme="minorBidi" w:hAnsiTheme="minorBidi" w:cstheme="minorBidi"/>
          <w:b/>
          <w:bCs/>
          <w:i w:val="0"/>
          <w:iCs w:val="0"/>
          <w:sz w:val="32"/>
          <w:szCs w:val="32"/>
          <w:rtl/>
        </w:rPr>
        <w:t>بن رشيق المسيلي</w:t>
      </w:r>
      <w:r w:rsidRPr="00F2480B">
        <w:rPr>
          <w:rFonts w:asciiTheme="minorBidi" w:hAnsiTheme="minorBidi" w:cstheme="minorBidi"/>
          <w:i w:val="0"/>
          <w:iCs w:val="0"/>
          <w:sz w:val="32"/>
          <w:szCs w:val="32"/>
          <w:rtl/>
        </w:rPr>
        <w:t xml:space="preserve">: </w:t>
      </w:r>
      <w:r w:rsidR="006D452D" w:rsidRPr="00F2480B">
        <w:rPr>
          <w:rFonts w:asciiTheme="minorBidi" w:hAnsiTheme="minorBidi" w:cstheme="minorBidi"/>
          <w:i w:val="0"/>
          <w:iCs w:val="0"/>
          <w:sz w:val="32"/>
          <w:szCs w:val="32"/>
          <w:rtl/>
        </w:rPr>
        <w:t xml:space="preserve">أبو علي الحسن بن رشيق المسيلي القيرواني </w:t>
      </w:r>
      <w:r w:rsidRPr="00F2480B">
        <w:rPr>
          <w:rFonts w:asciiTheme="minorBidi" w:hAnsiTheme="minorBidi" w:cstheme="minorBidi"/>
          <w:i w:val="0"/>
          <w:iCs w:val="0"/>
          <w:sz w:val="32"/>
          <w:szCs w:val="32"/>
          <w:rtl/>
        </w:rPr>
        <w:t>من مواليد (المحمدية) سنة تسعين وثلاثمائة، وهو من شعراء وأدباء القيروان ونقّادها، فيها نبغ وإليها انتسب. وقد وفد عليها سنة (</w:t>
      </w:r>
      <w:proofErr w:type="spellStart"/>
      <w:r w:rsidRPr="00F2480B">
        <w:rPr>
          <w:rFonts w:asciiTheme="minorBidi" w:hAnsiTheme="minorBidi" w:cstheme="minorBidi"/>
          <w:i w:val="0"/>
          <w:iCs w:val="0"/>
          <w:sz w:val="32"/>
          <w:szCs w:val="32"/>
          <w:rtl/>
        </w:rPr>
        <w:t>406ه</w:t>
      </w:r>
      <w:proofErr w:type="spellEnd"/>
      <w:r w:rsidRPr="00F2480B">
        <w:rPr>
          <w:rFonts w:asciiTheme="minorBidi" w:hAnsiTheme="minorBidi" w:cstheme="minorBidi"/>
          <w:i w:val="0"/>
          <w:iCs w:val="0"/>
          <w:sz w:val="32"/>
          <w:szCs w:val="32"/>
          <w:rtl/>
        </w:rPr>
        <w:t>). عاش في بلاط المعز إلى أن أتت الحملة الهلالية على المكان، فخرج إلى صقلية متحسّرا، وله في ذلك شعر، ثمّ استقر في الأندلس إلى أن توفي بإشبيلية. من مؤلفاته: ديوان شعر وكتب نقدية أشهرها: (قراضة الذهب في نقد أشعار العرب)، (العمدة في محاسن الشعر وآدابه ونقده)، و(أنموذج الزمان في شعراء القيروان)، ومنها أيضا: (طراز الأدب)، و(</w:t>
      </w:r>
      <w:proofErr w:type="spellStart"/>
      <w:r w:rsidRPr="00F2480B">
        <w:rPr>
          <w:rFonts w:asciiTheme="minorBidi" w:hAnsiTheme="minorBidi" w:cstheme="minorBidi"/>
          <w:i w:val="0"/>
          <w:iCs w:val="0"/>
          <w:sz w:val="32"/>
          <w:szCs w:val="32"/>
          <w:rtl/>
        </w:rPr>
        <w:t>الممادح</w:t>
      </w:r>
      <w:proofErr w:type="spellEnd"/>
      <w:r w:rsidRPr="00F2480B">
        <w:rPr>
          <w:rFonts w:asciiTheme="minorBidi" w:hAnsiTheme="minorBidi" w:cstheme="minorBidi"/>
          <w:i w:val="0"/>
          <w:iCs w:val="0"/>
          <w:sz w:val="32"/>
          <w:szCs w:val="32"/>
          <w:rtl/>
        </w:rPr>
        <w:t xml:space="preserve"> </w:t>
      </w:r>
      <w:proofErr w:type="spellStart"/>
      <w:r w:rsidRPr="00F2480B">
        <w:rPr>
          <w:rFonts w:asciiTheme="minorBidi" w:hAnsiTheme="minorBidi" w:cstheme="minorBidi"/>
          <w:i w:val="0"/>
          <w:iCs w:val="0"/>
          <w:sz w:val="32"/>
          <w:szCs w:val="32"/>
          <w:rtl/>
        </w:rPr>
        <w:t>والمذام</w:t>
      </w:r>
      <w:proofErr w:type="spellEnd"/>
      <w:r w:rsidRPr="00F2480B">
        <w:rPr>
          <w:rFonts w:asciiTheme="minorBidi" w:hAnsiTheme="minorBidi" w:cstheme="minorBidi"/>
          <w:i w:val="0"/>
          <w:iCs w:val="0"/>
          <w:sz w:val="32"/>
          <w:szCs w:val="32"/>
          <w:rtl/>
        </w:rPr>
        <w:t xml:space="preserve">)، و(متفق التصحيف)، و(تحرير الموازنة)، و(أرواح الكتب)، و(غريب الأوصاف ولطائف التشبيهات لما انفرد به المحدثون)، و(شعراء الكتاب)، و(صدق المدائح)، من أساتذته: الحسن ابن أبي الرجال، والقزاز القيرواني، وعبد الكريم </w:t>
      </w:r>
      <w:proofErr w:type="spellStart"/>
      <w:r w:rsidRPr="00F2480B">
        <w:rPr>
          <w:rFonts w:asciiTheme="minorBidi" w:hAnsiTheme="minorBidi" w:cstheme="minorBidi"/>
          <w:i w:val="0"/>
          <w:iCs w:val="0"/>
          <w:sz w:val="32"/>
          <w:szCs w:val="32"/>
          <w:rtl/>
        </w:rPr>
        <w:t>النهشلي</w:t>
      </w:r>
      <w:proofErr w:type="spellEnd"/>
      <w:r w:rsidRPr="00F2480B">
        <w:rPr>
          <w:rFonts w:asciiTheme="minorBidi" w:hAnsiTheme="minorBidi" w:cstheme="minorBidi"/>
          <w:i w:val="0"/>
          <w:iCs w:val="0"/>
          <w:sz w:val="32"/>
          <w:szCs w:val="32"/>
          <w:rtl/>
        </w:rPr>
        <w:t xml:space="preserve">، اختلف المؤرخون حول تاريخ وفاته فقيل أن ذلك </w:t>
      </w:r>
      <w:r w:rsidRPr="00F2480B">
        <w:rPr>
          <w:rFonts w:asciiTheme="minorBidi" w:hAnsiTheme="minorBidi" w:cstheme="minorBidi"/>
          <w:i w:val="0"/>
          <w:iCs w:val="0"/>
          <w:sz w:val="32"/>
          <w:szCs w:val="32"/>
          <w:rtl/>
        </w:rPr>
        <w:lastRenderedPageBreak/>
        <w:t>كان سنة (</w:t>
      </w:r>
      <w:proofErr w:type="spellStart"/>
      <w:r w:rsidRPr="00F2480B">
        <w:rPr>
          <w:rFonts w:asciiTheme="minorBidi" w:hAnsiTheme="minorBidi" w:cstheme="minorBidi"/>
          <w:i w:val="0"/>
          <w:iCs w:val="0"/>
          <w:sz w:val="32"/>
          <w:szCs w:val="32"/>
          <w:rtl/>
        </w:rPr>
        <w:t>463ه</w:t>
      </w:r>
      <w:proofErr w:type="spellEnd"/>
      <w:r w:rsidRPr="00F2480B">
        <w:rPr>
          <w:rFonts w:asciiTheme="minorBidi" w:hAnsiTheme="minorBidi" w:cstheme="minorBidi"/>
          <w:i w:val="0"/>
          <w:iCs w:val="0"/>
          <w:sz w:val="32"/>
          <w:szCs w:val="32"/>
          <w:rtl/>
        </w:rPr>
        <w:t>)، وقيل سنة (</w:t>
      </w:r>
      <w:proofErr w:type="spellStart"/>
      <w:r w:rsidRPr="00F2480B">
        <w:rPr>
          <w:rFonts w:asciiTheme="minorBidi" w:hAnsiTheme="minorBidi" w:cstheme="minorBidi"/>
          <w:i w:val="0"/>
          <w:iCs w:val="0"/>
          <w:sz w:val="32"/>
          <w:szCs w:val="32"/>
          <w:rtl/>
        </w:rPr>
        <w:t>456ه</w:t>
      </w:r>
      <w:proofErr w:type="spellEnd"/>
      <w:r w:rsidRPr="00F2480B">
        <w:rPr>
          <w:rFonts w:asciiTheme="minorBidi" w:hAnsiTheme="minorBidi" w:cstheme="minorBidi"/>
          <w:i w:val="0"/>
          <w:iCs w:val="0"/>
          <w:sz w:val="32"/>
          <w:szCs w:val="32"/>
          <w:rtl/>
        </w:rPr>
        <w:t>) وهو الأرجح.  من أ</w:t>
      </w:r>
      <w:r w:rsidR="00372B74">
        <w:rPr>
          <w:rFonts w:asciiTheme="minorBidi" w:hAnsiTheme="minorBidi" w:cstheme="minorBidi" w:hint="cs"/>
          <w:i w:val="0"/>
          <w:iCs w:val="0"/>
          <w:sz w:val="32"/>
          <w:szCs w:val="32"/>
          <w:rtl/>
        </w:rPr>
        <w:t>شهر</w:t>
      </w:r>
      <w:r w:rsidRPr="00F2480B">
        <w:rPr>
          <w:rFonts w:asciiTheme="minorBidi" w:hAnsiTheme="minorBidi" w:cstheme="minorBidi"/>
          <w:i w:val="0"/>
          <w:iCs w:val="0"/>
          <w:sz w:val="32"/>
          <w:szCs w:val="32"/>
          <w:rtl/>
        </w:rPr>
        <w:t xml:space="preserve"> ما ألف كتابه (العمدة في محاسن الشعر وآدابه ونقده).</w:t>
      </w:r>
      <w:r w:rsidR="00600E20">
        <w:rPr>
          <w:rFonts w:asciiTheme="minorBidi" w:hAnsiTheme="minorBidi" w:cstheme="minorBidi" w:hint="cs"/>
          <w:i w:val="0"/>
          <w:iCs w:val="0"/>
          <w:sz w:val="32"/>
          <w:szCs w:val="32"/>
          <w:rtl/>
        </w:rPr>
        <w:t xml:space="preserve"> </w:t>
      </w:r>
      <w:proofErr w:type="gramStart"/>
      <w:r w:rsidRPr="00600E20">
        <w:rPr>
          <w:rFonts w:asciiTheme="minorBidi" w:hAnsiTheme="minorBidi" w:cstheme="minorBidi"/>
          <w:i w:val="0"/>
          <w:iCs w:val="0"/>
          <w:sz w:val="32"/>
          <w:szCs w:val="32"/>
          <w:rtl/>
        </w:rPr>
        <w:t>عالج</w:t>
      </w:r>
      <w:proofErr w:type="gramEnd"/>
      <w:r w:rsidRPr="00600E20">
        <w:rPr>
          <w:rFonts w:asciiTheme="minorBidi" w:hAnsiTheme="minorBidi" w:cstheme="minorBidi"/>
          <w:i w:val="0"/>
          <w:iCs w:val="0"/>
          <w:sz w:val="32"/>
          <w:szCs w:val="32"/>
          <w:rtl/>
        </w:rPr>
        <w:t xml:space="preserve"> فيه عدة قضايا منها: مفهوم الشعر وعوامل إبداعه، وشروط تحقق النص الجيّد، الصراع بين القديم والحديث، واللفظ والمعنى، والسرقات.</w:t>
      </w:r>
    </w:p>
    <w:p w:rsidR="00EF286B" w:rsidRPr="00F2480B" w:rsidRDefault="00EF286B" w:rsidP="00F2480B">
      <w:pPr>
        <w:spacing w:line="360" w:lineRule="auto"/>
        <w:jc w:val="both"/>
        <w:rPr>
          <w:rFonts w:asciiTheme="minorBidi" w:hAnsiTheme="minorBidi" w:cstheme="minorBidi"/>
          <w:sz w:val="32"/>
          <w:szCs w:val="32"/>
          <w:rtl/>
          <w:lang w:bidi="ar-DZ"/>
        </w:rPr>
      </w:pPr>
    </w:p>
    <w:p w:rsidR="009C7927" w:rsidRPr="00F2480B" w:rsidRDefault="006D452D" w:rsidP="00F2480B">
      <w:pPr>
        <w:shd w:val="clear" w:color="auto" w:fill="FFFFFF" w:themeFill="background1"/>
        <w:spacing w:line="360" w:lineRule="auto"/>
        <w:ind w:right="-567"/>
        <w:jc w:val="both"/>
        <w:rPr>
          <w:rFonts w:asciiTheme="minorBidi" w:hAnsiTheme="minorBidi" w:cstheme="minorBidi"/>
          <w:b/>
          <w:bCs/>
          <w:sz w:val="32"/>
          <w:szCs w:val="32"/>
          <w:lang w:bidi="ar-DZ"/>
        </w:rPr>
      </w:pPr>
      <w:r w:rsidRPr="00F2480B">
        <w:rPr>
          <w:rFonts w:asciiTheme="minorBidi" w:hAnsiTheme="minorBidi" w:cstheme="minorBidi"/>
          <w:b/>
          <w:bCs/>
          <w:sz w:val="32"/>
          <w:szCs w:val="32"/>
          <w:rtl/>
          <w:lang w:bidi="ar-DZ"/>
        </w:rPr>
        <w:t>3</w:t>
      </w:r>
      <w:r w:rsidR="009C7927" w:rsidRPr="00F2480B">
        <w:rPr>
          <w:rFonts w:asciiTheme="minorBidi" w:hAnsiTheme="minorBidi" w:cstheme="minorBidi"/>
          <w:b/>
          <w:bCs/>
          <w:sz w:val="32"/>
          <w:szCs w:val="32"/>
          <w:rtl/>
          <w:lang w:bidi="ar-DZ"/>
        </w:rPr>
        <w:t>/</w:t>
      </w:r>
      <w:bookmarkStart w:id="1" w:name="_Toc494261427"/>
      <w:r w:rsidR="009C7927" w:rsidRPr="00F2480B">
        <w:rPr>
          <w:rFonts w:asciiTheme="minorBidi" w:hAnsiTheme="minorBidi" w:cstheme="minorBidi"/>
          <w:b/>
          <w:bCs/>
          <w:sz w:val="32"/>
          <w:szCs w:val="32"/>
          <w:rtl/>
          <w:lang w:bidi="ar-DZ"/>
        </w:rPr>
        <w:t xml:space="preserve"> القاضي عياض</w:t>
      </w:r>
      <w:r w:rsidR="009C7927" w:rsidRPr="00F2480B">
        <w:rPr>
          <w:rFonts w:asciiTheme="minorBidi" w:hAnsiTheme="minorBidi" w:cstheme="minorBidi"/>
          <w:sz w:val="32"/>
          <w:szCs w:val="32"/>
          <w:rtl/>
          <w:lang w:eastAsia="fr-FR"/>
        </w:rPr>
        <w:t xml:space="preserve"> (</w:t>
      </w:r>
      <w:proofErr w:type="spellStart"/>
      <w:r w:rsidR="009C7927" w:rsidRPr="00F2480B">
        <w:rPr>
          <w:rFonts w:asciiTheme="minorBidi" w:hAnsiTheme="minorBidi" w:cstheme="minorBidi"/>
          <w:sz w:val="32"/>
          <w:szCs w:val="32"/>
          <w:rtl/>
          <w:lang w:eastAsia="fr-FR"/>
        </w:rPr>
        <w:t>ت467</w:t>
      </w:r>
      <w:proofErr w:type="spellEnd"/>
      <w:r w:rsidR="009C7927" w:rsidRPr="00F2480B">
        <w:rPr>
          <w:rFonts w:asciiTheme="minorBidi" w:hAnsiTheme="minorBidi" w:cstheme="minorBidi"/>
          <w:sz w:val="32"/>
          <w:szCs w:val="32"/>
          <w:rtl/>
          <w:lang w:eastAsia="fr-FR"/>
        </w:rPr>
        <w:t xml:space="preserve"> ه):</w:t>
      </w:r>
    </w:p>
    <w:p w:rsidR="009C7927" w:rsidRPr="00F2480B" w:rsidRDefault="009C7927" w:rsidP="00F2480B">
      <w:pPr>
        <w:shd w:val="clear" w:color="auto" w:fill="FFFFFF" w:themeFill="background1"/>
        <w:spacing w:line="360" w:lineRule="auto"/>
        <w:jc w:val="both"/>
        <w:rPr>
          <w:rFonts w:asciiTheme="minorBidi" w:hAnsiTheme="minorBidi" w:cstheme="minorBidi"/>
          <w:sz w:val="32"/>
          <w:szCs w:val="32"/>
          <w:lang w:eastAsia="fr-FR"/>
        </w:rPr>
      </w:pPr>
      <w:r w:rsidRPr="00F2480B">
        <w:rPr>
          <w:rFonts w:asciiTheme="minorBidi" w:hAnsiTheme="minorBidi" w:cstheme="minorBidi"/>
          <w:sz w:val="32"/>
          <w:szCs w:val="32"/>
          <w:rtl/>
          <w:lang w:eastAsia="fr-FR"/>
        </w:rPr>
        <w:t xml:space="preserve">هو أبو الفضل عياض بن موسى بن عياض بن عمرون السبتي </w:t>
      </w:r>
      <w:proofErr w:type="spellStart"/>
      <w:r w:rsidRPr="00F2480B">
        <w:rPr>
          <w:rFonts w:asciiTheme="minorBidi" w:hAnsiTheme="minorBidi" w:cstheme="minorBidi"/>
          <w:sz w:val="32"/>
          <w:szCs w:val="32"/>
          <w:rtl/>
          <w:lang w:eastAsia="fr-FR"/>
        </w:rPr>
        <w:t>اليحصُبيّ</w:t>
      </w:r>
      <w:proofErr w:type="spellEnd"/>
      <w:r w:rsidRPr="00F2480B">
        <w:rPr>
          <w:rFonts w:asciiTheme="minorBidi" w:hAnsiTheme="minorBidi" w:cstheme="minorBidi"/>
          <w:sz w:val="32"/>
          <w:szCs w:val="32"/>
          <w:rtl/>
          <w:lang w:eastAsia="fr-FR"/>
        </w:rPr>
        <w:t>. تعود أصول أسرته إلى قبائل اليمن العربية القحطانية. هاجرت أسرته إلى الأندلس ثم انتقلت إلى فاس بالمغرب، وأخيرا استقر بها المقام في مدينة سبتة المغربية.</w:t>
      </w:r>
    </w:p>
    <w:p w:rsidR="009C7927" w:rsidRPr="00F2480B" w:rsidRDefault="009C7927" w:rsidP="00F2480B">
      <w:pPr>
        <w:shd w:val="clear" w:color="auto" w:fill="FFFFFF" w:themeFill="background1"/>
        <w:spacing w:line="360" w:lineRule="auto"/>
        <w:jc w:val="both"/>
        <w:rPr>
          <w:rFonts w:asciiTheme="minorBidi" w:hAnsiTheme="minorBidi" w:cstheme="minorBidi"/>
          <w:sz w:val="32"/>
          <w:szCs w:val="32"/>
          <w:rtl/>
          <w:lang w:eastAsia="fr-FR" w:bidi="ar-DZ"/>
        </w:rPr>
      </w:pPr>
      <w:r w:rsidRPr="00F2480B">
        <w:rPr>
          <w:rFonts w:asciiTheme="minorBidi" w:hAnsiTheme="minorBidi" w:cstheme="minorBidi"/>
          <w:sz w:val="32"/>
          <w:szCs w:val="32"/>
          <w:rtl/>
          <w:lang w:eastAsia="fr-FR"/>
        </w:rPr>
        <w:t xml:space="preserve">رحل عياض في طلب العلم إلى الأندلس والمشرق. والتقى </w:t>
      </w:r>
      <w:proofErr w:type="gramStart"/>
      <w:r w:rsidRPr="00F2480B">
        <w:rPr>
          <w:rFonts w:asciiTheme="minorBidi" w:hAnsiTheme="minorBidi" w:cstheme="minorBidi"/>
          <w:sz w:val="32"/>
          <w:szCs w:val="32"/>
          <w:rtl/>
          <w:lang w:eastAsia="fr-FR"/>
        </w:rPr>
        <w:t>كبار</w:t>
      </w:r>
      <w:proofErr w:type="gramEnd"/>
      <w:r w:rsidRPr="00F2480B">
        <w:rPr>
          <w:rFonts w:asciiTheme="minorBidi" w:hAnsiTheme="minorBidi" w:cstheme="minorBidi"/>
          <w:sz w:val="32"/>
          <w:szCs w:val="32"/>
          <w:rtl/>
          <w:lang w:eastAsia="fr-FR"/>
        </w:rPr>
        <w:t xml:space="preserve"> العلماء هناك. كان في سبتةَ قِبلة الطلاب وطالبي المعرفة. تولى القضاءَ في سبتة عام 515 للهجرة، ثم في غرناطةَ بالأندلس. </w:t>
      </w:r>
    </w:p>
    <w:p w:rsidR="009C7927" w:rsidRPr="00F2480B" w:rsidRDefault="009C7927" w:rsidP="00F2480B">
      <w:pPr>
        <w:pStyle w:val="Titre3"/>
        <w:shd w:val="clear" w:color="auto" w:fill="FFFFFF" w:themeFill="background1"/>
        <w:spacing w:before="0" w:after="0" w:line="360" w:lineRule="auto"/>
        <w:ind w:right="-567" w:firstLine="0"/>
        <w:jc w:val="both"/>
        <w:rPr>
          <w:rFonts w:asciiTheme="minorBidi" w:hAnsiTheme="minorBidi" w:cstheme="minorBidi"/>
          <w:sz w:val="32"/>
          <w:rtl/>
        </w:rPr>
      </w:pPr>
      <w:r w:rsidRPr="00F2480B">
        <w:rPr>
          <w:rFonts w:asciiTheme="minorBidi" w:hAnsiTheme="minorBidi" w:cstheme="minorBidi"/>
          <w:sz w:val="32"/>
          <w:rtl/>
        </w:rPr>
        <w:t>تميز مفهوم القاضي عياض للعمليّة الإبداعيّة</w:t>
      </w:r>
      <w:bookmarkEnd w:id="1"/>
      <w:r w:rsidRPr="00F2480B">
        <w:rPr>
          <w:rFonts w:asciiTheme="minorBidi" w:hAnsiTheme="minorBidi" w:cstheme="minorBidi"/>
          <w:sz w:val="32"/>
          <w:rtl/>
        </w:rPr>
        <w:t xml:space="preserve"> بتأثره بمذهب </w:t>
      </w:r>
      <w:proofErr w:type="spellStart"/>
      <w:r w:rsidRPr="00F2480B">
        <w:rPr>
          <w:rFonts w:asciiTheme="minorBidi" w:hAnsiTheme="minorBidi" w:cstheme="minorBidi"/>
          <w:sz w:val="32"/>
          <w:rtl/>
        </w:rPr>
        <w:t>الصنّعة</w:t>
      </w:r>
      <w:proofErr w:type="spellEnd"/>
      <w:r w:rsidRPr="00F2480B">
        <w:rPr>
          <w:rFonts w:asciiTheme="minorBidi" w:hAnsiTheme="minorBidi" w:cstheme="minorBidi"/>
          <w:sz w:val="32"/>
          <w:rtl/>
        </w:rPr>
        <w:t xml:space="preserve"> البديعيّة. فقد كان يؤثر الزخرف بكل ألوانه، ويفضّل الأسلوب المسجوع على المرسل</w:t>
      </w:r>
      <w:bookmarkStart w:id="2" w:name="_Toc494261430"/>
      <w:r w:rsidRPr="00F2480B">
        <w:rPr>
          <w:rStyle w:val="Appelnotedebasdep"/>
          <w:rFonts w:asciiTheme="minorBidi" w:hAnsiTheme="minorBidi" w:cstheme="minorBidi"/>
          <w:sz w:val="32"/>
          <w:vertAlign w:val="baseline"/>
          <w:rtl/>
        </w:rPr>
        <w:t>. و</w:t>
      </w:r>
      <w:r w:rsidRPr="00F2480B">
        <w:rPr>
          <w:rFonts w:asciiTheme="minorBidi" w:hAnsiTheme="minorBidi" w:cstheme="minorBidi"/>
          <w:sz w:val="32"/>
          <w:rtl/>
        </w:rPr>
        <w:t>نقد عياض لغوي/ نحويّ</w:t>
      </w:r>
      <w:bookmarkStart w:id="3" w:name="_Toc494261446"/>
      <w:bookmarkEnd w:id="2"/>
      <w:r w:rsidR="009905D2" w:rsidRPr="00F2480B">
        <w:rPr>
          <w:rFonts w:asciiTheme="minorBidi" w:hAnsiTheme="minorBidi" w:cstheme="minorBidi"/>
          <w:sz w:val="32"/>
          <w:rtl/>
        </w:rPr>
        <w:t>،</w:t>
      </w:r>
      <w:r w:rsidRPr="00F2480B">
        <w:rPr>
          <w:rFonts w:asciiTheme="minorBidi" w:hAnsiTheme="minorBidi" w:cstheme="minorBidi"/>
          <w:sz w:val="32"/>
          <w:rtl/>
        </w:rPr>
        <w:t xml:space="preserve"> </w:t>
      </w:r>
      <w:r w:rsidR="009905D2" w:rsidRPr="00F2480B">
        <w:rPr>
          <w:rFonts w:asciiTheme="minorBidi" w:hAnsiTheme="minorBidi" w:cstheme="minorBidi"/>
          <w:sz w:val="32"/>
          <w:rtl/>
        </w:rPr>
        <w:t>إ</w:t>
      </w:r>
      <w:r w:rsidRPr="00F2480B">
        <w:rPr>
          <w:rFonts w:asciiTheme="minorBidi" w:hAnsiTheme="minorBidi" w:cstheme="minorBidi"/>
          <w:sz w:val="32"/>
          <w:rtl/>
        </w:rPr>
        <w:t>ضافة على اعتماده على الأدوات البلاغيّة في تحليله:</w:t>
      </w:r>
      <w:bookmarkEnd w:id="3"/>
      <w:r w:rsidRPr="00F2480B">
        <w:rPr>
          <w:rFonts w:asciiTheme="minorBidi" w:hAnsiTheme="minorBidi" w:cstheme="minorBidi"/>
          <w:sz w:val="32"/>
          <w:rtl/>
        </w:rPr>
        <w:t xml:space="preserve"> من جناس، وطباق، ومقابلة، وتقسيم، والتزام ما لا يلزم،</w:t>
      </w:r>
      <w:r w:rsidR="00EF286B" w:rsidRPr="00F2480B">
        <w:rPr>
          <w:rFonts w:asciiTheme="minorBidi" w:hAnsiTheme="minorBidi" w:cstheme="minorBidi"/>
          <w:sz w:val="32"/>
          <w:rtl/>
        </w:rPr>
        <w:t xml:space="preserve"> </w:t>
      </w:r>
      <w:r w:rsidRPr="00F2480B">
        <w:rPr>
          <w:rFonts w:asciiTheme="minorBidi" w:hAnsiTheme="minorBidi" w:cstheme="minorBidi"/>
          <w:sz w:val="32"/>
          <w:rtl/>
        </w:rPr>
        <w:t>وغيرها.</w:t>
      </w:r>
    </w:p>
    <w:p w:rsidR="00EF286B" w:rsidRPr="00F2480B" w:rsidRDefault="00EF286B" w:rsidP="00F2480B">
      <w:pPr>
        <w:spacing w:line="360" w:lineRule="auto"/>
        <w:jc w:val="both"/>
        <w:rPr>
          <w:rFonts w:asciiTheme="minorBidi" w:hAnsiTheme="minorBidi" w:cstheme="minorBidi"/>
          <w:sz w:val="32"/>
          <w:szCs w:val="32"/>
          <w:rtl/>
        </w:rPr>
      </w:pPr>
    </w:p>
    <w:p w:rsidR="006D452D" w:rsidRPr="00F2480B" w:rsidRDefault="006D452D" w:rsidP="00F2480B">
      <w:pPr>
        <w:spacing w:line="360" w:lineRule="auto"/>
        <w:ind w:right="-567"/>
        <w:jc w:val="both"/>
        <w:rPr>
          <w:rFonts w:asciiTheme="minorBidi" w:hAnsiTheme="minorBidi" w:cstheme="minorBidi"/>
          <w:sz w:val="32"/>
          <w:szCs w:val="32"/>
          <w:rtl/>
        </w:rPr>
      </w:pPr>
      <w:r w:rsidRPr="00F2480B">
        <w:rPr>
          <w:rFonts w:asciiTheme="minorBidi" w:hAnsiTheme="minorBidi" w:cstheme="minorBidi"/>
          <w:b/>
          <w:bCs/>
          <w:sz w:val="32"/>
          <w:szCs w:val="32"/>
          <w:rtl/>
        </w:rPr>
        <w:t>4/ أبو عبد الله محمد بن جعفر التميمي القزاز القيرواني:</w:t>
      </w:r>
      <w:r w:rsidRPr="00F2480B">
        <w:rPr>
          <w:rFonts w:asciiTheme="minorBidi" w:hAnsiTheme="minorBidi" w:cstheme="minorBidi"/>
          <w:sz w:val="32"/>
          <w:szCs w:val="32"/>
          <w:rtl/>
        </w:rPr>
        <w:t xml:space="preserve"> </w:t>
      </w:r>
    </w:p>
    <w:p w:rsidR="006D452D" w:rsidRPr="00F2480B" w:rsidRDefault="006D452D" w:rsidP="00F2480B">
      <w:pPr>
        <w:pStyle w:val="Paragraphedeliste"/>
        <w:spacing w:line="360" w:lineRule="auto"/>
        <w:ind w:left="0" w:right="-567"/>
        <w:rPr>
          <w:rFonts w:asciiTheme="minorBidi" w:hAnsiTheme="minorBidi" w:cstheme="minorBidi"/>
          <w:b/>
          <w:bCs/>
          <w:sz w:val="32"/>
          <w:szCs w:val="32"/>
          <w:rtl/>
        </w:rPr>
      </w:pPr>
      <w:r w:rsidRPr="00F2480B">
        <w:rPr>
          <w:rFonts w:asciiTheme="minorBidi" w:hAnsiTheme="minorBidi" w:cstheme="minorBidi"/>
          <w:sz w:val="32"/>
          <w:szCs w:val="32"/>
          <w:rtl/>
        </w:rPr>
        <w:t>ولد بالقيروان سنة (</w:t>
      </w:r>
      <w:proofErr w:type="spellStart"/>
      <w:r w:rsidRPr="00F2480B">
        <w:rPr>
          <w:rFonts w:asciiTheme="minorBidi" w:hAnsiTheme="minorBidi" w:cstheme="minorBidi"/>
          <w:sz w:val="32"/>
          <w:szCs w:val="32"/>
          <w:rtl/>
        </w:rPr>
        <w:t>322ه</w:t>
      </w:r>
      <w:proofErr w:type="spellEnd"/>
      <w:r w:rsidRPr="00F2480B">
        <w:rPr>
          <w:rFonts w:asciiTheme="minorBidi" w:hAnsiTheme="minorBidi" w:cstheme="minorBidi"/>
          <w:sz w:val="32"/>
          <w:szCs w:val="32"/>
          <w:rtl/>
        </w:rPr>
        <w:t xml:space="preserve">)، وبها تعلّم القرآن واللغة والنحو والشعر، انتقل إلى مصر مع جملة العلماء الذي رحلوا إليها رفقة (المعز لدين الله الفاطمي) إذ كلّفه بتأليف كتاب (الحروف في النحو)، اتصل بالمشرق مع </w:t>
      </w:r>
      <w:proofErr w:type="spellStart"/>
      <w:r w:rsidRPr="00F2480B">
        <w:rPr>
          <w:rFonts w:asciiTheme="minorBidi" w:hAnsiTheme="minorBidi" w:cstheme="minorBidi"/>
          <w:sz w:val="32"/>
          <w:szCs w:val="32"/>
          <w:rtl/>
        </w:rPr>
        <w:t>الآمدي</w:t>
      </w:r>
      <w:proofErr w:type="spellEnd"/>
      <w:r w:rsidRPr="00F2480B">
        <w:rPr>
          <w:rFonts w:asciiTheme="minorBidi" w:hAnsiTheme="minorBidi" w:cstheme="minorBidi"/>
          <w:sz w:val="32"/>
          <w:szCs w:val="32"/>
          <w:rtl/>
        </w:rPr>
        <w:t xml:space="preserve"> صاحب (الموازنة)، وروى عنه أخبار بعض الشعراء العباسيين أمثال مسلم بن الوليد، وأبي نواس، عرف بحبه واهتمامه بالعلم وطلبه وتعليمه. له العديد من الكتب في موضوعات النحو، واللغة، والأدب، أهمها: (الحروف)، (إعراب </w:t>
      </w:r>
      <w:proofErr w:type="spellStart"/>
      <w:r w:rsidRPr="00F2480B">
        <w:rPr>
          <w:rFonts w:asciiTheme="minorBidi" w:hAnsiTheme="minorBidi" w:cstheme="minorBidi"/>
          <w:sz w:val="32"/>
          <w:szCs w:val="32"/>
          <w:rtl/>
        </w:rPr>
        <w:t>الدريدية</w:t>
      </w:r>
      <w:proofErr w:type="spellEnd"/>
      <w:r w:rsidRPr="00F2480B">
        <w:rPr>
          <w:rFonts w:asciiTheme="minorBidi" w:hAnsiTheme="minorBidi" w:cstheme="minorBidi"/>
          <w:sz w:val="32"/>
          <w:szCs w:val="32"/>
          <w:rtl/>
        </w:rPr>
        <w:t>)، (المعترض)، (شرح رسالة البلاغة)، (ما أخذ عن المتنبي من اللحن والغلط)، (معاني الشعر)، وشعر ذكره ابن رشيق في (الأنموذج) توفي سنة (</w:t>
      </w:r>
      <w:proofErr w:type="spellStart"/>
      <w:r w:rsidRPr="00F2480B">
        <w:rPr>
          <w:rFonts w:asciiTheme="minorBidi" w:hAnsiTheme="minorBidi" w:cstheme="minorBidi"/>
          <w:sz w:val="32"/>
          <w:szCs w:val="32"/>
          <w:rtl/>
        </w:rPr>
        <w:t>412ه</w:t>
      </w:r>
      <w:proofErr w:type="spellEnd"/>
      <w:r w:rsidRPr="00F2480B">
        <w:rPr>
          <w:rFonts w:asciiTheme="minorBidi" w:hAnsiTheme="minorBidi" w:cstheme="minorBidi"/>
          <w:sz w:val="32"/>
          <w:szCs w:val="32"/>
          <w:rtl/>
        </w:rPr>
        <w:t xml:space="preserve">). </w:t>
      </w:r>
    </w:p>
    <w:p w:rsidR="006D452D" w:rsidRPr="00F2480B" w:rsidRDefault="006D452D" w:rsidP="00F2480B">
      <w:pPr>
        <w:spacing w:line="360" w:lineRule="auto"/>
        <w:ind w:right="-567"/>
        <w:jc w:val="both"/>
        <w:rPr>
          <w:rFonts w:asciiTheme="minorBidi" w:hAnsiTheme="minorBidi" w:cstheme="minorBidi"/>
          <w:sz w:val="32"/>
          <w:szCs w:val="32"/>
          <w:rtl/>
        </w:rPr>
      </w:pPr>
      <w:proofErr w:type="gramStart"/>
      <w:r w:rsidRPr="00F2480B">
        <w:rPr>
          <w:rFonts w:asciiTheme="minorBidi" w:hAnsiTheme="minorBidi" w:cstheme="minorBidi"/>
          <w:sz w:val="32"/>
          <w:szCs w:val="32"/>
          <w:rtl/>
        </w:rPr>
        <w:lastRenderedPageBreak/>
        <w:t>من</w:t>
      </w:r>
      <w:proofErr w:type="gramEnd"/>
      <w:r w:rsidRPr="00F2480B">
        <w:rPr>
          <w:rFonts w:asciiTheme="minorBidi" w:hAnsiTheme="minorBidi" w:cstheme="minorBidi"/>
          <w:sz w:val="32"/>
          <w:szCs w:val="32"/>
          <w:rtl/>
        </w:rPr>
        <w:t xml:space="preserve"> كتبه (ضرائر الشعر كتاب ما يجوز للشاعر في الضرورة).</w:t>
      </w:r>
      <w:r w:rsidRPr="00F2480B">
        <w:rPr>
          <w:rFonts w:asciiTheme="minorBidi" w:hAnsiTheme="minorBidi" w:cstheme="minorBidi"/>
          <w:b/>
          <w:bCs/>
          <w:sz w:val="32"/>
          <w:szCs w:val="32"/>
          <w:rtl/>
        </w:rPr>
        <w:t xml:space="preserve"> </w:t>
      </w:r>
      <w:proofErr w:type="gramStart"/>
      <w:r w:rsidRPr="00F2480B">
        <w:rPr>
          <w:rFonts w:asciiTheme="minorBidi" w:hAnsiTheme="minorBidi" w:cstheme="minorBidi"/>
          <w:sz w:val="32"/>
          <w:szCs w:val="32"/>
          <w:rtl/>
        </w:rPr>
        <w:t>وموضوع</w:t>
      </w:r>
      <w:proofErr w:type="gramEnd"/>
      <w:r w:rsidRPr="00F2480B">
        <w:rPr>
          <w:rFonts w:asciiTheme="minorBidi" w:hAnsiTheme="minorBidi" w:cstheme="minorBidi"/>
          <w:sz w:val="32"/>
          <w:szCs w:val="32"/>
          <w:rtl/>
        </w:rPr>
        <w:t xml:space="preserve"> لغوي. حقّقه محمد زغلول سلام ومحمد مصطفى هدارة، وقد ذكره ابن خلكان والصفدي بعنوان (ما يجوز للشاعر في الضرورة)، وحاجي خليفة في (كشف الظنون) باسم (ضرائر الشعر).</w:t>
      </w:r>
      <w:r w:rsidR="00F2480B" w:rsidRPr="00F2480B">
        <w:rPr>
          <w:rFonts w:asciiTheme="minorBidi" w:hAnsiTheme="minorBidi" w:cstheme="minorBidi"/>
          <w:sz w:val="32"/>
          <w:szCs w:val="32"/>
          <w:rtl/>
        </w:rPr>
        <w:t xml:space="preserve"> </w:t>
      </w:r>
      <w:r w:rsidRPr="00F2480B">
        <w:rPr>
          <w:rFonts w:asciiTheme="minorBidi" w:hAnsiTheme="minorBidi" w:cstheme="minorBidi"/>
          <w:sz w:val="32"/>
          <w:szCs w:val="32"/>
          <w:rtl/>
        </w:rPr>
        <w:t>والكتاب يجيز الضرورات.</w:t>
      </w:r>
    </w:p>
    <w:p w:rsidR="00FD0CD0" w:rsidRDefault="006D452D" w:rsidP="00F2480B">
      <w:pPr>
        <w:spacing w:line="360" w:lineRule="auto"/>
        <w:ind w:right="-567"/>
        <w:jc w:val="both"/>
        <w:rPr>
          <w:rFonts w:asciiTheme="minorBidi" w:hAnsiTheme="minorBidi" w:cstheme="minorBidi"/>
          <w:sz w:val="32"/>
          <w:szCs w:val="32"/>
        </w:rPr>
      </w:pPr>
      <w:r w:rsidRPr="00F2480B">
        <w:rPr>
          <w:rFonts w:asciiTheme="minorBidi" w:hAnsiTheme="minorBidi" w:cstheme="minorBidi"/>
          <w:sz w:val="32"/>
          <w:szCs w:val="32"/>
          <w:rtl/>
        </w:rPr>
        <w:t>وقد اعتمد الناقد في درسه وشرحه لما يجوز من الضرورات على مقابلة الشعر المتأخر بما سبقه، معتمدا على آراء اللغويين فيما يجوز من الاستعمال اللغوي وما شاع عند العرب منذ العصر الجاهلي إلى العصور الإسلامية، قاصرا عمله على نوع من الجوازات التي لا تعدّ عيبا.</w:t>
      </w:r>
    </w:p>
    <w:p w:rsidR="00CA61D2" w:rsidRPr="00F2480B" w:rsidRDefault="00CA61D2" w:rsidP="00F2480B">
      <w:pPr>
        <w:spacing w:line="360" w:lineRule="auto"/>
        <w:ind w:right="-567"/>
        <w:jc w:val="both"/>
        <w:rPr>
          <w:rFonts w:asciiTheme="minorBidi" w:hAnsiTheme="minorBidi" w:cstheme="minorBidi"/>
          <w:sz w:val="32"/>
          <w:szCs w:val="32"/>
          <w:rtl/>
        </w:rPr>
      </w:pPr>
    </w:p>
    <w:p w:rsidR="00A06D48" w:rsidRPr="00F2480B" w:rsidRDefault="00A06D48" w:rsidP="00F2480B">
      <w:pPr>
        <w:spacing w:line="360" w:lineRule="auto"/>
        <w:ind w:left="284" w:hanging="1"/>
        <w:jc w:val="both"/>
        <w:rPr>
          <w:rFonts w:asciiTheme="minorBidi" w:hAnsiTheme="minorBidi" w:cstheme="minorBidi"/>
          <w:b/>
          <w:bCs/>
          <w:sz w:val="32"/>
          <w:szCs w:val="32"/>
          <w:rtl/>
          <w:lang w:bidi="ar-DZ"/>
        </w:rPr>
      </w:pPr>
      <w:r w:rsidRPr="00F2480B">
        <w:rPr>
          <w:rFonts w:asciiTheme="minorBidi" w:hAnsiTheme="minorBidi" w:cstheme="minorBidi"/>
          <w:b/>
          <w:bCs/>
          <w:sz w:val="32"/>
          <w:szCs w:val="32"/>
          <w:rtl/>
          <w:lang w:bidi="ar-DZ"/>
        </w:rPr>
        <w:t xml:space="preserve">المصادر </w:t>
      </w:r>
      <w:proofErr w:type="gramStart"/>
      <w:r w:rsidRPr="00F2480B">
        <w:rPr>
          <w:rFonts w:asciiTheme="minorBidi" w:hAnsiTheme="minorBidi" w:cstheme="minorBidi"/>
          <w:b/>
          <w:bCs/>
          <w:sz w:val="32"/>
          <w:szCs w:val="32"/>
          <w:rtl/>
          <w:lang w:bidi="ar-DZ"/>
        </w:rPr>
        <w:t>والمراجع</w:t>
      </w:r>
      <w:proofErr w:type="gramEnd"/>
      <w:r w:rsidRPr="00F2480B">
        <w:rPr>
          <w:rFonts w:asciiTheme="minorBidi" w:hAnsiTheme="minorBidi" w:cstheme="minorBidi"/>
          <w:b/>
          <w:bCs/>
          <w:sz w:val="32"/>
          <w:szCs w:val="32"/>
          <w:rtl/>
          <w:lang w:bidi="ar-DZ"/>
        </w:rPr>
        <w:t>:</w:t>
      </w:r>
    </w:p>
    <w:p w:rsidR="00A06D48" w:rsidRPr="00F2480B" w:rsidRDefault="00CA61D2" w:rsidP="00CA61D2">
      <w:pPr>
        <w:spacing w:line="360" w:lineRule="auto"/>
        <w:jc w:val="both"/>
        <w:rPr>
          <w:rFonts w:asciiTheme="minorBidi" w:hAnsiTheme="minorBidi" w:cstheme="minorBidi"/>
          <w:sz w:val="32"/>
          <w:szCs w:val="32"/>
        </w:rPr>
      </w:pPr>
      <w:r>
        <w:rPr>
          <w:rFonts w:asciiTheme="minorBidi" w:hAnsiTheme="minorBidi" w:cstheme="minorBidi"/>
          <w:sz w:val="32"/>
          <w:szCs w:val="32"/>
          <w:rtl/>
          <w:lang w:bidi="ar-DZ"/>
        </w:rPr>
        <w:t>1</w:t>
      </w:r>
      <w:r w:rsidR="00A06D48" w:rsidRPr="00F2480B">
        <w:rPr>
          <w:rFonts w:asciiTheme="minorBidi" w:hAnsiTheme="minorBidi" w:cstheme="minorBidi"/>
          <w:sz w:val="32"/>
          <w:szCs w:val="32"/>
          <w:rtl/>
        </w:rPr>
        <w:t xml:space="preserve">- بشير خلدون: الحركة النقدية على أيام ابن رشيق المسيلي، د ط، الشركة الوطنية للنشر والتوزيع، الجزائر، </w:t>
      </w:r>
      <w:proofErr w:type="spellStart"/>
      <w:r w:rsidR="00A06D48" w:rsidRPr="00F2480B">
        <w:rPr>
          <w:rFonts w:asciiTheme="minorBidi" w:hAnsiTheme="minorBidi" w:cstheme="minorBidi"/>
          <w:sz w:val="32"/>
          <w:szCs w:val="32"/>
          <w:rtl/>
        </w:rPr>
        <w:t>1981م</w:t>
      </w:r>
      <w:proofErr w:type="spellEnd"/>
      <w:r w:rsidR="00A06D48" w:rsidRPr="00F2480B">
        <w:rPr>
          <w:rFonts w:asciiTheme="minorBidi" w:hAnsiTheme="minorBidi" w:cstheme="minorBidi"/>
          <w:sz w:val="32"/>
          <w:szCs w:val="32"/>
          <w:rtl/>
        </w:rPr>
        <w:t>.</w:t>
      </w:r>
    </w:p>
    <w:p w:rsidR="00A06D48" w:rsidRPr="00F2480B" w:rsidRDefault="00CA61D2" w:rsidP="00F2480B">
      <w:pPr>
        <w:pStyle w:val="Paragraphedeliste"/>
        <w:spacing w:line="360" w:lineRule="auto"/>
        <w:ind w:left="0"/>
        <w:rPr>
          <w:rFonts w:asciiTheme="minorBidi" w:hAnsiTheme="minorBidi" w:cstheme="minorBidi"/>
          <w:sz w:val="32"/>
          <w:szCs w:val="32"/>
        </w:rPr>
      </w:pPr>
      <w:r>
        <w:rPr>
          <w:rFonts w:asciiTheme="minorBidi" w:hAnsiTheme="minorBidi" w:cstheme="minorBidi"/>
          <w:sz w:val="32"/>
          <w:szCs w:val="32"/>
        </w:rPr>
        <w:t>2</w:t>
      </w:r>
      <w:r w:rsidR="00A06D48" w:rsidRPr="00F2480B">
        <w:rPr>
          <w:rFonts w:asciiTheme="minorBidi" w:hAnsiTheme="minorBidi" w:cstheme="minorBidi"/>
          <w:sz w:val="32"/>
          <w:szCs w:val="32"/>
          <w:rtl/>
        </w:rPr>
        <w:t xml:space="preserve">- الشيخ </w:t>
      </w:r>
      <w:proofErr w:type="spellStart"/>
      <w:r w:rsidR="00A06D48" w:rsidRPr="00F2480B">
        <w:rPr>
          <w:rFonts w:asciiTheme="minorBidi" w:hAnsiTheme="minorBidi" w:cstheme="minorBidi"/>
          <w:sz w:val="32"/>
          <w:szCs w:val="32"/>
          <w:rtl/>
        </w:rPr>
        <w:t>يوقربة</w:t>
      </w:r>
      <w:proofErr w:type="spellEnd"/>
      <w:r w:rsidR="00A06D48" w:rsidRPr="00F2480B">
        <w:rPr>
          <w:rFonts w:asciiTheme="minorBidi" w:hAnsiTheme="minorBidi" w:cstheme="minorBidi"/>
          <w:sz w:val="32"/>
          <w:szCs w:val="32"/>
          <w:rtl/>
        </w:rPr>
        <w:t>: الشعر وقضاياه عند أبي علي الحسن بن رشيق المسيلي، د ط، دار الأديب للنشر والتوزيع، وهران، الجزائر، 2005.</w:t>
      </w:r>
    </w:p>
    <w:p w:rsidR="00A06D48" w:rsidRPr="00F2480B" w:rsidRDefault="00CA61D2" w:rsidP="00F2480B">
      <w:pPr>
        <w:pStyle w:val="Paragraphedeliste"/>
        <w:spacing w:line="360" w:lineRule="auto"/>
        <w:ind w:left="0"/>
        <w:rPr>
          <w:rFonts w:asciiTheme="minorBidi" w:hAnsiTheme="minorBidi" w:cstheme="minorBidi"/>
          <w:sz w:val="32"/>
          <w:szCs w:val="32"/>
        </w:rPr>
      </w:pPr>
      <w:r>
        <w:rPr>
          <w:rFonts w:asciiTheme="minorBidi" w:hAnsiTheme="minorBidi" w:cstheme="minorBidi"/>
          <w:sz w:val="32"/>
          <w:szCs w:val="32"/>
        </w:rPr>
        <w:t>3</w:t>
      </w:r>
      <w:r w:rsidR="00A06D48" w:rsidRPr="00F2480B">
        <w:rPr>
          <w:rFonts w:asciiTheme="minorBidi" w:hAnsiTheme="minorBidi" w:cstheme="minorBidi"/>
          <w:sz w:val="32"/>
          <w:szCs w:val="32"/>
          <w:rtl/>
        </w:rPr>
        <w:t xml:space="preserve">- محمد بن </w:t>
      </w:r>
      <w:proofErr w:type="spellStart"/>
      <w:r w:rsidR="00A06D48" w:rsidRPr="00F2480B">
        <w:rPr>
          <w:rFonts w:asciiTheme="minorBidi" w:hAnsiTheme="minorBidi" w:cstheme="minorBidi"/>
          <w:sz w:val="32"/>
          <w:szCs w:val="32"/>
          <w:rtl/>
        </w:rPr>
        <w:t>تاويت</w:t>
      </w:r>
      <w:proofErr w:type="spellEnd"/>
      <w:r w:rsidR="00A06D48" w:rsidRPr="00F2480B">
        <w:rPr>
          <w:rFonts w:asciiTheme="minorBidi" w:hAnsiTheme="minorBidi" w:cstheme="minorBidi"/>
          <w:sz w:val="32"/>
          <w:szCs w:val="32"/>
          <w:rtl/>
        </w:rPr>
        <w:t xml:space="preserve"> ومحمد الصادق عفيفي: الأدب المغربي، </w:t>
      </w:r>
      <w:proofErr w:type="spellStart"/>
      <w:r w:rsidR="00A06D48" w:rsidRPr="00F2480B">
        <w:rPr>
          <w:rFonts w:asciiTheme="minorBidi" w:hAnsiTheme="minorBidi" w:cstheme="minorBidi"/>
          <w:sz w:val="32"/>
          <w:szCs w:val="32"/>
          <w:rtl/>
        </w:rPr>
        <w:t>ط2</w:t>
      </w:r>
      <w:proofErr w:type="spellEnd"/>
      <w:r w:rsidR="00A06D48" w:rsidRPr="00F2480B">
        <w:rPr>
          <w:rFonts w:asciiTheme="minorBidi" w:hAnsiTheme="minorBidi" w:cstheme="minorBidi"/>
          <w:sz w:val="32"/>
          <w:szCs w:val="32"/>
          <w:rtl/>
        </w:rPr>
        <w:t xml:space="preserve">، مكتبة المدرسة ودار الكتاب </w:t>
      </w:r>
      <w:proofErr w:type="spellStart"/>
      <w:r w:rsidR="00A06D48" w:rsidRPr="00F2480B">
        <w:rPr>
          <w:rFonts w:asciiTheme="minorBidi" w:hAnsiTheme="minorBidi" w:cstheme="minorBidi"/>
          <w:sz w:val="32"/>
          <w:szCs w:val="32"/>
          <w:rtl/>
        </w:rPr>
        <w:t>البناني</w:t>
      </w:r>
      <w:proofErr w:type="spellEnd"/>
      <w:r w:rsidR="00A06D48" w:rsidRPr="00F2480B">
        <w:rPr>
          <w:rFonts w:asciiTheme="minorBidi" w:hAnsiTheme="minorBidi" w:cstheme="minorBidi"/>
          <w:sz w:val="32"/>
          <w:szCs w:val="32"/>
          <w:rtl/>
        </w:rPr>
        <w:t>، بيروت، لبنان، 1969.</w:t>
      </w:r>
    </w:p>
    <w:p w:rsidR="00A06D48" w:rsidRPr="00F2480B" w:rsidRDefault="00CA61D2" w:rsidP="00F2480B">
      <w:pPr>
        <w:pStyle w:val="Paragraphedeliste"/>
        <w:tabs>
          <w:tab w:val="right" w:pos="566"/>
        </w:tabs>
        <w:spacing w:line="360" w:lineRule="auto"/>
        <w:ind w:left="0"/>
        <w:rPr>
          <w:rFonts w:asciiTheme="minorBidi" w:hAnsiTheme="minorBidi" w:cstheme="minorBidi"/>
          <w:sz w:val="32"/>
          <w:szCs w:val="32"/>
          <w:rtl/>
        </w:rPr>
      </w:pPr>
      <w:r>
        <w:rPr>
          <w:rFonts w:asciiTheme="minorBidi" w:hAnsiTheme="minorBidi" w:cstheme="minorBidi"/>
          <w:sz w:val="32"/>
          <w:szCs w:val="32"/>
        </w:rPr>
        <w:t>4</w:t>
      </w:r>
      <w:r w:rsidR="00A06D48" w:rsidRPr="00F2480B">
        <w:rPr>
          <w:rFonts w:asciiTheme="minorBidi" w:hAnsiTheme="minorBidi" w:cstheme="minorBidi"/>
          <w:sz w:val="32"/>
          <w:szCs w:val="32"/>
          <w:rtl/>
        </w:rPr>
        <w:t xml:space="preserve">- مصطفى عبد الواحد: ابن شرف القيرواني الشاعر القيرواني، </w:t>
      </w:r>
      <w:proofErr w:type="spellStart"/>
      <w:r w:rsidR="00A06D48" w:rsidRPr="00F2480B">
        <w:rPr>
          <w:rFonts w:asciiTheme="minorBidi" w:hAnsiTheme="minorBidi" w:cstheme="minorBidi"/>
          <w:sz w:val="32"/>
          <w:szCs w:val="32"/>
          <w:rtl/>
        </w:rPr>
        <w:t>ط1</w:t>
      </w:r>
      <w:proofErr w:type="spellEnd"/>
      <w:r w:rsidR="00A06D48" w:rsidRPr="00F2480B">
        <w:rPr>
          <w:rFonts w:asciiTheme="minorBidi" w:hAnsiTheme="minorBidi" w:cstheme="minorBidi"/>
          <w:sz w:val="32"/>
          <w:szCs w:val="32"/>
          <w:rtl/>
        </w:rPr>
        <w:t>، مطبعة دار التأليف،</w:t>
      </w:r>
      <w:r>
        <w:rPr>
          <w:rFonts w:asciiTheme="minorBidi" w:hAnsiTheme="minorBidi" w:cstheme="minorBidi"/>
          <w:sz w:val="32"/>
          <w:szCs w:val="32"/>
        </w:rPr>
        <w:t xml:space="preserve"> </w:t>
      </w:r>
      <w:proofErr w:type="spellStart"/>
      <w:r w:rsidR="00A06D48" w:rsidRPr="00F2480B">
        <w:rPr>
          <w:rFonts w:asciiTheme="minorBidi" w:hAnsiTheme="minorBidi" w:cstheme="minorBidi"/>
          <w:sz w:val="32"/>
          <w:szCs w:val="32"/>
          <w:rtl/>
        </w:rPr>
        <w:t>1402ه</w:t>
      </w:r>
      <w:proofErr w:type="spellEnd"/>
      <w:r w:rsidR="00A06D48" w:rsidRPr="00F2480B">
        <w:rPr>
          <w:rFonts w:asciiTheme="minorBidi" w:hAnsiTheme="minorBidi" w:cstheme="minorBidi"/>
          <w:sz w:val="32"/>
          <w:szCs w:val="32"/>
          <w:rtl/>
        </w:rPr>
        <w:t xml:space="preserve">، </w:t>
      </w:r>
      <w:proofErr w:type="spellStart"/>
      <w:r w:rsidR="00A06D48" w:rsidRPr="00F2480B">
        <w:rPr>
          <w:rFonts w:asciiTheme="minorBidi" w:hAnsiTheme="minorBidi" w:cstheme="minorBidi"/>
          <w:sz w:val="32"/>
          <w:szCs w:val="32"/>
          <w:rtl/>
        </w:rPr>
        <w:t>1982م</w:t>
      </w:r>
      <w:proofErr w:type="spellEnd"/>
      <w:r w:rsidR="00A06D48" w:rsidRPr="00F2480B">
        <w:rPr>
          <w:rFonts w:asciiTheme="minorBidi" w:hAnsiTheme="minorBidi" w:cstheme="minorBidi"/>
          <w:sz w:val="32"/>
          <w:szCs w:val="32"/>
          <w:rtl/>
        </w:rPr>
        <w:t>.</w:t>
      </w:r>
    </w:p>
    <w:p w:rsidR="00F2480B" w:rsidRPr="00F2480B" w:rsidRDefault="00CA61D2" w:rsidP="00F2480B">
      <w:pPr>
        <w:spacing w:line="360" w:lineRule="auto"/>
        <w:jc w:val="both"/>
        <w:rPr>
          <w:rFonts w:asciiTheme="minorBidi" w:hAnsiTheme="minorBidi" w:cstheme="minorBidi"/>
          <w:sz w:val="32"/>
          <w:szCs w:val="32"/>
        </w:rPr>
      </w:pPr>
      <w:r>
        <w:rPr>
          <w:rFonts w:asciiTheme="minorBidi" w:hAnsiTheme="minorBidi" w:cstheme="minorBidi"/>
          <w:sz w:val="32"/>
          <w:szCs w:val="32"/>
        </w:rPr>
        <w:t>5</w:t>
      </w:r>
      <w:r w:rsidR="00F2480B" w:rsidRPr="00F2480B">
        <w:rPr>
          <w:rFonts w:asciiTheme="minorBidi" w:hAnsiTheme="minorBidi" w:cstheme="minorBidi"/>
          <w:sz w:val="32"/>
          <w:szCs w:val="32"/>
          <w:rtl/>
        </w:rPr>
        <w:t>- الحصري القيرواني: زهر الآداب وثمر الألباب، تحقيق زكي مبارك، د ط، دار الجيل، بيروت، لبنان.</w:t>
      </w:r>
    </w:p>
    <w:p w:rsidR="00F2480B" w:rsidRPr="00F2480B" w:rsidRDefault="00CA61D2" w:rsidP="00F2480B">
      <w:pPr>
        <w:spacing w:line="360" w:lineRule="auto"/>
        <w:ind w:left="284" w:hanging="1"/>
        <w:jc w:val="both"/>
        <w:rPr>
          <w:rFonts w:asciiTheme="minorBidi" w:hAnsiTheme="minorBidi" w:cstheme="minorBidi"/>
          <w:sz w:val="32"/>
          <w:szCs w:val="32"/>
        </w:rPr>
      </w:pPr>
      <w:r>
        <w:rPr>
          <w:rFonts w:asciiTheme="minorBidi" w:hAnsiTheme="minorBidi" w:cstheme="minorBidi"/>
          <w:sz w:val="32"/>
          <w:szCs w:val="32"/>
        </w:rPr>
        <w:t>6</w:t>
      </w:r>
      <w:r w:rsidR="00F2480B" w:rsidRPr="00F2480B">
        <w:rPr>
          <w:rFonts w:asciiTheme="minorBidi" w:hAnsiTheme="minorBidi" w:cstheme="minorBidi"/>
          <w:sz w:val="32"/>
          <w:szCs w:val="32"/>
          <w:rtl/>
        </w:rPr>
        <w:t xml:space="preserve">- ابن رشيق المسيلي: أنموذج الزمان في شعراء القيروان، جمع وتحقيق محمد العروسي المطوي وبشير البكوش، </w:t>
      </w:r>
      <w:proofErr w:type="spellStart"/>
      <w:r w:rsidR="00F2480B" w:rsidRPr="00F2480B">
        <w:rPr>
          <w:rFonts w:asciiTheme="minorBidi" w:hAnsiTheme="minorBidi" w:cstheme="minorBidi"/>
          <w:sz w:val="32"/>
          <w:szCs w:val="32"/>
          <w:rtl/>
        </w:rPr>
        <w:t>ط2</w:t>
      </w:r>
      <w:proofErr w:type="spellEnd"/>
      <w:r w:rsidR="00F2480B" w:rsidRPr="00F2480B">
        <w:rPr>
          <w:rFonts w:asciiTheme="minorBidi" w:hAnsiTheme="minorBidi" w:cstheme="minorBidi"/>
          <w:sz w:val="32"/>
          <w:szCs w:val="32"/>
          <w:rtl/>
        </w:rPr>
        <w:t>، دار الغرب الإسلامي، بيروت، لبنان، 1411، 1991.</w:t>
      </w:r>
    </w:p>
    <w:p w:rsidR="00F2480B" w:rsidRPr="00F2480B" w:rsidRDefault="00CA61D2" w:rsidP="00F2480B">
      <w:pPr>
        <w:spacing w:line="360" w:lineRule="auto"/>
        <w:ind w:left="284" w:hanging="1"/>
        <w:jc w:val="both"/>
        <w:rPr>
          <w:rFonts w:asciiTheme="minorBidi" w:hAnsiTheme="minorBidi" w:cstheme="minorBidi"/>
          <w:sz w:val="32"/>
          <w:szCs w:val="32"/>
        </w:rPr>
      </w:pPr>
      <w:r>
        <w:rPr>
          <w:rFonts w:asciiTheme="minorBidi" w:hAnsiTheme="minorBidi" w:cstheme="minorBidi"/>
          <w:sz w:val="32"/>
          <w:szCs w:val="32"/>
        </w:rPr>
        <w:lastRenderedPageBreak/>
        <w:t>7</w:t>
      </w:r>
      <w:r w:rsidR="00F2480B" w:rsidRPr="00F2480B">
        <w:rPr>
          <w:rFonts w:asciiTheme="minorBidi" w:hAnsiTheme="minorBidi" w:cstheme="minorBidi"/>
          <w:sz w:val="32"/>
          <w:szCs w:val="32"/>
          <w:rtl/>
        </w:rPr>
        <w:t>- ابن رشيق: العمدة في محاسن الشعر وآدابه ونقده، تحقيق عبد الحميد هنداوي، المكتبة العصرية، صيدا، بيروت، لبنان.</w:t>
      </w:r>
    </w:p>
    <w:p w:rsidR="00F2480B" w:rsidRPr="00F2480B" w:rsidRDefault="00CA61D2" w:rsidP="00F2480B">
      <w:pPr>
        <w:spacing w:line="360" w:lineRule="auto"/>
        <w:ind w:left="284" w:hanging="1"/>
        <w:jc w:val="both"/>
        <w:rPr>
          <w:rFonts w:asciiTheme="minorBidi" w:hAnsiTheme="minorBidi" w:cstheme="minorBidi"/>
          <w:sz w:val="32"/>
          <w:szCs w:val="32"/>
        </w:rPr>
      </w:pPr>
      <w:r>
        <w:rPr>
          <w:rFonts w:asciiTheme="minorBidi" w:hAnsiTheme="minorBidi" w:cstheme="minorBidi"/>
          <w:sz w:val="32"/>
          <w:szCs w:val="32"/>
        </w:rPr>
        <w:t>8</w:t>
      </w:r>
      <w:r w:rsidR="00F2480B" w:rsidRPr="00F2480B">
        <w:rPr>
          <w:rFonts w:asciiTheme="minorBidi" w:hAnsiTheme="minorBidi" w:cstheme="minorBidi"/>
          <w:sz w:val="32"/>
          <w:szCs w:val="32"/>
          <w:rtl/>
        </w:rPr>
        <w:t xml:space="preserve">- ابن شرف القيرواني: مسائل الانتقاد، ترجمه وقدم له شارل بلات، </w:t>
      </w:r>
      <w:proofErr w:type="spellStart"/>
      <w:r w:rsidR="00F2480B" w:rsidRPr="00F2480B">
        <w:rPr>
          <w:rFonts w:asciiTheme="minorBidi" w:hAnsiTheme="minorBidi" w:cstheme="minorBidi"/>
          <w:sz w:val="32"/>
          <w:szCs w:val="32"/>
          <w:rtl/>
        </w:rPr>
        <w:t>كاربونال</w:t>
      </w:r>
      <w:proofErr w:type="spellEnd"/>
      <w:r w:rsidR="00F2480B" w:rsidRPr="00F2480B">
        <w:rPr>
          <w:rFonts w:asciiTheme="minorBidi" w:hAnsiTheme="minorBidi" w:cstheme="minorBidi"/>
          <w:sz w:val="32"/>
          <w:szCs w:val="32"/>
          <w:rtl/>
        </w:rPr>
        <w:t>، الجزائر، 1953.</w:t>
      </w:r>
    </w:p>
    <w:p w:rsidR="00F2480B" w:rsidRPr="00F2480B" w:rsidRDefault="00CA61D2" w:rsidP="00F2480B">
      <w:pPr>
        <w:spacing w:line="360" w:lineRule="auto"/>
        <w:ind w:left="284" w:hanging="1"/>
        <w:jc w:val="both"/>
        <w:rPr>
          <w:rFonts w:asciiTheme="minorBidi" w:hAnsiTheme="minorBidi" w:cstheme="minorBidi"/>
          <w:sz w:val="32"/>
          <w:szCs w:val="32"/>
        </w:rPr>
      </w:pPr>
      <w:r>
        <w:rPr>
          <w:rFonts w:asciiTheme="minorBidi" w:hAnsiTheme="minorBidi" w:cstheme="minorBidi"/>
          <w:sz w:val="32"/>
          <w:szCs w:val="32"/>
        </w:rPr>
        <w:t>9</w:t>
      </w:r>
      <w:r w:rsidR="00F2480B" w:rsidRPr="00F2480B">
        <w:rPr>
          <w:rFonts w:asciiTheme="minorBidi" w:hAnsiTheme="minorBidi" w:cstheme="minorBidi"/>
          <w:sz w:val="32"/>
          <w:szCs w:val="32"/>
          <w:rtl/>
        </w:rPr>
        <w:t xml:space="preserve">- عبد الكريم </w:t>
      </w:r>
      <w:proofErr w:type="spellStart"/>
      <w:r w:rsidR="00F2480B" w:rsidRPr="00F2480B">
        <w:rPr>
          <w:rFonts w:asciiTheme="minorBidi" w:hAnsiTheme="minorBidi" w:cstheme="minorBidi"/>
          <w:sz w:val="32"/>
          <w:szCs w:val="32"/>
          <w:rtl/>
        </w:rPr>
        <w:t>النهشلي</w:t>
      </w:r>
      <w:proofErr w:type="spellEnd"/>
      <w:r w:rsidR="00F2480B" w:rsidRPr="00F2480B">
        <w:rPr>
          <w:rFonts w:asciiTheme="minorBidi" w:hAnsiTheme="minorBidi" w:cstheme="minorBidi"/>
          <w:sz w:val="32"/>
          <w:szCs w:val="32"/>
          <w:rtl/>
        </w:rPr>
        <w:t>: الممتع في صنعة الشعر، تحقيق محمد زغلول سلام، د ط، منشأة المعارف بالإسكندرية.</w:t>
      </w:r>
    </w:p>
    <w:p w:rsidR="00F2480B" w:rsidRPr="00CA61D2" w:rsidRDefault="00F2480B" w:rsidP="00F2480B">
      <w:pPr>
        <w:pStyle w:val="Paragraphedeliste"/>
        <w:tabs>
          <w:tab w:val="right" w:pos="566"/>
        </w:tabs>
        <w:spacing w:line="360" w:lineRule="auto"/>
        <w:ind w:left="0"/>
        <w:rPr>
          <w:rFonts w:asciiTheme="minorBidi" w:hAnsiTheme="minorBidi" w:cstheme="minorBidi"/>
          <w:sz w:val="32"/>
          <w:szCs w:val="32"/>
          <w:lang w:val="en-US"/>
        </w:rPr>
      </w:pPr>
    </w:p>
    <w:sectPr w:rsidR="00F2480B" w:rsidRPr="00CA61D2" w:rsidSect="006D452D">
      <w:pgSz w:w="11906" w:h="16838"/>
      <w:pgMar w:top="1418" w:right="1418" w:bottom="226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CC3" w:rsidRDefault="009A6CC3" w:rsidP="006D452D">
      <w:r>
        <w:separator/>
      </w:r>
    </w:p>
  </w:endnote>
  <w:endnote w:type="continuationSeparator" w:id="0">
    <w:p w:rsidR="009A6CC3" w:rsidRDefault="009A6CC3" w:rsidP="006D4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onotype Koufi">
    <w:altName w:val="Times New Roman"/>
    <w:charset w:val="B2"/>
    <w:family w:val="auto"/>
    <w:pitch w:val="variable"/>
    <w:sig w:usb0="00002000"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CC3" w:rsidRDefault="009A6CC3" w:rsidP="006D452D">
      <w:r>
        <w:separator/>
      </w:r>
    </w:p>
  </w:footnote>
  <w:footnote w:type="continuationSeparator" w:id="0">
    <w:p w:rsidR="009A6CC3" w:rsidRDefault="009A6CC3" w:rsidP="006D45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82877"/>
    <w:multiLevelType w:val="hybridMultilevel"/>
    <w:tmpl w:val="2576706A"/>
    <w:lvl w:ilvl="0" w:tplc="E29AE016">
      <w:start w:val="1"/>
      <w:numFmt w:val="decimal"/>
      <w:lvlText w:val="%1-"/>
      <w:lvlJc w:val="left"/>
      <w:pPr>
        <w:ind w:left="784" w:hanging="360"/>
      </w:pPr>
      <w:rPr>
        <w:rFonts w:asciiTheme="majorBidi" w:hAnsiTheme="majorBidi" w:cstheme="majorBidi" w:hint="default"/>
        <w:sz w:val="28"/>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
    <w:nsid w:val="5B22678E"/>
    <w:multiLevelType w:val="hybridMultilevel"/>
    <w:tmpl w:val="3D9ABF1A"/>
    <w:lvl w:ilvl="0" w:tplc="5CD6DD82">
      <w:start w:val="1"/>
      <w:numFmt w:val="decimal"/>
      <w:lvlText w:val="%1-"/>
      <w:lvlJc w:val="left"/>
      <w:pPr>
        <w:ind w:left="784" w:hanging="360"/>
      </w:pPr>
      <w:rPr>
        <w:rFonts w:asciiTheme="majorBidi" w:hAnsiTheme="majorBidi" w:cstheme="majorBidi" w:hint="default"/>
        <w:sz w:val="28"/>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47A"/>
    <w:rsid w:val="0003347A"/>
    <w:rsid w:val="000E7736"/>
    <w:rsid w:val="00241016"/>
    <w:rsid w:val="00250074"/>
    <w:rsid w:val="00372B74"/>
    <w:rsid w:val="00520182"/>
    <w:rsid w:val="00600E20"/>
    <w:rsid w:val="006D452D"/>
    <w:rsid w:val="007021A2"/>
    <w:rsid w:val="009905D2"/>
    <w:rsid w:val="009A6CC3"/>
    <w:rsid w:val="009C7927"/>
    <w:rsid w:val="00A06D48"/>
    <w:rsid w:val="00B41150"/>
    <w:rsid w:val="00B87CB2"/>
    <w:rsid w:val="00CA61D2"/>
    <w:rsid w:val="00EF286B"/>
    <w:rsid w:val="00F2480B"/>
    <w:rsid w:val="00FD0CD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927"/>
    <w:pPr>
      <w:bidi/>
      <w:spacing w:after="0" w:line="240" w:lineRule="auto"/>
    </w:pPr>
    <w:rPr>
      <w:rFonts w:ascii="Times New Roman" w:eastAsia="Times New Roman" w:hAnsi="Times New Roman" w:cs="Traditional Arabic"/>
      <w:sz w:val="20"/>
      <w:szCs w:val="20"/>
      <w:lang w:val="en-US" w:eastAsia="ar-SA"/>
    </w:rPr>
  </w:style>
  <w:style w:type="paragraph" w:styleId="Titre3">
    <w:name w:val="heading 3"/>
    <w:basedOn w:val="Normal"/>
    <w:next w:val="Normal"/>
    <w:link w:val="Titre3Car"/>
    <w:qFormat/>
    <w:rsid w:val="009C7927"/>
    <w:pPr>
      <w:keepNext/>
      <w:spacing w:before="240" w:after="60" w:line="216" w:lineRule="auto"/>
      <w:ind w:firstLine="425"/>
      <w:outlineLvl w:val="2"/>
    </w:pPr>
    <w:rPr>
      <w:rFonts w:cs="Monotype Koufi"/>
      <w:sz w:val="24"/>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9C7927"/>
    <w:rPr>
      <w:rFonts w:ascii="Times New Roman" w:eastAsia="Times New Roman" w:hAnsi="Times New Roman" w:cs="Monotype Koufi"/>
      <w:sz w:val="24"/>
      <w:szCs w:val="32"/>
      <w:lang w:val="en-US" w:eastAsia="ar-SA"/>
    </w:rPr>
  </w:style>
  <w:style w:type="paragraph" w:styleId="Notedebasdepage">
    <w:name w:val="footnote text"/>
    <w:basedOn w:val="Normal"/>
    <w:link w:val="NotedebasdepageCar"/>
    <w:uiPriority w:val="99"/>
    <w:rsid w:val="009C7927"/>
    <w:pPr>
      <w:spacing w:line="192" w:lineRule="auto"/>
      <w:ind w:left="284" w:hanging="284"/>
      <w:jc w:val="lowKashida"/>
    </w:pPr>
    <w:rPr>
      <w:rFonts w:cs="Simplified Arabic"/>
      <w:i/>
      <w:iCs/>
    </w:rPr>
  </w:style>
  <w:style w:type="character" w:customStyle="1" w:styleId="NotedebasdepageCar">
    <w:name w:val="Note de bas de page Car"/>
    <w:basedOn w:val="Policepardfaut"/>
    <w:link w:val="Notedebasdepage"/>
    <w:uiPriority w:val="99"/>
    <w:rsid w:val="009C7927"/>
    <w:rPr>
      <w:rFonts w:ascii="Times New Roman" w:eastAsia="Times New Roman" w:hAnsi="Times New Roman" w:cs="Simplified Arabic"/>
      <w:i/>
      <w:iCs/>
      <w:sz w:val="20"/>
      <w:szCs w:val="20"/>
      <w:lang w:val="en-US" w:eastAsia="ar-SA"/>
    </w:rPr>
  </w:style>
  <w:style w:type="character" w:styleId="Appelnotedebasdep">
    <w:name w:val="footnote reference"/>
    <w:uiPriority w:val="99"/>
    <w:semiHidden/>
    <w:rsid w:val="009C7927"/>
    <w:rPr>
      <w:vertAlign w:val="superscript"/>
    </w:rPr>
  </w:style>
  <w:style w:type="paragraph" w:styleId="Paragraphedeliste">
    <w:name w:val="List Paragraph"/>
    <w:basedOn w:val="Normal"/>
    <w:uiPriority w:val="34"/>
    <w:qFormat/>
    <w:rsid w:val="006D452D"/>
    <w:pPr>
      <w:spacing w:after="200"/>
      <w:ind w:left="720"/>
      <w:contextualSpacing/>
      <w:jc w:val="both"/>
    </w:pPr>
    <w:rPr>
      <w:rFonts w:ascii="Simplified Arabic" w:eastAsiaTheme="minorHAnsi" w:hAnsi="Simplified Arabic" w:cs="Simplified Arabic"/>
      <w:sz w:val="28"/>
      <w:szCs w:val="28"/>
      <w:lang w:val="fr-FR" w:eastAsia="en-US" w:bidi="ar-D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927"/>
    <w:pPr>
      <w:bidi/>
      <w:spacing w:after="0" w:line="240" w:lineRule="auto"/>
    </w:pPr>
    <w:rPr>
      <w:rFonts w:ascii="Times New Roman" w:eastAsia="Times New Roman" w:hAnsi="Times New Roman" w:cs="Traditional Arabic"/>
      <w:sz w:val="20"/>
      <w:szCs w:val="20"/>
      <w:lang w:val="en-US" w:eastAsia="ar-SA"/>
    </w:rPr>
  </w:style>
  <w:style w:type="paragraph" w:styleId="Titre3">
    <w:name w:val="heading 3"/>
    <w:basedOn w:val="Normal"/>
    <w:next w:val="Normal"/>
    <w:link w:val="Titre3Car"/>
    <w:qFormat/>
    <w:rsid w:val="009C7927"/>
    <w:pPr>
      <w:keepNext/>
      <w:spacing w:before="240" w:after="60" w:line="216" w:lineRule="auto"/>
      <w:ind w:firstLine="425"/>
      <w:outlineLvl w:val="2"/>
    </w:pPr>
    <w:rPr>
      <w:rFonts w:cs="Monotype Koufi"/>
      <w:sz w:val="24"/>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9C7927"/>
    <w:rPr>
      <w:rFonts w:ascii="Times New Roman" w:eastAsia="Times New Roman" w:hAnsi="Times New Roman" w:cs="Monotype Koufi"/>
      <w:sz w:val="24"/>
      <w:szCs w:val="32"/>
      <w:lang w:val="en-US" w:eastAsia="ar-SA"/>
    </w:rPr>
  </w:style>
  <w:style w:type="paragraph" w:styleId="Notedebasdepage">
    <w:name w:val="footnote text"/>
    <w:basedOn w:val="Normal"/>
    <w:link w:val="NotedebasdepageCar"/>
    <w:uiPriority w:val="99"/>
    <w:rsid w:val="009C7927"/>
    <w:pPr>
      <w:spacing w:line="192" w:lineRule="auto"/>
      <w:ind w:left="284" w:hanging="284"/>
      <w:jc w:val="lowKashida"/>
    </w:pPr>
    <w:rPr>
      <w:rFonts w:cs="Simplified Arabic"/>
      <w:i/>
      <w:iCs/>
    </w:rPr>
  </w:style>
  <w:style w:type="character" w:customStyle="1" w:styleId="NotedebasdepageCar">
    <w:name w:val="Note de bas de page Car"/>
    <w:basedOn w:val="Policepardfaut"/>
    <w:link w:val="Notedebasdepage"/>
    <w:uiPriority w:val="99"/>
    <w:rsid w:val="009C7927"/>
    <w:rPr>
      <w:rFonts w:ascii="Times New Roman" w:eastAsia="Times New Roman" w:hAnsi="Times New Roman" w:cs="Simplified Arabic"/>
      <w:i/>
      <w:iCs/>
      <w:sz w:val="20"/>
      <w:szCs w:val="20"/>
      <w:lang w:val="en-US" w:eastAsia="ar-SA"/>
    </w:rPr>
  </w:style>
  <w:style w:type="character" w:styleId="Appelnotedebasdep">
    <w:name w:val="footnote reference"/>
    <w:uiPriority w:val="99"/>
    <w:semiHidden/>
    <w:rsid w:val="009C7927"/>
    <w:rPr>
      <w:vertAlign w:val="superscript"/>
    </w:rPr>
  </w:style>
  <w:style w:type="paragraph" w:styleId="Paragraphedeliste">
    <w:name w:val="List Paragraph"/>
    <w:basedOn w:val="Normal"/>
    <w:uiPriority w:val="34"/>
    <w:qFormat/>
    <w:rsid w:val="006D452D"/>
    <w:pPr>
      <w:spacing w:after="200"/>
      <w:ind w:left="720"/>
      <w:contextualSpacing/>
      <w:jc w:val="both"/>
    </w:pPr>
    <w:rPr>
      <w:rFonts w:ascii="Simplified Arabic" w:eastAsiaTheme="minorHAnsi" w:hAnsi="Simplified Arabic" w:cs="Simplified Arabic"/>
      <w:sz w:val="28"/>
      <w:szCs w:val="28"/>
      <w:lang w:val="fr-FR" w:eastAsia="en-US" w:bidi="ar-D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682</Words>
  <Characters>3757</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17</cp:revision>
  <dcterms:created xsi:type="dcterms:W3CDTF">2021-01-15T14:38:00Z</dcterms:created>
  <dcterms:modified xsi:type="dcterms:W3CDTF">2021-01-25T17:44:00Z</dcterms:modified>
</cp:coreProperties>
</file>