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CD" w:rsidRDefault="002411E8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السلام عليكم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بسم الله الرحمن الرحيم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منهجية حل قضية او استشارة قانونية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EFEFE"/>
          <w:rtl/>
        </w:rPr>
        <w:t>استخراج الوقائع القانونية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تقدم القضية او الاستشارة قانونية بها جميع الوقائع حتى تلك التي لا يحتاجها رجل القانون لهذا ما علينا نحن القانونيين الا تصفيتها واستخراج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ماهو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مهم لحل التقدم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الاستشارةالمناسب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للسائل عنها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ويوجد وقاعتين اثنين لا ثالث لهما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1-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الوقاعة المنشئة للعلاقة بين الطريفين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(</w:t>
      </w:r>
      <w:r>
        <w:rPr>
          <w:rFonts w:ascii="Arial" w:hAnsi="Arial" w:cs="Arial"/>
          <w:b/>
          <w:bCs/>
          <w:color w:val="FF8C00"/>
          <w:sz w:val="23"/>
          <w:szCs w:val="23"/>
          <w:u w:val="single"/>
          <w:shd w:val="clear" w:color="auto" w:fill="FEFEFE"/>
          <w:rtl/>
        </w:rPr>
        <w:t>العقد</w:t>
      </w:r>
      <w:r>
        <w:rPr>
          <w:rStyle w:val="apple-converted-space"/>
          <w:rFonts w:ascii="Arial" w:hAnsi="Arial" w:cs="Arial"/>
          <w:b/>
          <w:bCs/>
          <w:color w:val="FF8C00"/>
          <w:sz w:val="23"/>
          <w:szCs w:val="23"/>
          <w:u w:val="single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هو واقعة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منشيء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للعلاقة بين طرفين مثلا زيد ومحمد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لايوجد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علاقة بينهما ولكن بسبب العقد بيع اصبح لهما علاقة ببعضهما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2-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الواقعة المنشئة للنزاع القائم بين الطريفين (مثلا في نفس المثال السابق زيد ومحمد علاقة بينهما العقد ولكن احدهما لم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يتلزم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به هنا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FF8C00"/>
          <w:sz w:val="23"/>
          <w:szCs w:val="23"/>
          <w:u w:val="single"/>
          <w:shd w:val="clear" w:color="auto" w:fill="FEFEFE"/>
          <w:rtl/>
        </w:rPr>
        <w:t>عدم الالتزام</w:t>
      </w:r>
      <w:r>
        <w:rPr>
          <w:rStyle w:val="apple-converted-space"/>
          <w:rFonts w:ascii="Arial" w:hAnsi="Arial" w:cs="Arial"/>
          <w:b/>
          <w:bCs/>
          <w:color w:val="FF8C00"/>
          <w:sz w:val="23"/>
          <w:szCs w:val="23"/>
          <w:u w:val="single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بالعقد هو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المشئ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للنزاع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)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EFEFE"/>
          <w:rtl/>
        </w:rPr>
        <w:t>استخراج السؤال القانوني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في اي قضية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كانتاو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اشتشارة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يجب على رجل القانون استخراج السؤال القانوني للاستشارة او القضية والتي من خلالها تسهل له وضع حل لها ويجب اني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كونهنالك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سؤالين واذا تعدر امر وضع سؤال ثاني فاستخدم السؤال الكلاسيكي المحبوب عند جميع اساتذة القانون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FF8C00"/>
          <w:sz w:val="23"/>
          <w:szCs w:val="23"/>
          <w:u w:val="single"/>
          <w:shd w:val="clear" w:color="auto" w:fill="FEFEFE"/>
          <w:rtl/>
        </w:rPr>
        <w:t>ماهي الاثار القانونية للنزاع القائم ؟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EFEFE"/>
          <w:rtl/>
        </w:rPr>
        <w:t>الاجابة على السؤال وفقا لخطة ثنائية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  <w:u w:val="single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بعد وضع الوقائع وطرح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السئالين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اللذان سوف يشكلان العنوان الاول والثاني للخطة الثنائية وبالتالي اصبح من السهل وضع خطة ثنائية لحل الاستشارة بطريقة منهجية مع التحليل واستناد الى نصوص قانونية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مثلا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: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  <w:rtl/>
        </w:rPr>
        <w:t>اولا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t xml:space="preserve"> :...........................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br/>
        <w:t>1-............................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br/>
        <w:t>2-............................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br/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  <w:rtl/>
        </w:rPr>
        <w:t>ثانيا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t xml:space="preserve"> : ........................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br/>
        <w:t>1.............................</w:t>
      </w:r>
      <w:r>
        <w:rPr>
          <w:rFonts w:ascii="Arial" w:hAnsi="Arial" w:cs="Arial"/>
          <w:b/>
          <w:bCs/>
          <w:color w:val="483D8B"/>
          <w:sz w:val="23"/>
          <w:szCs w:val="23"/>
          <w:shd w:val="clear" w:color="auto" w:fill="FEFEFE"/>
        </w:rPr>
        <w:br/>
        <w:t>2...........................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هذه هي المنهجية الرائعة والسهل من اجل اجابة عن استشارة قانونية او قضية في اي مسابقة او امتحان في الجامعة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منقول عن استاذي في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كفائة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المهنية للمحاماة و قاضي تحقيق بولاية الطارف ومتخرج من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المدرسةالعليا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 xml:space="preserve"> للقضاء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واي استفسار نحن في الخدمة وعلى الرحب والسعة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: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re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_gards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>: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  <w:rtl/>
        </w:rPr>
        <w:t>وعليكم السلام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EFEFE"/>
        </w:rPr>
        <w:t xml:space="preserve"> ​</w:t>
      </w:r>
      <w:bookmarkStart w:id="0" w:name="_GoBack"/>
      <w:bookmarkEnd w:id="0"/>
    </w:p>
    <w:sectPr w:rsidR="00ED1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9"/>
    <w:rsid w:val="00186ED9"/>
    <w:rsid w:val="002411E8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4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4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CTE9</dc:creator>
  <cp:keywords/>
  <dc:description/>
  <cp:lastModifiedBy>CTE9</cp:lastModifiedBy>
  <cp:revision>3</cp:revision>
  <dcterms:created xsi:type="dcterms:W3CDTF">2017-02-23T09:06:00Z</dcterms:created>
  <dcterms:modified xsi:type="dcterms:W3CDTF">2017-02-23T09:06:00Z</dcterms:modified>
</cp:coreProperties>
</file>