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C9405">
      <w:pPr>
        <w:spacing w:line="240" w:lineRule="auto"/>
        <w:jc w:val="center"/>
        <w:rPr>
          <w:rFonts w:hint="cs"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hint="cs"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جامعة محمد لمين دباغين سطيف- 2-</w:t>
      </w:r>
    </w:p>
    <w:p w14:paraId="53A22002">
      <w:pPr>
        <w:spacing w:line="240" w:lineRule="auto"/>
        <w:jc w:val="center"/>
        <w:rPr>
          <w:rFonts w:hint="cs"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hint="cs" w:ascii="Traditional Arabic" w:hAnsi="Traditional Arabic" w:cs="Traditional Arabic"/>
          <w:b/>
          <w:bCs/>
          <w:sz w:val="32"/>
          <w:szCs w:val="32"/>
          <w:rtl/>
          <w:lang w:bidi="ar-DZ"/>
        </w:rPr>
        <w:t>كليّة الآداب واللغات</w:t>
      </w:r>
    </w:p>
    <w:p w14:paraId="4F222DDF">
      <w:pPr>
        <w:spacing w:line="240" w:lineRule="auto"/>
        <w:jc w:val="center"/>
        <w:rPr>
          <w:rFonts w:hint="cs"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hint="cs" w:ascii="Traditional Arabic" w:hAnsi="Traditional Arabic" w:cs="Traditional Arabic"/>
          <w:b/>
          <w:bCs/>
          <w:sz w:val="32"/>
          <w:szCs w:val="32"/>
          <w:rtl/>
          <w:lang w:bidi="ar-DZ"/>
        </w:rPr>
        <w:t>قسم اللغة والأدب العربي</w:t>
      </w:r>
    </w:p>
    <w:p w14:paraId="4926F7EC">
      <w:pPr>
        <w:spacing w:line="240" w:lineRule="auto"/>
        <w:jc w:val="center"/>
        <w:rPr>
          <w:rFonts w:hint="cs"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hint="cs" w:ascii="Traditional Arabic" w:hAnsi="Traditional Arabic" w:cs="Traditional Arabic"/>
          <w:b/>
          <w:bCs/>
          <w:sz w:val="32"/>
          <w:szCs w:val="32"/>
          <w:rtl/>
          <w:lang w:bidi="ar-DZ"/>
        </w:rPr>
        <w:t>امتحان السداسي الثاني في مقياس: الحكامة والمواطنة.</w:t>
      </w:r>
    </w:p>
    <w:p w14:paraId="37C9F672">
      <w:pPr>
        <w:spacing w:line="240" w:lineRule="auto"/>
        <w:jc w:val="right"/>
        <w:rPr>
          <w:rFonts w:hint="cs"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hint="cs" w:ascii="Traditional Arabic" w:hAnsi="Traditional Arabic" w:cs="Traditional Arabic"/>
          <w:b/>
          <w:bCs/>
          <w:sz w:val="32"/>
          <w:szCs w:val="32"/>
          <w:rtl/>
          <w:lang w:bidi="ar-DZ"/>
        </w:rPr>
        <w:t>الاسم:             اللقب:                 رقم التسجيل :                             الفوج:         المجموعة:</w:t>
      </w:r>
    </w:p>
    <w:p w14:paraId="54C4D9BE">
      <w:pPr>
        <w:spacing w:line="240" w:lineRule="auto"/>
        <w:jc w:val="right"/>
        <w:rPr>
          <w:rFonts w:hint="cs"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hint="cs" w:ascii="Traditional Arabic" w:hAnsi="Traditional Arabic" w:cs="Traditional Arabic"/>
          <w:b/>
          <w:bCs/>
          <w:sz w:val="32"/>
          <w:szCs w:val="32"/>
          <w:rtl/>
          <w:lang w:bidi="ar-DZ"/>
        </w:rPr>
        <w:t>اختر الإجابة الصحيحة، أو أكتب ما تراه مناسبا:</w:t>
      </w:r>
    </w:p>
    <w:p w14:paraId="4267D473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1.ما السبب الذي جعل الباحثين يعتبرون مفهوم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المواطنة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مفهوماً حديثاً في اللغة العربية؟</w:t>
      </w:r>
    </w:p>
    <w:p w14:paraId="376ECEA5">
      <w:p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(أ)لأنه ورد في القرآن الكريم بصيغ متعددة (ب) لأنه مشتق من </w:t>
      </w:r>
      <w:r>
        <w:rPr>
          <w:rFonts w:hint="cs" w:ascii="Traditional Arabic" w:hAnsi="Traditional Arabic" w:cs="Traditional Arabic"/>
          <w:sz w:val="32"/>
          <w:szCs w:val="32"/>
          <w:rtl/>
          <w:lang w:bidi="ar-DZ"/>
        </w:rPr>
        <w:t>ل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فظ فارسي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قديم (ج) </w:t>
      </w:r>
      <w:r>
        <w:rPr>
          <w:rFonts w:ascii="Traditional Arabic" w:hAnsi="Traditional Arabic" w:cs="Traditional Arabic"/>
          <w:sz w:val="32"/>
          <w:szCs w:val="32"/>
          <w:highlight w:val="yellow"/>
          <w:rtl/>
          <w:lang w:bidi="ar-DZ"/>
        </w:rPr>
        <w:t>لأنه تعريب لمصطلح</w:t>
      </w:r>
      <w:r>
        <w:rPr>
          <w:rFonts w:hint="cs" w:ascii="Traditional Arabic" w:hAnsi="Traditional Arabic" w:cs="Traditional Arabic"/>
          <w:sz w:val="32"/>
          <w:szCs w:val="32"/>
          <w:highlight w:val="yellow"/>
          <w:rtl/>
          <w:lang w:val="en-US" w:bidi="ar-DZ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highlight w:val="yellow"/>
          <w:rtl/>
          <w:lang w:bidi="ar-DZ"/>
        </w:rPr>
        <w:t>غربي</w:t>
      </w:r>
      <w:r>
        <w:rPr>
          <w:rFonts w:hint="cs" w:ascii="Traditional Arabic" w:hAnsi="Traditional Arabic" w:cs="Traditional Arabic"/>
          <w:sz w:val="32"/>
          <w:szCs w:val="32"/>
          <w:highlight w:val="yellow"/>
          <w:rtl/>
          <w:lang w:val="en-US" w:bidi="ar-DZ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highlight w:val="yellow"/>
          <w:rtl/>
          <w:lang w:bidi="ar-DZ"/>
        </w:rPr>
        <w:t>حديث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(د) لأنه استعمل فقط في الأدب الجاهلي.</w:t>
      </w:r>
    </w:p>
    <w:p w14:paraId="78DC55BC">
      <w:pPr>
        <w:bidi/>
        <w:spacing w:line="240" w:lineRule="auto"/>
        <w:jc w:val="both"/>
        <w:rPr>
          <w:rFonts w:hint="default" w:ascii="Traditional Arabic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2.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ما النتيجة 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التي تترتب على استيراد المفاهيم دون تمحيص؟ 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(أ) ترسيخ الوعي الحضاري (ب)  تطور اللغة العربية  (ج) </w:t>
      </w:r>
      <w:r>
        <w:rPr>
          <w:rFonts w:ascii="Traditional Arabic" w:hAnsi="Traditional Arabic" w:cs="Traditional Arabic"/>
          <w:sz w:val="32"/>
          <w:szCs w:val="32"/>
          <w:highlight w:val="yellow"/>
          <w:rtl/>
          <w:lang w:bidi="ar-DZ"/>
        </w:rPr>
        <w:t>تفريغ المفهوم من معناه الحقيقي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(د) تحقيق الاستقرار السياس</w:t>
      </w:r>
      <w:bookmarkStart w:id="0" w:name="_GoBack"/>
      <w:bookmarkEnd w:id="0"/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ي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</w:p>
    <w:p w14:paraId="1CE8F071">
      <w:p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3.ما الأصل اللاتيني الذي اشتقت منه كلمة  الأمة؟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(أ) </w:t>
      </w:r>
      <w:r>
        <w:rPr>
          <w:rFonts w:ascii="Traditional Arabic" w:hAnsi="Traditional Arabic" w:cs="Traditional Arabic"/>
          <w:sz w:val="32"/>
          <w:szCs w:val="32"/>
          <w:lang w:bidi="ar-DZ"/>
        </w:rPr>
        <w:t>Civitas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lang w:bidi="ar-DZ"/>
        </w:rPr>
        <w:t>Polis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(ب) </w:t>
      </w:r>
      <w:r>
        <w:rPr>
          <w:rFonts w:ascii="Traditional Arabic" w:hAnsi="Traditional Arabic" w:cs="Traditional Arabic"/>
          <w:sz w:val="32"/>
          <w:szCs w:val="32"/>
          <w:highlight w:val="yellow"/>
          <w:lang w:bidi="ar-DZ"/>
        </w:rPr>
        <w:t xml:space="preserve">  Nasci</w:t>
      </w:r>
      <w:r>
        <w:rPr>
          <w:rFonts w:ascii="Traditional Arabic" w:hAnsi="Traditional Arabic" w:cs="Traditional Arabic"/>
          <w:sz w:val="32"/>
          <w:szCs w:val="32"/>
          <w:highlight w:val="yellow"/>
          <w:rtl/>
          <w:lang w:bidi="ar-DZ"/>
        </w:rPr>
        <w:t>(ج)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 Ethnos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(د)</w:t>
      </w:r>
    </w:p>
    <w:p w14:paraId="2A614C23">
      <w:p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4.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ما العلاقة بين الأمة والقومية؟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(أ) القومية أوسع من الأمة (ب) الأمة نتيجة للقومية (ج)</w:t>
      </w:r>
      <w:r>
        <w:rPr>
          <w:rFonts w:ascii="Traditional Arabic" w:hAnsi="Traditional Arabic" w:cs="Traditional Arabic"/>
          <w:sz w:val="32"/>
          <w:szCs w:val="32"/>
          <w:highlight w:val="yellow"/>
          <w:rtl/>
          <w:lang w:bidi="ar-DZ"/>
        </w:rPr>
        <w:t xml:space="preserve"> القومية نتيجة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highlight w:val="yellow"/>
          <w:rtl/>
          <w:lang w:bidi="ar-DZ"/>
        </w:rPr>
        <w:t>شعور أبناء الأمة الواحدة بوحدتهم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(د) .............</w:t>
      </w:r>
    </w:p>
    <w:p w14:paraId="7CAF389C">
      <w:pPr>
        <w:bidi/>
        <w:spacing w:line="240" w:lineRule="auto"/>
        <w:jc w:val="both"/>
        <w:rPr>
          <w:rFonts w:ascii="Traditional Arabic" w:hAnsi="Traditional Arabic" w:eastAsia="Times New Roman" w:cs="Traditional Arabic"/>
          <w:sz w:val="32"/>
          <w:szCs w:val="32"/>
          <w:rtl/>
          <w:lang w:eastAsia="fr-FR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5.</w:t>
      </w:r>
      <w:r>
        <w:rPr>
          <w:rFonts w:ascii="Traditional Arabic" w:hAnsi="Traditional Arabic" w:eastAsia="Times New Roman" w:cs="Traditional Arabic"/>
          <w:b/>
          <w:bCs/>
          <w:sz w:val="32"/>
          <w:szCs w:val="32"/>
          <w:rtl/>
          <w:lang w:eastAsia="fr-FR"/>
        </w:rPr>
        <w:t xml:space="preserve"> ما الجهة التي استعملت مفهوم الحكامة لأول مرة بصورة رسمية؟ </w:t>
      </w:r>
      <w:r>
        <w:rPr>
          <w:rFonts w:ascii="Traditional Arabic" w:hAnsi="Traditional Arabic" w:eastAsia="Times New Roman" w:cs="Traditional Arabic"/>
          <w:sz w:val="32"/>
          <w:szCs w:val="32"/>
          <w:rtl/>
          <w:lang w:eastAsia="fr-FR"/>
        </w:rPr>
        <w:t>(أ) الأمم المتحدة (ب) الاتحاد الأوروبي</w:t>
      </w:r>
      <w:r>
        <w:rPr>
          <w:rFonts w:ascii="Traditional Arabic" w:hAnsi="Traditional Arabic" w:eastAsia="Times New Roman" w:cs="Traditional Arabic"/>
          <w:sz w:val="32"/>
          <w:szCs w:val="32"/>
          <w:lang w:eastAsia="fr-FR"/>
        </w:rPr>
        <w:br w:type="textWrapping"/>
      </w:r>
      <w:r>
        <w:rPr>
          <w:rFonts w:ascii="Traditional Arabic" w:hAnsi="Traditional Arabic" w:eastAsia="Times New Roman" w:cs="Traditional Arabic"/>
          <w:sz w:val="32"/>
          <w:szCs w:val="32"/>
          <w:highlight w:val="yellow"/>
          <w:rtl/>
          <w:lang w:eastAsia="fr-FR"/>
        </w:rPr>
        <w:t>(ج)</w:t>
      </w:r>
      <w:r>
        <w:rPr>
          <w:rFonts w:ascii="Traditional Arabic" w:hAnsi="Traditional Arabic" w:eastAsia="Times New Roman" w:cs="Traditional Arabic"/>
          <w:sz w:val="32"/>
          <w:szCs w:val="32"/>
          <w:highlight w:val="yellow"/>
          <w:lang w:eastAsia="fr-FR"/>
        </w:rPr>
        <w:t xml:space="preserve"> </w:t>
      </w:r>
      <w:r>
        <w:rPr>
          <w:rFonts w:ascii="Traditional Arabic" w:hAnsi="Traditional Arabic" w:eastAsia="Times New Roman" w:cs="Traditional Arabic"/>
          <w:sz w:val="32"/>
          <w:szCs w:val="32"/>
          <w:highlight w:val="yellow"/>
          <w:rtl/>
          <w:lang w:eastAsia="fr-FR"/>
        </w:rPr>
        <w:t xml:space="preserve">البنك الدولي </w:t>
      </w:r>
      <w:r>
        <w:rPr>
          <w:rFonts w:ascii="Traditional Arabic" w:hAnsi="Traditional Arabic" w:eastAsia="Times New Roman" w:cs="Traditional Arabic"/>
          <w:sz w:val="32"/>
          <w:szCs w:val="32"/>
          <w:rtl/>
          <w:lang w:eastAsia="fr-FR"/>
        </w:rPr>
        <w:t>(د) جامعة الدول العربية.......</w:t>
      </w:r>
    </w:p>
    <w:p w14:paraId="762ED9D1">
      <w:pPr>
        <w:bidi/>
        <w:spacing w:line="240" w:lineRule="auto"/>
        <w:jc w:val="both"/>
        <w:rPr>
          <w:rFonts w:ascii="Traditional Arabic" w:hAnsi="Traditional Arabic" w:eastAsia="Times New Roman" w:cs="Traditional Arabic"/>
          <w:sz w:val="32"/>
          <w:szCs w:val="32"/>
          <w:highlight w:val="yellow"/>
          <w:rtl/>
          <w:lang w:eastAsia="fr-FR"/>
        </w:rPr>
      </w:pPr>
      <w:r>
        <w:rPr>
          <w:rFonts w:ascii="Traditional Arabic" w:hAnsi="Traditional Arabic" w:eastAsia="Times New Roman" w:cs="Traditional Arabic"/>
          <w:b/>
          <w:bCs/>
          <w:sz w:val="32"/>
          <w:szCs w:val="32"/>
          <w:rtl/>
          <w:lang w:eastAsia="fr-FR"/>
        </w:rPr>
        <w:t xml:space="preserve">6. ماذا يقصد بمبدأ المساواة؟ </w:t>
      </w:r>
      <w:r>
        <w:rPr>
          <w:rFonts w:ascii="Traditional Arabic" w:hAnsi="Traditional Arabic" w:eastAsia="Times New Roman" w:cs="Traditional Arabic"/>
          <w:sz w:val="32"/>
          <w:szCs w:val="32"/>
          <w:rtl/>
          <w:lang w:eastAsia="fr-FR"/>
        </w:rPr>
        <w:t>(أ) المساواة الشكلية فقط (ب) إلغاء الفروق الفردية (ج)</w:t>
      </w:r>
      <w:r>
        <w:rPr>
          <w:rFonts w:ascii="Traditional Arabic" w:hAnsi="Traditional Arabic" w:eastAsia="Times New Roman" w:cs="Traditional Arabic"/>
          <w:sz w:val="32"/>
          <w:szCs w:val="32"/>
          <w:lang w:eastAsia="fr-FR"/>
        </w:rPr>
        <w:t xml:space="preserve"> </w:t>
      </w:r>
      <w:r>
        <w:rPr>
          <w:rFonts w:ascii="Traditional Arabic" w:hAnsi="Traditional Arabic" w:eastAsia="Times New Roman" w:cs="Traditional Arabic"/>
          <w:sz w:val="32"/>
          <w:szCs w:val="32"/>
          <w:rtl/>
          <w:lang w:eastAsia="fr-FR"/>
        </w:rPr>
        <w:t>تفضيل فئة اجتماعية معينة (د)</w:t>
      </w:r>
      <w:r>
        <w:rPr>
          <w:rFonts w:ascii="Traditional Arabic" w:hAnsi="Traditional Arabic" w:eastAsia="Times New Roman" w:cs="Traditional Arabic"/>
          <w:sz w:val="32"/>
          <w:szCs w:val="32"/>
          <w:highlight w:val="yellow"/>
          <w:rtl/>
          <w:lang w:eastAsia="fr-FR"/>
        </w:rPr>
        <w:t>منح الجميع فرصًا متكافئة لتحسين أوضاعهم</w:t>
      </w:r>
    </w:p>
    <w:p w14:paraId="37CF60B3">
      <w:pPr>
        <w:bidi/>
        <w:spacing w:line="240" w:lineRule="auto"/>
        <w:jc w:val="both"/>
        <w:rPr>
          <w:rFonts w:ascii="Traditional Arabic" w:hAnsi="Traditional Arabic" w:eastAsia="Times New Roman" w:cs="Traditional Arabic"/>
          <w:sz w:val="32"/>
          <w:szCs w:val="32"/>
          <w:rtl/>
          <w:lang w:eastAsia="fr-FR"/>
        </w:rPr>
      </w:pPr>
      <w:r>
        <w:rPr>
          <w:rFonts w:ascii="Traditional Arabic" w:hAnsi="Traditional Arabic" w:eastAsia="Times New Roman" w:cs="Traditional Arabic"/>
          <w:b/>
          <w:bCs/>
          <w:sz w:val="32"/>
          <w:szCs w:val="32"/>
          <w:rtl/>
          <w:lang w:eastAsia="fr-FR"/>
        </w:rPr>
        <w:t>7. ما العلاقة بين المشاركة والشرعية السياسية؟</w:t>
      </w:r>
      <w:r>
        <w:rPr>
          <w:rFonts w:ascii="Traditional Arabic" w:hAnsi="Traditional Arabic" w:eastAsia="Times New Roman" w:cs="Traditional Arabic"/>
          <w:sz w:val="32"/>
          <w:szCs w:val="32"/>
          <w:rtl/>
          <w:lang w:eastAsia="fr-FR"/>
        </w:rPr>
        <w:t xml:space="preserve"> (أ) المشاركة تهدد الشرعية (ب)</w:t>
      </w:r>
      <w:r>
        <w:rPr>
          <w:rFonts w:ascii="Traditional Arabic" w:hAnsi="Traditional Arabic" w:eastAsia="Times New Roman" w:cs="Traditional Arabic"/>
          <w:sz w:val="32"/>
          <w:szCs w:val="32"/>
          <w:highlight w:val="green"/>
          <w:rtl/>
          <w:lang w:eastAsia="fr-FR"/>
        </w:rPr>
        <w:t>ا</w:t>
      </w:r>
      <w:r>
        <w:rPr>
          <w:rFonts w:ascii="Traditional Arabic" w:hAnsi="Traditional Arabic" w:eastAsia="Times New Roman" w:cs="Traditional Arabic"/>
          <w:sz w:val="32"/>
          <w:szCs w:val="32"/>
          <w:highlight w:val="yellow"/>
          <w:rtl/>
          <w:lang w:eastAsia="fr-FR"/>
        </w:rPr>
        <w:t>لشرعية السياسية تترسخ عبر</w:t>
      </w:r>
      <w:r>
        <w:rPr>
          <w:rFonts w:ascii="Traditional Arabic" w:hAnsi="Traditional Arabic" w:eastAsia="Times New Roman" w:cs="Traditional Arabic"/>
          <w:sz w:val="32"/>
          <w:szCs w:val="32"/>
          <w:highlight w:val="green"/>
          <w:rtl/>
          <w:lang w:eastAsia="fr-FR"/>
        </w:rPr>
        <w:t xml:space="preserve"> </w:t>
      </w:r>
      <w:r>
        <w:rPr>
          <w:rFonts w:ascii="Traditional Arabic" w:hAnsi="Traditional Arabic" w:eastAsia="Times New Roman" w:cs="Traditional Arabic"/>
          <w:sz w:val="32"/>
          <w:szCs w:val="32"/>
          <w:highlight w:val="yellow"/>
          <w:rtl/>
          <w:lang w:eastAsia="fr-FR"/>
        </w:rPr>
        <w:t xml:space="preserve">مشاركة المواطنين في صنع القرار </w:t>
      </w:r>
      <w:r>
        <w:rPr>
          <w:rFonts w:ascii="Traditional Arabic" w:hAnsi="Traditional Arabic" w:eastAsia="Times New Roman" w:cs="Traditional Arabic"/>
          <w:sz w:val="32"/>
          <w:szCs w:val="32"/>
          <w:rtl/>
          <w:lang w:eastAsia="fr-FR"/>
        </w:rPr>
        <w:t>(ج) الشرعية تقوم على القوة فقط (د) المشاركة تقتصر على الأحزاب الحاكمة.</w:t>
      </w:r>
    </w:p>
    <w:p w14:paraId="065093C6">
      <w:pPr>
        <w:bidi/>
        <w:spacing w:line="240" w:lineRule="auto"/>
        <w:jc w:val="both"/>
        <w:rPr>
          <w:rFonts w:hint="cs" w:ascii="Traditional Arabic" w:hAnsi="Traditional Arabic" w:eastAsia="Times New Roman" w:cs="Traditional Arabic"/>
          <w:sz w:val="32"/>
          <w:szCs w:val="32"/>
          <w:rtl/>
          <w:lang w:val="en-US" w:eastAsia="fr-FR" w:bidi="ar-DZ"/>
        </w:rPr>
      </w:pPr>
      <w:r>
        <w:rPr>
          <w:rFonts w:ascii="Traditional Arabic" w:hAnsi="Traditional Arabic" w:eastAsia="Times New Roman" w:cs="Traditional Arabic"/>
          <w:sz w:val="32"/>
          <w:szCs w:val="32"/>
          <w:rtl/>
          <w:lang w:eastAsia="fr-FR"/>
        </w:rPr>
        <w:t>8. ما العلاقة المثالية بين الدولة والمجتمع المدني؟ (أ) علاقة صراع دائم (ب) علاقة تبعية كاملة (ج) علاقة عزلة متبادلة (د)</w:t>
      </w:r>
      <w:r>
        <w:rPr>
          <w:rFonts w:hint="cs" w:ascii="Traditional Arabic" w:hAnsi="Traditional Arabic" w:eastAsia="Times New Roman" w:cs="Traditional Arabic"/>
          <w:sz w:val="32"/>
          <w:szCs w:val="32"/>
          <w:highlight w:val="yellow"/>
          <w:rtl/>
          <w:lang w:val="en-US" w:eastAsia="fr-FR" w:bidi="ar-DZ"/>
        </w:rPr>
        <w:t xml:space="preserve"> </w:t>
      </w:r>
      <w:r>
        <w:rPr>
          <w:rFonts w:ascii="Traditional Arabic" w:hAnsi="Traditional Arabic" w:eastAsia="Times New Roman" w:cs="Traditional Arabic"/>
          <w:sz w:val="32"/>
          <w:szCs w:val="32"/>
          <w:highlight w:val="yellow"/>
          <w:rtl/>
          <w:lang w:eastAsia="fr-FR"/>
        </w:rPr>
        <w:t>علاقة شراكة وتعاون داخل إطار ديمقراطي</w:t>
      </w:r>
    </w:p>
    <w:p w14:paraId="7E7B2975">
      <w:pPr>
        <w:bidi/>
        <w:spacing w:line="240" w:lineRule="auto"/>
        <w:rPr>
          <w:rFonts w:ascii="Traditional Arabic" w:hAnsi="Traditional Arabic" w:eastAsia="Times New Roman" w:cs="Traditional Arabic"/>
          <w:sz w:val="32"/>
          <w:szCs w:val="32"/>
          <w:rtl/>
          <w:lang w:eastAsia="fr-FR"/>
        </w:rPr>
      </w:pPr>
      <w:r>
        <w:rPr>
          <w:rFonts w:ascii="Traditional Arabic" w:hAnsi="Traditional Arabic" w:eastAsia="Times New Roman" w:cs="Traditional Arabic"/>
          <w:b/>
          <w:bCs/>
          <w:sz w:val="32"/>
          <w:szCs w:val="32"/>
          <w:rtl/>
          <w:lang w:eastAsia="fr-FR"/>
        </w:rPr>
        <w:t xml:space="preserve">9. ما الدور الذي يؤديه </w:t>
      </w:r>
      <w:r>
        <w:rPr>
          <w:rFonts w:ascii="Traditional Arabic" w:hAnsi="Traditional Arabic" w:eastAsia="Times New Roman" w:cs="Traditional Arabic"/>
          <w:b/>
          <w:bCs/>
          <w:sz w:val="32"/>
          <w:szCs w:val="32"/>
          <w:lang w:eastAsia="fr-FR"/>
        </w:rPr>
        <w:t>"</w:t>
      </w:r>
      <w:r>
        <w:rPr>
          <w:rFonts w:ascii="Traditional Arabic" w:hAnsi="Traditional Arabic" w:eastAsia="Times New Roman" w:cs="Traditional Arabic"/>
          <w:b/>
          <w:bCs/>
          <w:sz w:val="32"/>
          <w:szCs w:val="32"/>
          <w:rtl/>
          <w:lang w:eastAsia="fr-FR"/>
        </w:rPr>
        <w:t>التكوين الجمعوي</w:t>
      </w:r>
      <w:r>
        <w:rPr>
          <w:rFonts w:ascii="Traditional Arabic" w:hAnsi="Traditional Arabic" w:eastAsia="Times New Roman" w:cs="Traditional Arabic"/>
          <w:b/>
          <w:bCs/>
          <w:sz w:val="32"/>
          <w:szCs w:val="32"/>
          <w:lang w:eastAsia="fr-FR"/>
        </w:rPr>
        <w:t xml:space="preserve">" </w:t>
      </w:r>
      <w:r>
        <w:rPr>
          <w:rFonts w:ascii="Traditional Arabic" w:hAnsi="Traditional Arabic" w:eastAsia="Times New Roman" w:cs="Traditional Arabic"/>
          <w:b/>
          <w:bCs/>
          <w:sz w:val="32"/>
          <w:szCs w:val="32"/>
          <w:rtl/>
          <w:lang w:eastAsia="fr-FR"/>
        </w:rPr>
        <w:t>في نجاح المجتمع المدني؟</w:t>
      </w:r>
      <w:r>
        <w:rPr>
          <w:rFonts w:ascii="Traditional Arabic" w:hAnsi="Traditional Arabic" w:eastAsia="Times New Roman" w:cs="Traditional Arabic"/>
          <w:sz w:val="32"/>
          <w:szCs w:val="32"/>
          <w:lang w:eastAsia="fr-FR"/>
        </w:rPr>
        <w:br w:type="textWrapping"/>
      </w:r>
      <w:r>
        <w:rPr>
          <w:rFonts w:ascii="Traditional Arabic" w:hAnsi="Traditional Arabic" w:eastAsia="Times New Roman" w:cs="Traditional Arabic"/>
          <w:sz w:val="32"/>
          <w:szCs w:val="32"/>
          <w:rtl/>
          <w:lang w:eastAsia="fr-FR"/>
        </w:rPr>
        <w:t>(أ) يمنح الجمعيات سلطة سياسية (ب)</w:t>
      </w:r>
      <w:r>
        <w:rPr>
          <w:rFonts w:ascii="Traditional Arabic" w:hAnsi="Traditional Arabic" w:eastAsia="Times New Roman" w:cs="Traditional Arabic"/>
          <w:sz w:val="32"/>
          <w:szCs w:val="32"/>
          <w:highlight w:val="yellow"/>
          <w:rtl/>
          <w:lang w:eastAsia="fr-FR"/>
        </w:rPr>
        <w:t xml:space="preserve"> يطور الكفاءات التنظيمية والإدارية للأعضاء </w:t>
      </w:r>
      <w:r>
        <w:rPr>
          <w:rFonts w:ascii="Traditional Arabic" w:hAnsi="Traditional Arabic" w:eastAsia="Times New Roman" w:cs="Traditional Arabic"/>
          <w:sz w:val="32"/>
          <w:szCs w:val="32"/>
          <w:rtl/>
          <w:lang w:eastAsia="fr-FR"/>
        </w:rPr>
        <w:t>(ج) يضمن التمويل الخارجي (د) يعوض القوانين الرسمية.</w:t>
      </w:r>
    </w:p>
    <w:p w14:paraId="794B84DB">
      <w:pPr>
        <w:bidi/>
        <w:spacing w:line="240" w:lineRule="auto"/>
        <w:rPr>
          <w:rFonts w:ascii="Traditional Arabic" w:hAnsi="Traditional Arabic" w:eastAsia="Times New Roman" w:cs="Traditional Arabic"/>
          <w:sz w:val="32"/>
          <w:szCs w:val="32"/>
          <w:rtl/>
          <w:lang w:eastAsia="fr-FR"/>
        </w:rPr>
      </w:pPr>
      <w:r>
        <w:rPr>
          <w:rFonts w:ascii="Traditional Arabic" w:hAnsi="Traditional Arabic" w:eastAsia="Times New Roman" w:cs="Traditional Arabic"/>
          <w:b/>
          <w:bCs/>
          <w:sz w:val="32"/>
          <w:szCs w:val="32"/>
          <w:rtl/>
          <w:lang w:eastAsia="fr-FR"/>
        </w:rPr>
        <w:t>10.الهدف الأساسي من إنشاء المنظمات النقابية:</w:t>
      </w:r>
      <w:r>
        <w:rPr>
          <w:rFonts w:ascii="Traditional Arabic" w:hAnsi="Traditional Arabic" w:eastAsia="Times New Roman" w:cs="Traditional Arabic"/>
          <w:sz w:val="32"/>
          <w:szCs w:val="32"/>
          <w:rtl/>
          <w:lang w:eastAsia="fr-FR"/>
        </w:rPr>
        <w:t xml:space="preserve"> (أ) تحقيق الربح الاقتصادي (ب). </w:t>
      </w:r>
      <w:r>
        <w:rPr>
          <w:rFonts w:ascii="Traditional Arabic" w:hAnsi="Traditional Arabic" w:eastAsia="Times New Roman" w:cs="Traditional Arabic"/>
          <w:sz w:val="32"/>
          <w:szCs w:val="32"/>
          <w:highlight w:val="yellow"/>
          <w:rtl/>
          <w:lang w:eastAsia="fr-FR"/>
        </w:rPr>
        <w:t>الدفاع عن المصالح المادية والمعنوية للأعضاء</w:t>
      </w:r>
      <w:r>
        <w:rPr>
          <w:rFonts w:hint="cs" w:ascii="Traditional Arabic" w:hAnsi="Traditional Arabic" w:eastAsia="Times New Roman" w:cs="Traditional Arabic"/>
          <w:sz w:val="32"/>
          <w:szCs w:val="32"/>
          <w:rtl/>
          <w:lang w:val="en-US" w:eastAsia="fr-FR" w:bidi="ar-DZ"/>
        </w:rPr>
        <w:t xml:space="preserve"> </w:t>
      </w:r>
      <w:r>
        <w:rPr>
          <w:rFonts w:ascii="Traditional Arabic" w:hAnsi="Traditional Arabic" w:eastAsia="Times New Roman" w:cs="Traditional Arabic"/>
          <w:sz w:val="32"/>
          <w:szCs w:val="32"/>
          <w:rtl/>
          <w:lang w:eastAsia="fr-FR"/>
        </w:rPr>
        <w:t>(ج) إدارة</w:t>
      </w:r>
      <w:r>
        <w:rPr>
          <w:rFonts w:hint="cs" w:ascii="Traditional Arabic" w:hAnsi="Traditional Arabic" w:eastAsia="Times New Roman" w:cs="Traditional Arabic"/>
          <w:sz w:val="32"/>
          <w:szCs w:val="32"/>
          <w:rtl/>
          <w:lang w:val="en-US" w:eastAsia="fr-FR" w:bidi="ar-DZ"/>
        </w:rPr>
        <w:t xml:space="preserve"> </w:t>
      </w:r>
      <w:r>
        <w:rPr>
          <w:rFonts w:hint="cs" w:ascii="Traditional Arabic" w:hAnsi="Traditional Arabic" w:eastAsia="Times New Roman" w:cs="Traditional Arabic"/>
          <w:sz w:val="32"/>
          <w:szCs w:val="32"/>
          <w:rtl/>
          <w:lang w:eastAsia="fr-FR" w:bidi="ar-DZ"/>
        </w:rPr>
        <w:t>ا</w:t>
      </w:r>
      <w:r>
        <w:rPr>
          <w:rFonts w:ascii="Traditional Arabic" w:hAnsi="Traditional Arabic" w:eastAsia="Times New Roman" w:cs="Traditional Arabic"/>
          <w:sz w:val="32"/>
          <w:szCs w:val="32"/>
          <w:rtl/>
          <w:lang w:eastAsia="fr-FR"/>
        </w:rPr>
        <w:t xml:space="preserve">لمؤسسات الحكومية (د) سن القوانين </w:t>
      </w:r>
    </w:p>
    <w:p w14:paraId="775C7A81">
      <w:pPr>
        <w:bidi/>
        <w:spacing w:line="240" w:lineRule="auto"/>
        <w:rPr>
          <w:rFonts w:ascii="Traditional Arabic" w:hAnsi="Traditional Arabic" w:eastAsia="Times New Roman" w:cs="Traditional Arabic"/>
          <w:sz w:val="32"/>
          <w:szCs w:val="32"/>
          <w:rtl/>
          <w:lang w:eastAsia="fr-FR"/>
        </w:rPr>
      </w:pPr>
      <w:r>
        <w:rPr>
          <w:rFonts w:ascii="Traditional Arabic" w:hAnsi="Traditional Arabic" w:eastAsia="Times New Roman" w:cs="Traditional Arabic"/>
          <w:b/>
          <w:bCs/>
          <w:sz w:val="32"/>
          <w:szCs w:val="32"/>
          <w:rtl/>
          <w:lang w:eastAsia="fr-FR"/>
        </w:rPr>
        <w:t>11.الشخصية المعنوية للمنظمة النقابية تعني</w:t>
      </w:r>
      <w:r>
        <w:rPr>
          <w:rFonts w:hint="cs" w:ascii="Traditional Arabic" w:hAnsi="Traditional Arabic" w:eastAsia="Times New Roman" w:cs="Traditional Arabic"/>
          <w:sz w:val="32"/>
          <w:szCs w:val="32"/>
          <w:rtl/>
          <w:lang w:eastAsia="fr-FR"/>
        </w:rPr>
        <w:t>:</w:t>
      </w:r>
      <w:r>
        <w:rPr>
          <w:rFonts w:ascii="Traditional Arabic" w:hAnsi="Traditional Arabic" w:eastAsia="Times New Roman" w:cs="Traditional Arabic"/>
          <w:sz w:val="32"/>
          <w:szCs w:val="32"/>
          <w:rtl/>
          <w:lang w:eastAsia="fr-FR"/>
        </w:rPr>
        <w:t xml:space="preserve"> (أ): أنها شخص طبيعي (ب)</w:t>
      </w:r>
      <w:r>
        <w:rPr>
          <w:rFonts w:ascii="Traditional Arabic" w:hAnsi="Traditional Arabic" w:eastAsia="Times New Roman" w:cs="Traditional Arabic"/>
          <w:sz w:val="32"/>
          <w:szCs w:val="32"/>
          <w:highlight w:val="yellow"/>
          <w:rtl/>
          <w:lang w:eastAsia="fr-FR"/>
        </w:rPr>
        <w:t xml:space="preserve"> قدرتها على ممارسة الحقوق والالتزامات القانونية</w:t>
      </w:r>
      <w:r>
        <w:rPr>
          <w:rFonts w:ascii="Traditional Arabic" w:hAnsi="Traditional Arabic" w:eastAsia="Times New Roman" w:cs="Traditional Arabic"/>
          <w:sz w:val="32"/>
          <w:szCs w:val="32"/>
          <w:rtl/>
          <w:lang w:eastAsia="fr-FR"/>
        </w:rPr>
        <w:t xml:space="preserve"> (ج) أنها مؤسسة حكومية</w:t>
      </w:r>
      <w:r>
        <w:rPr>
          <w:rFonts w:hint="cs" w:ascii="Traditional Arabic" w:hAnsi="Traditional Arabic" w:eastAsia="Times New Roman" w:cs="Traditional Arabic"/>
          <w:sz w:val="32"/>
          <w:szCs w:val="32"/>
          <w:rtl/>
          <w:lang w:val="en-US" w:eastAsia="fr-FR" w:bidi="ar-DZ"/>
        </w:rPr>
        <w:t>(</w:t>
      </w:r>
      <w:r>
        <w:rPr>
          <w:rFonts w:ascii="Traditional Arabic" w:hAnsi="Traditional Arabic" w:eastAsia="Times New Roman" w:cs="Traditional Arabic"/>
          <w:sz w:val="32"/>
          <w:szCs w:val="32"/>
          <w:rtl/>
          <w:lang w:eastAsia="fr-FR"/>
        </w:rPr>
        <w:t xml:space="preserve"> د) أنها بلا صلاحيات قانونية.</w:t>
      </w:r>
    </w:p>
    <w:p w14:paraId="4D794AC7">
      <w:pPr>
        <w:bidi/>
        <w:spacing w:line="240" w:lineRule="auto"/>
        <w:rPr>
          <w:rFonts w:ascii="Traditional Arabic" w:hAnsi="Traditional Arabic" w:eastAsia="Times New Roman" w:cs="Traditional Arabic"/>
          <w:sz w:val="32"/>
          <w:szCs w:val="32"/>
          <w:rtl/>
          <w:lang w:eastAsia="fr-FR"/>
        </w:rPr>
      </w:pPr>
      <w:r>
        <w:rPr>
          <w:rFonts w:ascii="Traditional Arabic" w:hAnsi="Traditional Arabic" w:eastAsia="Times New Roman" w:cs="Traditional Arabic"/>
          <w:b/>
          <w:bCs/>
          <w:sz w:val="32"/>
          <w:szCs w:val="32"/>
          <w:rtl/>
          <w:lang w:eastAsia="fr-FR"/>
        </w:rPr>
        <w:t xml:space="preserve">12.اعتبار الجنسية رابطة قانونية يعني أن: </w:t>
      </w:r>
      <w:r>
        <w:rPr>
          <w:rFonts w:ascii="Traditional Arabic" w:hAnsi="Traditional Arabic" w:eastAsia="Times New Roman" w:cs="Traditional Arabic"/>
          <w:sz w:val="32"/>
          <w:szCs w:val="32"/>
          <w:rtl/>
          <w:lang w:eastAsia="fr-FR"/>
        </w:rPr>
        <w:t xml:space="preserve">(أ) العادات هي التي تنظمها (ب) الدين الذي يحددها (ج)  </w:t>
      </w:r>
      <w:r>
        <w:rPr>
          <w:rFonts w:ascii="Traditional Arabic" w:hAnsi="Traditional Arabic" w:eastAsia="Times New Roman" w:cs="Traditional Arabic"/>
          <w:sz w:val="32"/>
          <w:szCs w:val="32"/>
          <w:highlight w:val="yellow"/>
          <w:rtl/>
          <w:lang w:eastAsia="fr-FR"/>
        </w:rPr>
        <w:t>القانون هو الذي ينظمها من حيث اكتسابها وفقدانها وآثارها</w:t>
      </w:r>
      <w:r>
        <w:rPr>
          <w:rFonts w:ascii="Traditional Arabic" w:hAnsi="Traditional Arabic" w:eastAsia="Times New Roman" w:cs="Traditional Arabic"/>
          <w:sz w:val="32"/>
          <w:szCs w:val="32"/>
          <w:rtl/>
          <w:lang w:eastAsia="fr-FR"/>
        </w:rPr>
        <w:t>(د) الأعراف الدولية وحدها التي تنظمها.</w:t>
      </w:r>
    </w:p>
    <w:p w14:paraId="09A0D1F9">
      <w:pPr>
        <w:bidi/>
        <w:spacing w:line="240" w:lineRule="auto"/>
        <w:rPr>
          <w:rFonts w:ascii="Traditional Arabic" w:hAnsi="Traditional Arabic" w:eastAsia="Times New Roman" w:cs="Traditional Arabic"/>
          <w:sz w:val="32"/>
          <w:szCs w:val="32"/>
          <w:rtl/>
          <w:lang w:eastAsia="fr-FR"/>
        </w:rPr>
      </w:pPr>
      <w:r>
        <w:rPr>
          <w:rFonts w:ascii="Traditional Arabic" w:hAnsi="Traditional Arabic" w:eastAsia="Times New Roman" w:cs="Traditional Arabic"/>
          <w:b/>
          <w:bCs/>
          <w:sz w:val="32"/>
          <w:szCs w:val="32"/>
          <w:rtl/>
          <w:lang w:eastAsia="fr-FR"/>
        </w:rPr>
        <w:t>13.ما المقصود بمبدإ سمو الدستور</w:t>
      </w:r>
      <w:r>
        <w:rPr>
          <w:rFonts w:ascii="Traditional Arabic" w:hAnsi="Traditional Arabic" w:eastAsia="Times New Roman" w:cs="Traditional Arabic"/>
          <w:sz w:val="32"/>
          <w:szCs w:val="32"/>
          <w:rtl/>
          <w:lang w:eastAsia="fr-FR"/>
        </w:rPr>
        <w:t xml:space="preserve">: (أ) أولوية السلطة التنفيذية على باقي السلطات (ب) </w:t>
      </w:r>
      <w:r>
        <w:rPr>
          <w:rFonts w:ascii="Traditional Arabic" w:hAnsi="Traditional Arabic" w:eastAsia="Times New Roman" w:cs="Traditional Arabic"/>
          <w:sz w:val="32"/>
          <w:szCs w:val="32"/>
          <w:highlight w:val="yellow"/>
          <w:rtl/>
          <w:lang w:eastAsia="fr-FR"/>
        </w:rPr>
        <w:t>خضوع جميع القواعد القانونية لأحكام الدستور</w:t>
      </w:r>
      <w:r>
        <w:rPr>
          <w:rFonts w:ascii="Traditional Arabic" w:hAnsi="Traditional Arabic" w:eastAsia="Times New Roman" w:cs="Traditional Arabic"/>
          <w:sz w:val="32"/>
          <w:szCs w:val="32"/>
          <w:rtl/>
          <w:lang w:eastAsia="fr-FR"/>
        </w:rPr>
        <w:t xml:space="preserve"> (ج) استقلال البرلمان عن الدولة (د) أولوية العرف على القانون.</w:t>
      </w:r>
    </w:p>
    <w:p w14:paraId="7520B41D">
      <w:pPr>
        <w:bidi/>
        <w:spacing w:line="240" w:lineRule="auto"/>
        <w:rPr>
          <w:rFonts w:ascii="Traditional Arabic" w:hAnsi="Traditional Arabic" w:eastAsia="Times New Roman" w:cs="Traditional Arabic"/>
          <w:sz w:val="32"/>
          <w:szCs w:val="32"/>
          <w:rtl/>
          <w:lang w:eastAsia="fr-FR"/>
        </w:rPr>
      </w:pPr>
      <w:r>
        <w:rPr>
          <w:rFonts w:ascii="Traditional Arabic" w:hAnsi="Traditional Arabic" w:eastAsia="Times New Roman" w:cs="Traditional Arabic"/>
          <w:b/>
          <w:bCs/>
          <w:sz w:val="32"/>
          <w:szCs w:val="32"/>
          <w:rtl/>
          <w:lang w:eastAsia="fr-FR"/>
        </w:rPr>
        <w:t>14.عندما يوصف الدستور بأنه جامد فإن المقصود هو</w:t>
      </w:r>
      <w:r>
        <w:rPr>
          <w:rFonts w:ascii="Traditional Arabic" w:hAnsi="Traditional Arabic" w:eastAsia="Times New Roman" w:cs="Traditional Arabic"/>
          <w:sz w:val="32"/>
          <w:szCs w:val="32"/>
          <w:rtl/>
          <w:lang w:eastAsia="fr-FR"/>
        </w:rPr>
        <w:t xml:space="preserve">: (أ) عدم إمكانية تعديله مطلقا (ب) </w:t>
      </w:r>
      <w:r>
        <w:rPr>
          <w:rFonts w:ascii="Traditional Arabic" w:hAnsi="Traditional Arabic" w:eastAsia="Times New Roman" w:cs="Traditional Arabic"/>
          <w:sz w:val="32"/>
          <w:szCs w:val="32"/>
          <w:highlight w:val="yellow"/>
          <w:rtl/>
          <w:lang w:eastAsia="fr-FR"/>
        </w:rPr>
        <w:t xml:space="preserve">صعوبة تعديله بإجراءات أشد من تعديل القوانين العادية </w:t>
      </w:r>
      <w:r>
        <w:rPr>
          <w:rFonts w:ascii="Traditional Arabic" w:hAnsi="Traditional Arabic" w:eastAsia="Times New Roman" w:cs="Traditional Arabic"/>
          <w:sz w:val="32"/>
          <w:szCs w:val="32"/>
          <w:rtl/>
          <w:lang w:eastAsia="fr-FR"/>
        </w:rPr>
        <w:t>(ج) عدم احتوائه على حقوق وحريات (د) اقتصاره على تنظيم السلطات فقط.</w:t>
      </w:r>
    </w:p>
    <w:p w14:paraId="4919A5E7">
      <w:pPr>
        <w:bidi/>
        <w:spacing w:line="240" w:lineRule="auto"/>
        <w:rPr>
          <w:rFonts w:ascii="Traditional Arabic" w:hAnsi="Traditional Arabic" w:eastAsia="Times New Roman" w:cs="Traditional Arabic"/>
          <w:sz w:val="32"/>
          <w:szCs w:val="32"/>
          <w:rtl/>
          <w:lang w:eastAsia="fr-FR"/>
        </w:rPr>
      </w:pPr>
      <w:r>
        <w:rPr>
          <w:rFonts w:ascii="Traditional Arabic" w:hAnsi="Traditional Arabic" w:eastAsia="Times New Roman" w:cs="Traditional Arabic"/>
          <w:b/>
          <w:bCs/>
          <w:sz w:val="32"/>
          <w:szCs w:val="32"/>
          <w:rtl/>
          <w:lang w:eastAsia="fr-FR"/>
        </w:rPr>
        <w:t>15.ما السن القانونية لاكتساب الرشد المدني الكامل وفق القانون المدني الجزائري</w:t>
      </w:r>
      <w:r>
        <w:rPr>
          <w:rFonts w:ascii="Traditional Arabic" w:hAnsi="Traditional Arabic" w:eastAsia="Times New Roman" w:cs="Traditional Arabic"/>
          <w:sz w:val="32"/>
          <w:szCs w:val="32"/>
          <w:rtl/>
          <w:lang w:eastAsia="fr-FR"/>
        </w:rPr>
        <w:t xml:space="preserve">: (أ) 16 سنة  (ب) 18 سنة </w:t>
      </w:r>
      <w:r>
        <w:rPr>
          <w:rFonts w:ascii="Traditional Arabic" w:hAnsi="Traditional Arabic" w:eastAsia="Times New Roman" w:cs="Traditional Arabic"/>
          <w:sz w:val="32"/>
          <w:szCs w:val="32"/>
          <w:highlight w:val="yellow"/>
          <w:rtl/>
          <w:lang w:eastAsia="fr-FR"/>
        </w:rPr>
        <w:t>(ج) 19</w:t>
      </w:r>
      <w:r>
        <w:rPr>
          <w:rFonts w:ascii="Traditional Arabic" w:hAnsi="Traditional Arabic" w:eastAsia="Times New Roman" w:cs="Traditional Arabic"/>
          <w:sz w:val="32"/>
          <w:szCs w:val="32"/>
          <w:rtl/>
          <w:lang w:eastAsia="fr-FR"/>
        </w:rPr>
        <w:t xml:space="preserve"> سنة (د) 21 سنة.</w:t>
      </w:r>
    </w:p>
    <w:p w14:paraId="0589757E">
      <w:pPr>
        <w:shd w:val="clear" w:color="auto" w:fill="FFFFFF"/>
        <w:bidi/>
        <w:rPr>
          <w:rFonts w:ascii="Traditional Arabic" w:hAnsi="Traditional Arabic" w:eastAsia="Times New Roman" w:cs="Traditional Arabic"/>
          <w:b/>
          <w:bCs/>
          <w:color w:val="222222"/>
          <w:kern w:val="0"/>
          <w:sz w:val="32"/>
          <w:szCs w:val="32"/>
          <w:lang w:eastAsia="fr-FR"/>
        </w:rPr>
      </w:pPr>
      <w:r>
        <w:rPr>
          <w:rFonts w:ascii="Traditional Arabic" w:hAnsi="Traditional Arabic" w:eastAsia="Times New Roman" w:cs="Traditional Arabic"/>
          <w:b/>
          <w:bCs/>
          <w:sz w:val="32"/>
          <w:szCs w:val="32"/>
          <w:rtl/>
          <w:lang w:eastAsia="fr-FR"/>
        </w:rPr>
        <w:t>انطلاقا من قول غسان كنفاني</w:t>
      </w:r>
      <w:r>
        <w:rPr>
          <w:rFonts w:ascii="Traditional Arabic" w:hAnsi="Traditional Arabic" w:eastAsia="Times New Roman" w:cs="Traditional Arabic"/>
          <w:b/>
          <w:bCs/>
          <w:color w:val="222222"/>
          <w:kern w:val="0"/>
          <w:sz w:val="32"/>
          <w:szCs w:val="32"/>
          <w:rtl/>
          <w:lang w:eastAsia="fr-FR"/>
        </w:rPr>
        <w:t xml:space="preserve"> «أتعرفين ما هو الوطن يا صفية؟ «الوطن ألا يحدث ذلك كله»</w:t>
      </w:r>
      <w:r>
        <w:rPr>
          <w:rFonts w:hint="cs" w:ascii="Traditional Arabic" w:hAnsi="Traditional Arabic" w:eastAsia="Times New Roman" w:cs="Traditional Arabic"/>
          <w:b/>
          <w:bCs/>
          <w:color w:val="222222"/>
          <w:kern w:val="0"/>
          <w:sz w:val="32"/>
          <w:szCs w:val="32"/>
          <w:rtl/>
          <w:lang w:eastAsia="fr-FR"/>
        </w:rPr>
        <w:t>.</w:t>
      </w:r>
    </w:p>
    <w:p w14:paraId="494BB536">
      <w:pPr>
        <w:shd w:val="clear" w:color="auto" w:fill="FFFFFF"/>
        <w:bidi/>
        <w:spacing w:after="0" w:line="240" w:lineRule="auto"/>
        <w:rPr>
          <w:rFonts w:hint="cs" w:ascii="Traditional Arabic" w:hAnsi="Traditional Arabic" w:eastAsia="Times New Roman" w:cs="Traditional Arabic"/>
          <w:b/>
          <w:bCs/>
          <w:color w:val="222222"/>
          <w:kern w:val="0"/>
          <w:sz w:val="32"/>
          <w:szCs w:val="32"/>
          <w:rtl/>
          <w:lang w:eastAsia="fr-FR"/>
        </w:rPr>
      </w:pPr>
      <w:r>
        <w:rPr>
          <w:rFonts w:ascii="Traditional Arabic" w:hAnsi="Traditional Arabic" w:eastAsia="Times New Roman" w:cs="Traditional Arabic"/>
          <w:b/>
          <w:bCs/>
          <w:color w:val="222222"/>
          <w:kern w:val="0"/>
          <w:sz w:val="32"/>
          <w:szCs w:val="32"/>
          <w:rtl/>
          <w:lang w:eastAsia="fr-FR"/>
        </w:rPr>
        <w:t>كيف يُبرز النص مفهوم الوطن وعلاقته بحقوق المواطن وكرامته في إطار المواطنة الصالحة؟</w:t>
      </w:r>
    </w:p>
    <w:p w14:paraId="6C1F5B7E">
      <w:pPr>
        <w:shd w:val="clear" w:color="auto" w:fill="FFFFFF"/>
        <w:bidi/>
        <w:spacing w:after="0" w:line="240" w:lineRule="auto"/>
        <w:jc w:val="center"/>
        <w:rPr>
          <w:rFonts w:hint="cs" w:ascii="Traditional Arabic" w:hAnsi="Traditional Arabic" w:eastAsia="Times New Roman" w:cs="Traditional Arabic"/>
          <w:color w:val="222222"/>
          <w:kern w:val="0"/>
          <w:sz w:val="32"/>
          <w:szCs w:val="32"/>
          <w:rtl/>
          <w:lang w:val="en-US" w:eastAsia="fr-FR" w:bidi="ar-DZ"/>
        </w:rPr>
      </w:pPr>
      <w:r>
        <w:rPr>
          <w:rFonts w:hint="cs" w:ascii="Traditional Arabic" w:hAnsi="Traditional Arabic" w:eastAsia="Times New Roman" w:cs="Traditional Arabic"/>
          <w:color w:val="222222"/>
          <w:kern w:val="0"/>
          <w:sz w:val="32"/>
          <w:szCs w:val="32"/>
          <w:rtl/>
          <w:lang w:eastAsia="fr-FR" w:bidi="ar-DZ"/>
        </w:rPr>
        <w:t>الوطن</w:t>
      </w:r>
      <w:r>
        <w:rPr>
          <w:rFonts w:hint="cs" w:ascii="Traditional Arabic" w:hAnsi="Traditional Arabic" w:eastAsia="Times New Roman" w:cs="Traditional Arabic"/>
          <w:color w:val="222222"/>
          <w:kern w:val="0"/>
          <w:sz w:val="32"/>
          <w:szCs w:val="32"/>
          <w:rtl/>
          <w:lang w:val="en-US" w:eastAsia="fr-FR" w:bidi="ar-DZ"/>
        </w:rPr>
        <w:t xml:space="preserve"> مفهوم يتجاوز المعنى الجغرافي الضيق للأرض والحدود السياسية </w:t>
      </w:r>
    </w:p>
    <w:p w14:paraId="4EC16B94">
      <w:pPr>
        <w:shd w:val="clear" w:color="auto" w:fill="FFFFFF"/>
        <w:bidi/>
        <w:spacing w:after="0" w:line="240" w:lineRule="auto"/>
        <w:jc w:val="center"/>
        <w:rPr>
          <w:rFonts w:hint="cs" w:ascii="Traditional Arabic" w:hAnsi="Traditional Arabic" w:eastAsia="Times New Roman" w:cs="Traditional Arabic"/>
          <w:color w:val="222222"/>
          <w:kern w:val="0"/>
          <w:sz w:val="32"/>
          <w:szCs w:val="32"/>
          <w:rtl/>
          <w:lang w:val="en-US" w:eastAsia="fr-FR" w:bidi="ar-DZ"/>
        </w:rPr>
      </w:pPr>
      <w:r>
        <w:rPr>
          <w:rFonts w:hint="cs" w:ascii="Traditional Arabic" w:hAnsi="Traditional Arabic" w:eastAsia="Times New Roman" w:cs="Traditional Arabic"/>
          <w:color w:val="222222"/>
          <w:kern w:val="0"/>
          <w:sz w:val="32"/>
          <w:szCs w:val="32"/>
          <w:rtl/>
          <w:lang w:val="en-US" w:eastAsia="fr-FR" w:bidi="ar-DZ"/>
        </w:rPr>
        <w:t xml:space="preserve">الوطن هو فضاء للانتماء والهوية والتاريخ والقيم المشتركة </w:t>
      </w:r>
    </w:p>
    <w:p w14:paraId="10BDE637">
      <w:pPr>
        <w:shd w:val="clear" w:color="auto" w:fill="FFFFFF"/>
        <w:bidi/>
        <w:spacing w:after="0" w:line="240" w:lineRule="auto"/>
        <w:jc w:val="center"/>
        <w:rPr>
          <w:rFonts w:hint="cs" w:ascii="Traditional Arabic" w:hAnsi="Traditional Arabic" w:eastAsia="Times New Roman" w:cs="Traditional Arabic"/>
          <w:color w:val="222222"/>
          <w:kern w:val="0"/>
          <w:sz w:val="32"/>
          <w:szCs w:val="32"/>
          <w:rtl/>
          <w:lang w:val="en-US" w:eastAsia="fr-FR" w:bidi="ar-DZ"/>
        </w:rPr>
      </w:pPr>
      <w:r>
        <w:rPr>
          <w:rFonts w:hint="cs" w:ascii="Traditional Arabic" w:hAnsi="Traditional Arabic" w:eastAsia="Times New Roman" w:cs="Traditional Arabic"/>
          <w:color w:val="222222"/>
          <w:kern w:val="0"/>
          <w:sz w:val="32"/>
          <w:szCs w:val="32"/>
          <w:rtl/>
          <w:lang w:val="en-US" w:eastAsia="fr-FR" w:bidi="ar-DZ"/>
        </w:rPr>
        <w:t>في إطار المواطنة الصالحة تقوم العلاقة بين الوطن والمواطن على مبدإ التوازن بين الحقوق والواجبات</w:t>
      </w:r>
    </w:p>
    <w:p w14:paraId="0F64D2F5">
      <w:pPr>
        <w:shd w:val="clear" w:color="auto" w:fill="FFFFFF"/>
        <w:bidi/>
        <w:spacing w:after="0" w:line="240" w:lineRule="auto"/>
        <w:jc w:val="center"/>
        <w:rPr>
          <w:rFonts w:hint="default" w:ascii="Traditional Arabic" w:hAnsi="Traditional Arabic" w:eastAsia="Times New Roman" w:cs="Traditional Arabic"/>
          <w:color w:val="222222"/>
          <w:kern w:val="0"/>
          <w:sz w:val="32"/>
          <w:szCs w:val="32"/>
          <w:rtl/>
          <w:lang w:val="en-US" w:eastAsia="fr-FR" w:bidi="ar-DZ"/>
        </w:rPr>
      </w:pPr>
    </w:p>
    <w:p w14:paraId="301B77D8">
      <w:pPr>
        <w:shd w:val="clear" w:color="auto" w:fill="FFFFFF"/>
        <w:bidi/>
        <w:spacing w:after="0" w:line="240" w:lineRule="auto"/>
        <w:jc w:val="center"/>
        <w:rPr>
          <w:rFonts w:hint="default" w:ascii="Traditional Arabic" w:hAnsi="Traditional Arabic" w:eastAsia="Times New Roman" w:cs="Traditional Arabic"/>
          <w:color w:val="222222"/>
          <w:kern w:val="0"/>
          <w:sz w:val="32"/>
          <w:szCs w:val="32"/>
          <w:rtl/>
          <w:lang w:val="en-US" w:eastAsia="fr-FR" w:bidi="ar-DZ"/>
        </w:rPr>
      </w:pPr>
    </w:p>
    <w:p w14:paraId="241A7F78">
      <w:pPr>
        <w:shd w:val="clear" w:color="auto" w:fill="FFFFFF"/>
        <w:bidi/>
        <w:spacing w:after="0" w:line="240" w:lineRule="auto"/>
        <w:jc w:val="right"/>
        <w:rPr>
          <w:rFonts w:hint="cs" w:ascii="Traditional Arabic" w:hAnsi="Traditional Arabic" w:eastAsia="Times New Roman" w:cs="Traditional Arabic"/>
          <w:color w:val="222222"/>
          <w:kern w:val="0"/>
          <w:sz w:val="32"/>
          <w:szCs w:val="32"/>
          <w:rtl/>
          <w:lang w:eastAsia="fr-FR" w:bidi="ar-DZ"/>
        </w:rPr>
      </w:pPr>
      <w:r>
        <w:rPr>
          <w:rFonts w:hint="cs" w:ascii="Traditional Arabic" w:hAnsi="Traditional Arabic" w:eastAsia="Times New Roman" w:cs="Traditional Arabic"/>
          <w:color w:val="222222"/>
          <w:kern w:val="0"/>
          <w:sz w:val="32"/>
          <w:szCs w:val="32"/>
          <w:rtl/>
          <w:lang w:eastAsia="fr-FR"/>
        </w:rPr>
        <w:t xml:space="preserve"> </w:t>
      </w:r>
      <w:r>
        <w:rPr>
          <w:rFonts w:hint="cs" w:ascii="Traditional Arabic" w:hAnsi="Traditional Arabic" w:eastAsia="Times New Roman" w:cs="Traditional Arabic"/>
          <w:b/>
          <w:bCs/>
          <w:color w:val="222222"/>
          <w:kern w:val="0"/>
          <w:sz w:val="32"/>
          <w:szCs w:val="32"/>
          <w:rtl/>
          <w:lang w:eastAsia="fr-FR"/>
        </w:rPr>
        <w:t>بالتوفيق.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raditional Arabic">
    <w:panose1 w:val="02020603050405020304"/>
    <w:charset w:val="00"/>
    <w:family w:val="roman"/>
    <w:pitch w:val="default"/>
    <w:sig w:usb0="00002003" w:usb1="80000000" w:usb2="00000008" w:usb3="00000000" w:csb0="00000041" w:csb1="2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E41"/>
    <w:rsid w:val="00103E41"/>
    <w:rsid w:val="00132AED"/>
    <w:rsid w:val="002816AF"/>
    <w:rsid w:val="00306FBC"/>
    <w:rsid w:val="005421AC"/>
    <w:rsid w:val="0067437A"/>
    <w:rsid w:val="006757DC"/>
    <w:rsid w:val="006E2FB2"/>
    <w:rsid w:val="007A0F21"/>
    <w:rsid w:val="007A7C02"/>
    <w:rsid w:val="00835BD3"/>
    <w:rsid w:val="00870AE5"/>
    <w:rsid w:val="008B7B6E"/>
    <w:rsid w:val="00A70D1C"/>
    <w:rsid w:val="00B80711"/>
    <w:rsid w:val="00D27D34"/>
    <w:rsid w:val="00E20533"/>
    <w:rsid w:val="00E2332F"/>
    <w:rsid w:val="00E52DDC"/>
    <w:rsid w:val="00EA5DE3"/>
    <w:rsid w:val="00EB0911"/>
    <w:rsid w:val="00F55F2B"/>
    <w:rsid w:val="02EE1D5F"/>
    <w:rsid w:val="03CB2647"/>
    <w:rsid w:val="0C1029E5"/>
    <w:rsid w:val="1296148B"/>
    <w:rsid w:val="19445D81"/>
    <w:rsid w:val="1AEB72B4"/>
    <w:rsid w:val="1C420C56"/>
    <w:rsid w:val="1C421A9B"/>
    <w:rsid w:val="206B7353"/>
    <w:rsid w:val="2F82235D"/>
    <w:rsid w:val="315D0B0B"/>
    <w:rsid w:val="362D5E70"/>
    <w:rsid w:val="39577622"/>
    <w:rsid w:val="3A386910"/>
    <w:rsid w:val="3EEE694E"/>
    <w:rsid w:val="40CF3C31"/>
    <w:rsid w:val="41B24ED8"/>
    <w:rsid w:val="46DA38EA"/>
    <w:rsid w:val="511820D5"/>
    <w:rsid w:val="532376C7"/>
    <w:rsid w:val="55897BE2"/>
    <w:rsid w:val="55E6021D"/>
    <w:rsid w:val="58FB500B"/>
    <w:rsid w:val="5D30716B"/>
    <w:rsid w:val="5DB623CB"/>
    <w:rsid w:val="5DD65AF0"/>
    <w:rsid w:val="62310026"/>
    <w:rsid w:val="6CBE48F7"/>
    <w:rsid w:val="718D0958"/>
    <w:rsid w:val="763C2A4A"/>
    <w:rsid w:val="76F8393D"/>
    <w:rsid w:val="77E67085"/>
    <w:rsid w:val="7AA80BCB"/>
    <w:rsid w:val="7F6724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10C7CE5-4106-46B3-997A-22FC4BA34E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388</Words>
  <Characters>1870</Characters>
  <Lines>24</Lines>
  <Paragraphs>6</Paragraphs>
  <TotalTime>9</TotalTime>
  <ScaleCrop>false</ScaleCrop>
  <LinksUpToDate>false</LinksUpToDate>
  <CharactersWithSpaces>2312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2026-05-20T19:31:00Z</dcterms:created>
  <dc:creator>TOSHIBA TECRA</dc:creator>
  <cp:lastModifiedBy>salem aziza</cp:lastModifiedBy>
  <dcterms:modified xsi:type="dcterms:W3CDTF">2026-06-06T15:54:16Z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eyJoZGlkIjoiOThkNTQ1NjU5YzhlNzdiNzY5NjkyY2NjNDMxMjMxYjYiLCJ1c2VySWQiOiIzNzI4NzQzNDU0NTA5In0=</vt:lpwstr>
  </property>
  <property fmtid="{D5CDD505-2E9C-101B-9397-08002B2CF9AE}" pid="3" name="KSOProductBuildVer">
    <vt:lpwstr>1036-12.1.0.26372</vt:lpwstr>
  </property>
  <property fmtid="{D5CDD505-2E9C-101B-9397-08002B2CF9AE}" pid="4" name="ICV">
    <vt:lpwstr>3EE8441E89374AA4852E10E2FA5786C8_13</vt:lpwstr>
  </property>
</Properties>
</file>