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336"/>
        <w:tblOverlap w:val="never"/>
        <w:tblW w:w="8755" w:type="dxa"/>
        <w:tblLayout w:type="fixed"/>
        <w:tblLook w:val="0000"/>
      </w:tblPr>
      <w:tblGrid>
        <w:gridCol w:w="8755"/>
      </w:tblGrid>
      <w:tr w:rsidR="00A51528" w:rsidRPr="00622AF8" w:rsidTr="00A51528">
        <w:trPr>
          <w:trHeight w:val="679"/>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A51528" w:rsidRPr="004F232B" w:rsidRDefault="009279AC" w:rsidP="009279AC">
            <w:pPr>
              <w:bidi/>
              <w:rPr>
                <w:rFonts w:ascii="Simplified Arabic" w:hAnsi="Simplified Arabic" w:cs="Simplified Arabic"/>
                <w:b/>
                <w:bCs/>
                <w:sz w:val="32"/>
                <w:szCs w:val="32"/>
                <w:rtl/>
                <w:lang w:val="fr-FR"/>
              </w:rPr>
            </w:pPr>
            <w:r w:rsidRPr="004F232B">
              <w:rPr>
                <w:rFonts w:ascii="Simplified Arabic" w:hAnsi="Simplified Arabic" w:cs="Simplified Arabic"/>
                <w:b/>
                <w:bCs/>
                <w:sz w:val="32"/>
                <w:szCs w:val="32"/>
                <w:rtl/>
                <w:lang w:val="en-US"/>
              </w:rPr>
              <w:t>المح</w:t>
            </w:r>
            <w:r w:rsidRPr="004F232B">
              <w:rPr>
                <w:rFonts w:ascii="Simplified Arabic" w:hAnsi="Simplified Arabic" w:cs="Simplified Arabic" w:hint="cs"/>
                <w:b/>
                <w:bCs/>
                <w:sz w:val="32"/>
                <w:szCs w:val="32"/>
                <w:rtl/>
                <w:lang w:val="en-US"/>
              </w:rPr>
              <w:t xml:space="preserve">اضرة الرابعة: </w:t>
            </w:r>
            <w:r w:rsidR="004F232B" w:rsidRPr="004F232B">
              <w:rPr>
                <w:rStyle w:val="Titre1Car"/>
                <w:rFonts w:ascii="Simplified Arabic" w:hAnsi="Simplified Arabic" w:cs="Simplified Arabic" w:hint="cs"/>
                <w:b w:val="0"/>
                <w:bCs w:val="0"/>
                <w:rtl/>
              </w:rPr>
              <w:t xml:space="preserve"> </w:t>
            </w:r>
            <w:r w:rsidR="004F232B" w:rsidRPr="004F232B">
              <w:rPr>
                <w:rStyle w:val="hps"/>
                <w:rFonts w:ascii="Simplified Arabic" w:hAnsi="Simplified Arabic" w:cs="Simplified Arabic" w:hint="cs"/>
                <w:b/>
                <w:bCs/>
                <w:sz w:val="32"/>
                <w:szCs w:val="32"/>
                <w:rtl/>
              </w:rPr>
              <w:t>أغراض تحليل العمل</w:t>
            </w:r>
          </w:p>
        </w:tc>
      </w:tr>
    </w:tbl>
    <w:tbl>
      <w:tblPr>
        <w:tblpPr w:leftFromText="141" w:rightFromText="141" w:vertAnchor="page" w:horzAnchor="margin" w:tblpY="2416"/>
        <w:tblW w:w="8755" w:type="dxa"/>
        <w:tblLayout w:type="fixed"/>
        <w:tblLook w:val="0000"/>
      </w:tblPr>
      <w:tblGrid>
        <w:gridCol w:w="8755"/>
      </w:tblGrid>
      <w:tr w:rsidR="009279AC" w:rsidRPr="002028AC" w:rsidTr="009279AC">
        <w:trPr>
          <w:trHeight w:val="396"/>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4F232B" w:rsidRPr="004F232B" w:rsidRDefault="004F232B" w:rsidP="004F232B">
            <w:pPr>
              <w:bidi/>
              <w:rPr>
                <w:rFonts w:ascii="Simplified Arabic" w:hAnsi="Simplified Arabic" w:cs="Simplified Arabic"/>
                <w:b/>
                <w:bCs/>
                <w:sz w:val="28"/>
                <w:szCs w:val="28"/>
                <w:rtl/>
                <w:lang w:val="en-US"/>
              </w:rPr>
            </w:pPr>
            <w:proofErr w:type="gramStart"/>
            <w:r w:rsidRPr="004F232B">
              <w:rPr>
                <w:rStyle w:val="hps"/>
                <w:rFonts w:ascii="Simplified Arabic" w:hAnsi="Simplified Arabic" w:cs="Simplified Arabic" w:hint="cs"/>
                <w:b/>
                <w:bCs/>
                <w:sz w:val="28"/>
                <w:szCs w:val="28"/>
                <w:rtl/>
              </w:rPr>
              <w:t>تمهيد</w:t>
            </w:r>
            <w:proofErr w:type="gramEnd"/>
            <w:r w:rsidRPr="004F232B">
              <w:rPr>
                <w:rStyle w:val="hps"/>
                <w:rFonts w:ascii="Simplified Arabic" w:hAnsi="Simplified Arabic" w:cs="Simplified Arabic" w:hint="cs"/>
                <w:b/>
                <w:bCs/>
                <w:sz w:val="28"/>
                <w:szCs w:val="28"/>
                <w:rtl/>
              </w:rPr>
              <w:t>:</w:t>
            </w:r>
          </w:p>
          <w:p w:rsidR="004F232B" w:rsidRDefault="004F232B" w:rsidP="004F232B">
            <w:pPr>
              <w:bidi/>
              <w:jc w:val="both"/>
              <w:rPr>
                <w:rFonts w:ascii="Simplified Arabic" w:hAnsi="Simplified Arabic" w:cs="Simplified Arabic"/>
                <w:sz w:val="28"/>
                <w:szCs w:val="28"/>
                <w:lang w:val="en-US"/>
              </w:rPr>
            </w:pPr>
            <w:proofErr w:type="gramStart"/>
            <w:r>
              <w:rPr>
                <w:rFonts w:ascii="Simplified Arabic" w:hAnsi="Simplified Arabic" w:cs="Simplified Arabic" w:hint="cs"/>
                <w:sz w:val="28"/>
                <w:szCs w:val="28"/>
                <w:rtl/>
                <w:lang w:val="en-US"/>
              </w:rPr>
              <w:t>إن</w:t>
            </w:r>
            <w:proofErr w:type="gramEnd"/>
            <w:r>
              <w:rPr>
                <w:rFonts w:ascii="Simplified Arabic" w:hAnsi="Simplified Arabic" w:cs="Simplified Arabic" w:hint="cs"/>
                <w:sz w:val="28"/>
                <w:szCs w:val="28"/>
                <w:rtl/>
                <w:lang w:val="en-US"/>
              </w:rPr>
              <w:t xml:space="preserve"> تحليل العمل هو عملية يتم من خلالها وصف الوظيفة وكذا الفرد الذي سيشغلها مع وهذا لكي يتم تقديم الوصف النهائي للعمل لخلق قاعدة صحيحة لممارسات إدارة الموارد البشرية. يستخدم تحليل العمل </w:t>
            </w:r>
            <w:proofErr w:type="gramStart"/>
            <w:r>
              <w:rPr>
                <w:rFonts w:ascii="Simplified Arabic" w:hAnsi="Simplified Arabic" w:cs="Simplified Arabic" w:hint="cs"/>
                <w:sz w:val="28"/>
                <w:szCs w:val="28"/>
                <w:rtl/>
                <w:lang w:val="en-US"/>
              </w:rPr>
              <w:t>لعدد</w:t>
            </w:r>
            <w:proofErr w:type="gramEnd"/>
            <w:r>
              <w:rPr>
                <w:rFonts w:ascii="Simplified Arabic" w:hAnsi="Simplified Arabic" w:cs="Simplified Arabic" w:hint="cs"/>
                <w:sz w:val="28"/>
                <w:szCs w:val="28"/>
                <w:rtl/>
                <w:lang w:val="en-US"/>
              </w:rPr>
              <w:t xml:space="preserve"> كبير من الإغراض ومنها انه يعتبر وسيلة جد مهمة وضرورية لتطوير جميع وظائف الموارد البشرية.</w:t>
            </w:r>
            <w:r w:rsidRPr="00790E21">
              <w:rPr>
                <w:rFonts w:ascii="Simplified Arabic" w:hAnsi="Simplified Arabic" w:cs="Simplified Arabic"/>
                <w:sz w:val="24"/>
                <w:rtl/>
                <w:lang w:val="en-US"/>
              </w:rPr>
              <w:t xml:space="preserve"> </w:t>
            </w:r>
            <w:r w:rsidRPr="00EE1B46">
              <w:rPr>
                <w:rFonts w:asciiTheme="majorBidi" w:hAnsiTheme="majorBidi" w:cstheme="majorBidi"/>
                <w:sz w:val="24"/>
                <w:rtl/>
                <w:lang w:val="en-US"/>
              </w:rPr>
              <w:t>(</w:t>
            </w:r>
            <w:r w:rsidRPr="00EE1B46">
              <w:rPr>
                <w:rFonts w:asciiTheme="majorBidi" w:hAnsiTheme="majorBidi" w:cstheme="majorBidi"/>
                <w:sz w:val="24"/>
                <w:lang w:val="en-US"/>
              </w:rPr>
              <w:t xml:space="preserve">Bowen, 2003; </w:t>
            </w:r>
            <w:proofErr w:type="spellStart"/>
            <w:r w:rsidRPr="00EE1B46">
              <w:rPr>
                <w:rFonts w:asciiTheme="majorBidi" w:hAnsiTheme="majorBidi" w:cstheme="majorBidi"/>
                <w:sz w:val="24"/>
                <w:lang w:val="en-US"/>
              </w:rPr>
              <w:t>Brannick</w:t>
            </w:r>
            <w:proofErr w:type="spellEnd"/>
            <w:r w:rsidRPr="00EE1B46">
              <w:rPr>
                <w:rFonts w:asciiTheme="majorBidi" w:hAnsiTheme="majorBidi" w:cstheme="majorBidi"/>
                <w:sz w:val="24"/>
                <w:lang w:val="en-US"/>
              </w:rPr>
              <w:t xml:space="preserve"> et al., 2007</w:t>
            </w:r>
            <w:r w:rsidRPr="00EE1B46">
              <w:rPr>
                <w:rFonts w:asciiTheme="majorBidi" w:hAnsiTheme="majorBidi" w:cstheme="majorBidi"/>
                <w:sz w:val="24"/>
                <w:rtl/>
                <w:lang w:val="en-US"/>
              </w:rPr>
              <w:t>)</w:t>
            </w:r>
          </w:p>
          <w:p w:rsidR="004F232B" w:rsidRPr="00EE517C" w:rsidRDefault="004F232B" w:rsidP="004F232B">
            <w:pPr>
              <w:bidi/>
              <w:jc w:val="both"/>
              <w:rPr>
                <w:rFonts w:asciiTheme="majorBidi" w:hAnsiTheme="majorBidi" w:cstheme="majorBidi"/>
                <w:sz w:val="24"/>
                <w:lang w:val="en-US"/>
              </w:rPr>
            </w:pPr>
            <w:proofErr w:type="gramStart"/>
            <w:r>
              <w:rPr>
                <w:rFonts w:ascii="Simplified Arabic" w:hAnsi="Simplified Arabic" w:cs="Simplified Arabic" w:hint="cs"/>
                <w:sz w:val="28"/>
                <w:szCs w:val="28"/>
                <w:rtl/>
                <w:lang w:val="en-US"/>
              </w:rPr>
              <w:t>ومن</w:t>
            </w:r>
            <w:proofErr w:type="gramEnd"/>
            <w:r>
              <w:rPr>
                <w:rFonts w:ascii="Simplified Arabic" w:hAnsi="Simplified Arabic" w:cs="Simplified Arabic" w:hint="cs"/>
                <w:sz w:val="28"/>
                <w:szCs w:val="28"/>
                <w:rtl/>
                <w:lang w:val="en-US"/>
              </w:rPr>
              <w:t xml:space="preserve"> منطلق أخر فان أهمية تحليل العمل وتأثيره تكمن من خلال تحديد كيفية فهم المعلومات التي لها علاقة بمواصفات العمل وكذا مواصفات الفرد والغرض الأساسي من تحليل العمل هو الاستخدام العلمي والمنهجي لجمع معلومات دقيقة مفصلة عن والوظيفة والموظفين الذين سيشغلونها.</w:t>
            </w:r>
            <w:r w:rsidRPr="00EE517C">
              <w:rPr>
                <w:rFonts w:asciiTheme="majorBidi" w:hAnsiTheme="majorBidi" w:cstheme="majorBidi"/>
                <w:sz w:val="24"/>
                <w:lang w:val="en-US"/>
              </w:rPr>
              <w:t xml:space="preserve"> (Chang &amp; </w:t>
            </w:r>
            <w:proofErr w:type="spellStart"/>
            <w:r w:rsidRPr="00EE517C">
              <w:rPr>
                <w:rFonts w:asciiTheme="majorBidi" w:hAnsiTheme="majorBidi" w:cstheme="majorBidi"/>
                <w:sz w:val="24"/>
                <w:lang w:val="en-US"/>
              </w:rPr>
              <w:t>Kleiner</w:t>
            </w:r>
            <w:proofErr w:type="spellEnd"/>
            <w:r w:rsidRPr="00EE517C">
              <w:rPr>
                <w:rFonts w:asciiTheme="majorBidi" w:hAnsiTheme="majorBidi" w:cstheme="majorBidi"/>
                <w:sz w:val="24"/>
                <w:lang w:val="en-US"/>
              </w:rPr>
              <w:t xml:space="preserve">, 2002; Clifford, 1994; </w:t>
            </w:r>
            <w:proofErr w:type="spellStart"/>
            <w:r w:rsidRPr="00EE517C">
              <w:rPr>
                <w:rFonts w:asciiTheme="majorBidi" w:hAnsiTheme="majorBidi" w:cstheme="majorBidi"/>
                <w:sz w:val="24"/>
                <w:lang w:val="en-US"/>
              </w:rPr>
              <w:t>Guion</w:t>
            </w:r>
            <w:proofErr w:type="spellEnd"/>
            <w:r w:rsidRPr="00EE517C">
              <w:rPr>
                <w:rFonts w:asciiTheme="majorBidi" w:hAnsiTheme="majorBidi" w:cstheme="majorBidi"/>
                <w:sz w:val="24"/>
                <w:lang w:val="en-US"/>
              </w:rPr>
              <w:t xml:space="preserve"> &amp;</w:t>
            </w:r>
            <w:r w:rsidRPr="002355DC">
              <w:rPr>
                <w:rFonts w:asciiTheme="majorBidi" w:hAnsiTheme="majorBidi" w:cstheme="majorBidi"/>
                <w:sz w:val="24"/>
                <w:lang w:val="en-US"/>
              </w:rPr>
              <w:t xml:space="preserve"> </w:t>
            </w:r>
            <w:proofErr w:type="spellStart"/>
            <w:r w:rsidRPr="00EE517C">
              <w:rPr>
                <w:rFonts w:asciiTheme="majorBidi" w:hAnsiTheme="majorBidi" w:cstheme="majorBidi"/>
                <w:sz w:val="24"/>
                <w:lang w:val="en-US"/>
              </w:rPr>
              <w:t>Highhouse</w:t>
            </w:r>
            <w:proofErr w:type="spellEnd"/>
            <w:r w:rsidRPr="00EE517C">
              <w:rPr>
                <w:rFonts w:asciiTheme="majorBidi" w:hAnsiTheme="majorBidi" w:cstheme="majorBidi"/>
                <w:sz w:val="24"/>
                <w:lang w:val="en-US"/>
              </w:rPr>
              <w:t>, 2006)</w:t>
            </w:r>
            <w:r>
              <w:rPr>
                <w:rFonts w:asciiTheme="majorBidi" w:hAnsiTheme="majorBidi" w:cstheme="majorBidi" w:hint="cs"/>
                <w:sz w:val="24"/>
                <w:rtl/>
                <w:lang w:val="en-US"/>
              </w:rPr>
              <w:t>.</w:t>
            </w:r>
          </w:p>
          <w:p w:rsidR="004F232B" w:rsidRPr="002355DC" w:rsidRDefault="004F232B" w:rsidP="004F232B">
            <w:pPr>
              <w:bidi/>
              <w:jc w:val="both"/>
              <w:rPr>
                <w:rFonts w:ascii="Simplified Arabic" w:hAnsi="Simplified Arabic" w:cs="Simplified Arabic"/>
                <w:sz w:val="28"/>
                <w:szCs w:val="28"/>
                <w:lang w:val="en-US"/>
              </w:rPr>
            </w:pPr>
            <w:proofErr w:type="gramStart"/>
            <w:r>
              <w:rPr>
                <w:rFonts w:ascii="Simplified Arabic" w:hAnsi="Simplified Arabic" w:cs="Simplified Arabic" w:hint="cs"/>
                <w:sz w:val="28"/>
                <w:szCs w:val="28"/>
                <w:rtl/>
                <w:lang w:val="en-US"/>
              </w:rPr>
              <w:t>وكما</w:t>
            </w:r>
            <w:proofErr w:type="gramEnd"/>
            <w:r>
              <w:rPr>
                <w:rFonts w:ascii="Simplified Arabic" w:hAnsi="Simplified Arabic" w:cs="Simplified Arabic" w:hint="cs"/>
                <w:sz w:val="28"/>
                <w:szCs w:val="28"/>
                <w:rtl/>
                <w:lang w:val="en-US"/>
              </w:rPr>
              <w:t xml:space="preserve"> ذكرنا سابقا فان تحليل العمل هو بمثابة القاعدة والأساس للعديد من وظائف إدارة الموارد البشرية والتي تشمل ما يلي: توصيف الوظائف، مواصفات الوظائف، تقييم الوظائف، تقييم الأداء والتدريب، خصائص الوظائف. </w:t>
            </w:r>
            <w:proofErr w:type="gramStart"/>
            <w:r>
              <w:rPr>
                <w:rFonts w:ascii="Simplified Arabic" w:hAnsi="Simplified Arabic" w:cs="Simplified Arabic" w:hint="cs"/>
                <w:sz w:val="28"/>
                <w:szCs w:val="28"/>
                <w:rtl/>
                <w:lang w:val="en-US"/>
              </w:rPr>
              <w:t>وغيرها</w:t>
            </w:r>
            <w:proofErr w:type="gramEnd"/>
            <w:r>
              <w:rPr>
                <w:rFonts w:ascii="Simplified Arabic" w:hAnsi="Simplified Arabic" w:cs="Simplified Arabic" w:hint="cs"/>
                <w:sz w:val="28"/>
                <w:szCs w:val="28"/>
                <w:rtl/>
                <w:lang w:val="en-US"/>
              </w:rPr>
              <w:t xml:space="preserve"> من الأغراض التي يمكن أن يقدمها تحليل العمل لتحسين ممارسات الوارد البشرية: كتحسين ظروف وأساليب العمل، وتحسين طرق الاختيار والتدريب.  </w:t>
            </w:r>
          </w:p>
          <w:p w:rsidR="004F232B" w:rsidRPr="004F232B" w:rsidRDefault="004F232B" w:rsidP="004F232B">
            <w:pPr>
              <w:bidi/>
              <w:jc w:val="both"/>
              <w:rPr>
                <w:rFonts w:asciiTheme="majorBidi" w:hAnsiTheme="majorBidi" w:cstheme="majorBidi"/>
                <w:sz w:val="24"/>
                <w:lang w:val="fr-FR"/>
              </w:rPr>
            </w:pPr>
            <w:proofErr w:type="spellStart"/>
            <w:r w:rsidRPr="004F232B">
              <w:rPr>
                <w:rFonts w:asciiTheme="majorBidi" w:hAnsiTheme="majorBidi" w:cstheme="majorBidi"/>
                <w:sz w:val="24"/>
                <w:lang w:val="fr-FR"/>
              </w:rPr>
              <w:t>Ash</w:t>
            </w:r>
            <w:proofErr w:type="spellEnd"/>
            <w:r w:rsidRPr="004F232B">
              <w:rPr>
                <w:rFonts w:asciiTheme="majorBidi" w:hAnsiTheme="majorBidi" w:cstheme="majorBidi"/>
                <w:sz w:val="24"/>
                <w:lang w:val="fr-FR"/>
              </w:rPr>
              <w:t xml:space="preserve"> &amp; </w:t>
            </w:r>
            <w:proofErr w:type="spellStart"/>
            <w:r w:rsidRPr="004F232B">
              <w:rPr>
                <w:rFonts w:asciiTheme="majorBidi" w:hAnsiTheme="majorBidi" w:cstheme="majorBidi"/>
                <w:sz w:val="24"/>
                <w:lang w:val="fr-FR"/>
              </w:rPr>
              <w:t>Levine</w:t>
            </w:r>
            <w:proofErr w:type="spellEnd"/>
            <w:r w:rsidRPr="004F232B">
              <w:rPr>
                <w:rFonts w:asciiTheme="majorBidi" w:hAnsiTheme="majorBidi" w:cstheme="majorBidi"/>
                <w:sz w:val="24"/>
                <w:lang w:val="fr-FR"/>
              </w:rPr>
              <w:t xml:space="preserve">, 1980; </w:t>
            </w:r>
            <w:proofErr w:type="spellStart"/>
            <w:r w:rsidRPr="004F232B">
              <w:rPr>
                <w:rFonts w:asciiTheme="majorBidi" w:hAnsiTheme="majorBidi" w:cstheme="majorBidi"/>
                <w:sz w:val="24"/>
                <w:lang w:val="fr-FR"/>
              </w:rPr>
              <w:t>Brannick</w:t>
            </w:r>
            <w:proofErr w:type="spellEnd"/>
            <w:r w:rsidRPr="004F232B">
              <w:rPr>
                <w:rFonts w:asciiTheme="majorBidi" w:hAnsiTheme="majorBidi" w:cstheme="majorBidi"/>
                <w:sz w:val="24"/>
                <w:lang w:val="fr-FR"/>
              </w:rPr>
              <w:t xml:space="preserve"> et </w:t>
            </w:r>
            <w:proofErr w:type="gramStart"/>
            <w:r w:rsidRPr="004F232B">
              <w:rPr>
                <w:rFonts w:asciiTheme="majorBidi" w:hAnsiTheme="majorBidi" w:cstheme="majorBidi"/>
                <w:sz w:val="24"/>
                <w:lang w:val="fr-FR"/>
              </w:rPr>
              <w:t>al.,</w:t>
            </w:r>
            <w:proofErr w:type="gramEnd"/>
            <w:r w:rsidRPr="004F232B">
              <w:rPr>
                <w:rFonts w:asciiTheme="majorBidi" w:hAnsiTheme="majorBidi" w:cstheme="majorBidi"/>
                <w:sz w:val="24"/>
                <w:lang w:val="fr-FR"/>
              </w:rPr>
              <w:t xml:space="preserve"> 2007; </w:t>
            </w:r>
            <w:proofErr w:type="spellStart"/>
            <w:r w:rsidRPr="004F232B">
              <w:rPr>
                <w:rFonts w:asciiTheme="majorBidi" w:hAnsiTheme="majorBidi" w:cstheme="majorBidi"/>
                <w:sz w:val="24"/>
                <w:lang w:val="fr-FR"/>
              </w:rPr>
              <w:t>Levine</w:t>
            </w:r>
            <w:proofErr w:type="spellEnd"/>
            <w:r w:rsidRPr="004F232B">
              <w:rPr>
                <w:rFonts w:asciiTheme="majorBidi" w:hAnsiTheme="majorBidi" w:cstheme="majorBidi"/>
                <w:sz w:val="24"/>
                <w:lang w:val="fr-FR"/>
              </w:rPr>
              <w:t xml:space="preserve"> et al., 1988)</w:t>
            </w:r>
            <w:r w:rsidRPr="000F0BAF">
              <w:rPr>
                <w:rFonts w:asciiTheme="majorBidi" w:hAnsiTheme="majorBidi" w:cstheme="majorBidi"/>
                <w:sz w:val="24"/>
                <w:rtl/>
                <w:lang w:val="en-US"/>
              </w:rPr>
              <w:t>)</w:t>
            </w:r>
          </w:p>
          <w:p w:rsidR="004F232B" w:rsidRDefault="004F232B" w:rsidP="004F232B">
            <w:pPr>
              <w:bidi/>
              <w:jc w:val="both"/>
              <w:rPr>
                <w:rFonts w:ascii="Simplified Arabic" w:hAnsi="Simplified Arabic" w:cs="Simplified Arabic"/>
                <w:sz w:val="28"/>
                <w:szCs w:val="28"/>
                <w:rtl/>
              </w:rPr>
            </w:pPr>
            <w:proofErr w:type="gramStart"/>
            <w:r w:rsidRPr="00EE1B46">
              <w:rPr>
                <w:rFonts w:ascii="Simplified Arabic" w:hAnsi="Simplified Arabic" w:cs="Simplified Arabic"/>
                <w:sz w:val="28"/>
                <w:szCs w:val="28"/>
                <w:rtl/>
              </w:rPr>
              <w:t>ومن</w:t>
            </w:r>
            <w:proofErr w:type="gramEnd"/>
            <w:r w:rsidRPr="00EE1B46">
              <w:rPr>
                <w:rFonts w:ascii="Simplified Arabic" w:hAnsi="Simplified Arabic" w:cs="Simplified Arabic"/>
                <w:sz w:val="28"/>
                <w:szCs w:val="28"/>
                <w:rtl/>
              </w:rPr>
              <w:t xml:space="preserve"> اجل فهم </w:t>
            </w:r>
            <w:r w:rsidRPr="00EE1B46">
              <w:rPr>
                <w:rFonts w:ascii="Simplified Arabic" w:hAnsi="Simplified Arabic" w:cs="Simplified Arabic" w:hint="cs"/>
                <w:sz w:val="28"/>
                <w:szCs w:val="28"/>
                <w:rtl/>
              </w:rPr>
              <w:t>الأثر</w:t>
            </w:r>
            <w:r w:rsidRPr="00EE1B46">
              <w:rPr>
                <w:rFonts w:ascii="Simplified Arabic" w:hAnsi="Simplified Arabic" w:cs="Simplified Arabic"/>
                <w:sz w:val="28"/>
                <w:szCs w:val="28"/>
                <w:rtl/>
              </w:rPr>
              <w:t xml:space="preserve"> الذي يمكن </w:t>
            </w:r>
            <w:r w:rsidRPr="00EE1B46">
              <w:rPr>
                <w:rFonts w:ascii="Simplified Arabic" w:hAnsi="Simplified Arabic" w:cs="Simplified Arabic" w:hint="cs"/>
                <w:sz w:val="28"/>
                <w:szCs w:val="28"/>
                <w:rtl/>
              </w:rPr>
              <w:t>أن</w:t>
            </w:r>
            <w:r w:rsidRPr="00EE1B46">
              <w:rPr>
                <w:rFonts w:ascii="Simplified Arabic" w:hAnsi="Simplified Arabic" w:cs="Simplified Arabic"/>
                <w:sz w:val="28"/>
                <w:szCs w:val="28"/>
                <w:rtl/>
              </w:rPr>
              <w:t xml:space="preserve"> يتركه التحليل الوظيفي في مجال العمل، قمنا باستعراض موجز </w:t>
            </w:r>
            <w:r w:rsidRPr="00EE1B46">
              <w:rPr>
                <w:rFonts w:ascii="Simplified Arabic" w:hAnsi="Simplified Arabic" w:cs="Simplified Arabic" w:hint="cs"/>
                <w:sz w:val="28"/>
                <w:szCs w:val="28"/>
                <w:rtl/>
              </w:rPr>
              <w:t>لأهم</w:t>
            </w:r>
            <w:r w:rsidRPr="00EE1B46">
              <w:rPr>
                <w:rFonts w:ascii="Simplified Arabic" w:hAnsi="Simplified Arabic" w:cs="Simplified Arabic"/>
                <w:sz w:val="28"/>
                <w:szCs w:val="28"/>
                <w:rtl/>
              </w:rPr>
              <w:t xml:space="preserve"> </w:t>
            </w:r>
            <w:r w:rsidRPr="00EE1B46">
              <w:rPr>
                <w:rFonts w:ascii="Simplified Arabic" w:hAnsi="Simplified Arabic" w:cs="Simplified Arabic" w:hint="cs"/>
                <w:sz w:val="28"/>
                <w:szCs w:val="28"/>
                <w:rtl/>
              </w:rPr>
              <w:t>أغراض</w:t>
            </w:r>
            <w:r w:rsidRPr="00EE1B46">
              <w:rPr>
                <w:rFonts w:ascii="Simplified Arabic" w:hAnsi="Simplified Arabic" w:cs="Simplified Arabic"/>
                <w:sz w:val="28"/>
                <w:szCs w:val="28"/>
                <w:rtl/>
              </w:rPr>
              <w:t xml:space="preserve"> تحليل العمل فيما يلي:</w:t>
            </w:r>
          </w:p>
          <w:p w:rsidR="004F232B" w:rsidRPr="00CE585A" w:rsidRDefault="004F232B" w:rsidP="004F232B">
            <w:pPr>
              <w:pStyle w:val="Paragraphedeliste"/>
              <w:numPr>
                <w:ilvl w:val="1"/>
                <w:numId w:val="3"/>
              </w:numPr>
              <w:bidi/>
              <w:spacing w:line="276" w:lineRule="auto"/>
              <w:rPr>
                <w:rFonts w:ascii="Simplified Arabic" w:hAnsi="Simplified Arabic" w:cs="Simplified Arabic"/>
                <w:b/>
                <w:bCs/>
                <w:sz w:val="32"/>
                <w:szCs w:val="32"/>
                <w:rtl/>
                <w:lang w:val="en-US"/>
              </w:rPr>
            </w:pPr>
            <w:proofErr w:type="gramStart"/>
            <w:r w:rsidRPr="00790E21">
              <w:rPr>
                <w:rFonts w:ascii="Simplified Arabic" w:hAnsi="Simplified Arabic" w:cs="Simplified Arabic" w:hint="cs"/>
                <w:b/>
                <w:bCs/>
                <w:sz w:val="32"/>
                <w:szCs w:val="32"/>
                <w:rtl/>
                <w:lang w:val="en-US"/>
              </w:rPr>
              <w:t>أغراض</w:t>
            </w:r>
            <w:proofErr w:type="gramEnd"/>
            <w:r w:rsidRPr="00790E21">
              <w:rPr>
                <w:rFonts w:ascii="Simplified Arabic" w:hAnsi="Simplified Arabic" w:cs="Simplified Arabic" w:hint="cs"/>
                <w:b/>
                <w:bCs/>
                <w:sz w:val="32"/>
                <w:szCs w:val="32"/>
                <w:rtl/>
                <w:lang w:val="en-US"/>
              </w:rPr>
              <w:t xml:space="preserve"> تحليل العمل:</w:t>
            </w:r>
          </w:p>
          <w:p w:rsidR="004F232B" w:rsidRDefault="004F232B" w:rsidP="004F232B">
            <w:pPr>
              <w:bidi/>
              <w:jc w:val="both"/>
              <w:rPr>
                <w:rFonts w:ascii="Simplified Arabic" w:hAnsi="Simplified Arabic" w:cs="Simplified Arabic"/>
                <w:b/>
                <w:bCs/>
                <w:sz w:val="32"/>
                <w:szCs w:val="32"/>
              </w:rPr>
            </w:pPr>
            <w:r w:rsidRPr="00EE1B46">
              <w:rPr>
                <w:rFonts w:ascii="Simplified Arabic" w:hAnsi="Simplified Arabic" w:cs="Simplified Arabic" w:hint="cs"/>
                <w:b/>
                <w:bCs/>
                <w:sz w:val="32"/>
                <w:szCs w:val="32"/>
                <w:rtl/>
              </w:rPr>
              <w:t xml:space="preserve">1.1.4. </w:t>
            </w:r>
            <w:proofErr w:type="gramStart"/>
            <w:r w:rsidRPr="00EE1B46">
              <w:rPr>
                <w:rFonts w:ascii="Simplified Arabic" w:hAnsi="Simplified Arabic" w:cs="Simplified Arabic" w:hint="cs"/>
                <w:b/>
                <w:bCs/>
                <w:sz w:val="32"/>
                <w:szCs w:val="32"/>
                <w:rtl/>
              </w:rPr>
              <w:t>توصيف</w:t>
            </w:r>
            <w:proofErr w:type="gramEnd"/>
            <w:r w:rsidRPr="00EE1B46">
              <w:rPr>
                <w:rFonts w:ascii="Simplified Arabic" w:hAnsi="Simplified Arabic" w:cs="Simplified Arabic" w:hint="cs"/>
                <w:b/>
                <w:bCs/>
                <w:sz w:val="32"/>
                <w:szCs w:val="32"/>
                <w:rtl/>
              </w:rPr>
              <w:t xml:space="preserve"> الوظائف: </w:t>
            </w:r>
          </w:p>
          <w:p w:rsidR="004F232B" w:rsidRDefault="004F232B" w:rsidP="004F232B">
            <w:pPr>
              <w:bidi/>
              <w:jc w:val="both"/>
              <w:rPr>
                <w:rFonts w:ascii="Simplified Arabic" w:hAnsi="Simplified Arabic" w:cs="Simplified Arabic"/>
                <w:sz w:val="28"/>
                <w:szCs w:val="28"/>
              </w:rPr>
            </w:pPr>
            <w:r w:rsidRPr="004E2E52">
              <w:rPr>
                <w:rFonts w:ascii="Simplified Arabic" w:hAnsi="Simplified Arabic" w:cs="Simplified Arabic" w:hint="cs"/>
                <w:sz w:val="28"/>
                <w:szCs w:val="28"/>
                <w:rtl/>
              </w:rPr>
              <w:t>إن عملية توصيف الوظائف</w:t>
            </w:r>
            <w:r>
              <w:rPr>
                <w:rFonts w:ascii="Simplified Arabic" w:hAnsi="Simplified Arabic" w:cs="Simplified Arabic" w:hint="cs"/>
                <w:sz w:val="28"/>
                <w:szCs w:val="28"/>
                <w:rtl/>
              </w:rPr>
              <w:t xml:space="preserve"> هي الأكثر شمولية في مجال تحليل العمل وهذا نظرا لأهميتها في المعرفة الدقيقة للوظيفة، </w:t>
            </w:r>
            <w:r>
              <w:rPr>
                <w:rFonts w:asciiTheme="majorBidi" w:hAnsiTheme="majorBidi" w:cstheme="majorBidi" w:hint="cs"/>
                <w:sz w:val="24"/>
                <w:rtl/>
              </w:rPr>
              <w:t xml:space="preserve"> </w:t>
            </w:r>
            <w:r w:rsidRPr="004E2E52">
              <w:rPr>
                <w:rFonts w:ascii="Simplified Arabic" w:hAnsi="Simplified Arabic" w:cs="Simplified Arabic" w:hint="cs"/>
                <w:sz w:val="28"/>
                <w:szCs w:val="28"/>
                <w:rtl/>
              </w:rPr>
              <w:t>وعادة ما</w:t>
            </w:r>
            <w:r>
              <w:rPr>
                <w:rFonts w:ascii="Simplified Arabic" w:hAnsi="Simplified Arabic" w:cs="Simplified Arabic" w:hint="cs"/>
                <w:sz w:val="28"/>
                <w:szCs w:val="28"/>
                <w:rtl/>
              </w:rPr>
              <w:t xml:space="preserve"> </w:t>
            </w:r>
            <w:r w:rsidRPr="004E2E52">
              <w:rPr>
                <w:rFonts w:ascii="Simplified Arabic" w:hAnsi="Simplified Arabic" w:cs="Simplified Arabic" w:hint="cs"/>
                <w:sz w:val="28"/>
                <w:szCs w:val="28"/>
                <w:rtl/>
              </w:rPr>
              <w:t>يتم</w:t>
            </w:r>
            <w:r>
              <w:rPr>
                <w:rFonts w:ascii="Simplified Arabic" w:hAnsi="Simplified Arabic" w:cs="Simplified Arabic" w:hint="cs"/>
                <w:sz w:val="28"/>
                <w:szCs w:val="28"/>
                <w:rtl/>
              </w:rPr>
              <w:t xml:space="preserve"> إنشاء توصيف الوظائف عن طريق جمع أهم وابرز المعلومات المكتسبة من تحليل الوظيفة، والوصف الوظيفة هو الخلاصة والنتيجة المتوصل إليها من عملية تحليل الوظيفة، حيث يتم فيها تسليط الضوء على أهم العناصر التي تشكل الوظيفة</w:t>
            </w:r>
            <w:r w:rsidRPr="004E2E52">
              <w:rPr>
                <w:rFonts w:ascii="Simplified Arabic" w:hAnsi="Simplified Arabic" w:cs="Simplified Arabic" w:hint="cs"/>
                <w:sz w:val="28"/>
                <w:szCs w:val="28"/>
                <w:rtl/>
              </w:rPr>
              <w:t xml:space="preserve"> </w:t>
            </w:r>
            <w:r w:rsidRPr="004E2E52">
              <w:rPr>
                <w:rFonts w:asciiTheme="majorBidi" w:hAnsiTheme="majorBidi" w:cstheme="majorBidi"/>
                <w:sz w:val="24"/>
                <w:rtl/>
              </w:rPr>
              <w:t>(</w:t>
            </w:r>
            <w:proofErr w:type="spellStart"/>
            <w:r w:rsidRPr="004E2E52">
              <w:rPr>
                <w:rFonts w:asciiTheme="majorBidi" w:hAnsiTheme="majorBidi" w:cstheme="majorBidi"/>
                <w:sz w:val="24"/>
              </w:rPr>
              <w:t>Brannick</w:t>
            </w:r>
            <w:proofErr w:type="spellEnd"/>
            <w:r w:rsidRPr="004E2E52">
              <w:rPr>
                <w:rFonts w:asciiTheme="majorBidi" w:hAnsiTheme="majorBidi" w:cstheme="majorBidi"/>
                <w:sz w:val="24"/>
              </w:rPr>
              <w:t xml:space="preserve"> et al., 2007</w:t>
            </w:r>
            <w:r>
              <w:rPr>
                <w:rFonts w:asciiTheme="majorBidi" w:hAnsiTheme="majorBidi" w:cstheme="majorBidi"/>
                <w:sz w:val="24"/>
                <w:rtl/>
              </w:rPr>
              <w:t>)</w:t>
            </w:r>
            <w:r>
              <w:rPr>
                <w:rFonts w:asciiTheme="majorBidi" w:hAnsiTheme="majorBidi" w:cstheme="majorBidi" w:hint="cs"/>
                <w:sz w:val="24"/>
                <w:rtl/>
              </w:rPr>
              <w:t>.</w:t>
            </w:r>
          </w:p>
          <w:p w:rsidR="004F232B" w:rsidRDefault="004F232B" w:rsidP="004F232B">
            <w:pPr>
              <w:bidi/>
              <w:rPr>
                <w:rFonts w:ascii="Simplified Arabic" w:hAnsi="Simplified Arabic" w:cs="Simplified Arabic"/>
                <w:sz w:val="28"/>
                <w:szCs w:val="28"/>
                <w:rtl/>
              </w:rPr>
            </w:pPr>
            <w:r>
              <w:rPr>
                <w:rFonts w:ascii="Simplified Arabic" w:hAnsi="Simplified Arabic" w:cs="Simplified Arabic" w:hint="cs"/>
                <w:sz w:val="28"/>
                <w:szCs w:val="28"/>
                <w:rtl/>
              </w:rPr>
              <w:t>والوصف الوظيفي هو وصف موجز ومكتوب عن العمل يهدف إلى تحديد جوهر المهام والواجبات المتعلقة بالوظيفة، وعادة ما يحتوي الوصف الوظيفي على تعريفات مثلا عن:</w:t>
            </w:r>
            <w:r>
              <w:rPr>
                <w:rFonts w:ascii="Simplified Arabic" w:hAnsi="Simplified Arabic" w:cs="Simplified Arabic"/>
                <w:sz w:val="28"/>
                <w:szCs w:val="28"/>
              </w:rPr>
              <w:t>)</w:t>
            </w:r>
            <w:r>
              <w:rPr>
                <w:rFonts w:ascii="Simplified Arabic" w:hAnsi="Simplified Arabic" w:cs="Simplified Arabic" w:hint="cs"/>
                <w:sz w:val="28"/>
                <w:szCs w:val="28"/>
                <w:rtl/>
              </w:rPr>
              <w:t xml:space="preserve"> المسمى الوظيفي، بالإضافة إلى تعريف للمهام والواجبات والمسؤوليات، وأيضا تحديد لمؤهلات الفرد شاغل الوظيفة، وطبيعة مسؤولياته في الوظيفة التي يشغلها، وكذا ظروف العمل</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4F232B" w:rsidRDefault="004F232B" w:rsidP="004F232B">
            <w:p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2</w:t>
            </w:r>
            <w:r w:rsidRPr="00EE1B46">
              <w:rPr>
                <w:rFonts w:ascii="Simplified Arabic" w:hAnsi="Simplified Arabic" w:cs="Simplified Arabic" w:hint="cs"/>
                <w:b/>
                <w:bCs/>
                <w:sz w:val="32"/>
                <w:szCs w:val="32"/>
                <w:rtl/>
              </w:rPr>
              <w:t xml:space="preserve">.1.4. </w:t>
            </w:r>
            <w:r>
              <w:rPr>
                <w:rFonts w:ascii="Simplified Arabic" w:hAnsi="Simplified Arabic" w:cs="Simplified Arabic" w:hint="cs"/>
                <w:b/>
                <w:bCs/>
                <w:sz w:val="32"/>
                <w:szCs w:val="32"/>
                <w:rtl/>
              </w:rPr>
              <w:t>مواصفات</w:t>
            </w:r>
            <w:r w:rsidRPr="00EE1B46">
              <w:rPr>
                <w:rFonts w:ascii="Simplified Arabic" w:hAnsi="Simplified Arabic" w:cs="Simplified Arabic" w:hint="cs"/>
                <w:b/>
                <w:bCs/>
                <w:sz w:val="32"/>
                <w:szCs w:val="32"/>
                <w:rtl/>
              </w:rPr>
              <w:t xml:space="preserve"> الوظائف: </w:t>
            </w:r>
          </w:p>
          <w:p w:rsidR="004F232B" w:rsidRDefault="004F232B" w:rsidP="004F232B">
            <w:pPr>
              <w:bidi/>
              <w:jc w:val="both"/>
              <w:rPr>
                <w:rFonts w:asciiTheme="majorBidi" w:hAnsiTheme="majorBidi" w:cstheme="majorBidi"/>
                <w:sz w:val="24"/>
                <w:rtl/>
              </w:rPr>
            </w:pPr>
            <w:r>
              <w:rPr>
                <w:rFonts w:ascii="Simplified Arabic" w:hAnsi="Simplified Arabic" w:cs="Simplified Arabic" w:hint="cs"/>
                <w:sz w:val="28"/>
                <w:szCs w:val="28"/>
                <w:rtl/>
              </w:rPr>
              <w:t xml:space="preserve">أثناء عملية التوظيف يتم فحص المتقدمين لشغل الوظائف من طرف أصحاب العمل ويستخدمون في ذلك تحليل العمل لمعرفة </w:t>
            </w:r>
            <w:proofErr w:type="spellStart"/>
            <w:r>
              <w:rPr>
                <w:rFonts w:ascii="Simplified Arabic" w:hAnsi="Simplified Arabic" w:cs="Simplified Arabic" w:hint="cs"/>
                <w:sz w:val="28"/>
                <w:szCs w:val="28"/>
                <w:rtl/>
              </w:rPr>
              <w:t>ماهي</w:t>
            </w:r>
            <w:proofErr w:type="spellEnd"/>
            <w:r>
              <w:rPr>
                <w:rFonts w:ascii="Simplified Arabic" w:hAnsi="Simplified Arabic" w:cs="Simplified Arabic" w:hint="cs"/>
                <w:sz w:val="28"/>
                <w:szCs w:val="28"/>
                <w:rtl/>
              </w:rPr>
              <w:t xml:space="preserve"> المعارف والمهارات والقدرات التي يحتاجها المرشحين لأداء </w:t>
            </w:r>
            <w:r>
              <w:rPr>
                <w:rFonts w:ascii="Simplified Arabic" w:hAnsi="Simplified Arabic" w:cs="Simplified Arabic" w:hint="cs"/>
                <w:sz w:val="28"/>
                <w:szCs w:val="28"/>
                <w:rtl/>
              </w:rPr>
              <w:lastRenderedPageBreak/>
              <w:t>الوظيفة، ويشار إلى تلك الاحتياجات على أنها مواصفات للوظيفة بمعنى: وصف مكتوب لمتطلبات الوظيفة والتي تميزها عن باقي الوظائف</w:t>
            </w:r>
            <w:r w:rsidRPr="00F67D2E">
              <w:rPr>
                <w:rFonts w:asciiTheme="majorBidi" w:hAnsiTheme="majorBidi" w:cstheme="majorBidi"/>
                <w:sz w:val="24"/>
                <w:rtl/>
              </w:rPr>
              <w:t>. (</w:t>
            </w:r>
            <w:proofErr w:type="spellStart"/>
            <w:r w:rsidRPr="00F67D2E">
              <w:rPr>
                <w:rFonts w:asciiTheme="majorBidi" w:hAnsiTheme="majorBidi" w:cstheme="majorBidi"/>
                <w:sz w:val="24"/>
              </w:rPr>
              <w:t>Brannick</w:t>
            </w:r>
            <w:proofErr w:type="spellEnd"/>
            <w:r w:rsidRPr="00F67D2E">
              <w:rPr>
                <w:rFonts w:asciiTheme="majorBidi" w:hAnsiTheme="majorBidi" w:cstheme="majorBidi"/>
                <w:sz w:val="24"/>
              </w:rPr>
              <w:t xml:space="preserve"> et al., 2007</w:t>
            </w:r>
            <w:r w:rsidRPr="00F67D2E">
              <w:rPr>
                <w:rFonts w:asciiTheme="majorBidi" w:hAnsiTheme="majorBidi" w:cstheme="majorBidi"/>
                <w:sz w:val="24"/>
                <w:rtl/>
              </w:rPr>
              <w:t>)</w:t>
            </w:r>
          </w:p>
          <w:p w:rsidR="004F232B" w:rsidRDefault="004F232B" w:rsidP="004F232B">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ومواصفات الوظائف هو وضعها في مجموعات متقاربة ومتشابهة من ناحية المسؤوليات والمهام والواجبات التي يقوم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الأفراد وتصنيفها من ناحية نفس التدرج الوظيفي، وابيضا من ناحية المؤهل العلمي والدراسي، وهذا كله له أهمية وقيمة في وضع سلم الأجور بالنسبة للأفراد العاملين في المنظمة بما يتوافق مع الرتبة والصنف الوظيفي الذي يوجد فيه.</w:t>
            </w:r>
          </w:p>
          <w:p w:rsidR="004F232B" w:rsidRDefault="004F232B" w:rsidP="004F232B">
            <w:p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3</w:t>
            </w:r>
            <w:r w:rsidRPr="00EE1B46">
              <w:rPr>
                <w:rFonts w:ascii="Simplified Arabic" w:hAnsi="Simplified Arabic" w:cs="Simplified Arabic" w:hint="cs"/>
                <w:b/>
                <w:bCs/>
                <w:sz w:val="32"/>
                <w:szCs w:val="32"/>
                <w:rtl/>
              </w:rPr>
              <w:t xml:space="preserve">.1.4. </w:t>
            </w:r>
            <w:proofErr w:type="gramStart"/>
            <w:r w:rsidRPr="00EE1B46">
              <w:rPr>
                <w:rFonts w:ascii="Simplified Arabic" w:hAnsi="Simplified Arabic" w:cs="Simplified Arabic" w:hint="cs"/>
                <w:b/>
                <w:bCs/>
                <w:sz w:val="32"/>
                <w:szCs w:val="32"/>
                <w:rtl/>
              </w:rPr>
              <w:t>ت</w:t>
            </w:r>
            <w:r>
              <w:rPr>
                <w:rFonts w:ascii="Simplified Arabic" w:hAnsi="Simplified Arabic" w:cs="Simplified Arabic" w:hint="cs"/>
                <w:b/>
                <w:bCs/>
                <w:sz w:val="32"/>
                <w:szCs w:val="32"/>
                <w:rtl/>
              </w:rPr>
              <w:t>قييم</w:t>
            </w:r>
            <w:proofErr w:type="gramEnd"/>
            <w:r w:rsidRPr="00EE1B46">
              <w:rPr>
                <w:rFonts w:ascii="Simplified Arabic" w:hAnsi="Simplified Arabic" w:cs="Simplified Arabic" w:hint="cs"/>
                <w:b/>
                <w:bCs/>
                <w:sz w:val="32"/>
                <w:szCs w:val="32"/>
                <w:rtl/>
              </w:rPr>
              <w:t xml:space="preserve"> الوظائف: </w:t>
            </w:r>
          </w:p>
          <w:p w:rsidR="004F232B" w:rsidRDefault="004F232B" w:rsidP="004F232B">
            <w:p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تقييم</w:t>
            </w:r>
            <w:proofErr w:type="gramEnd"/>
            <w:r>
              <w:rPr>
                <w:rFonts w:ascii="Simplified Arabic" w:hAnsi="Simplified Arabic" w:cs="Simplified Arabic" w:hint="cs"/>
                <w:sz w:val="28"/>
                <w:szCs w:val="28"/>
                <w:rtl/>
              </w:rPr>
              <w:t xml:space="preserve"> الوظائف هي العملية التي نحدد من خلالها قيمة وأهمية الوظيفة في المنظمة، وأيضا تستخدم في تحقيق المساواة بين الأفراد داخل المنظمة خاصة فيما تعلق بالأجور والتعويض والحوافز.</w:t>
            </w:r>
          </w:p>
          <w:p w:rsidR="004F232B" w:rsidRDefault="004F232B" w:rsidP="004F232B">
            <w:pPr>
              <w:bidi/>
              <w:jc w:val="both"/>
              <w:rPr>
                <w:rFonts w:asciiTheme="majorBidi" w:hAnsiTheme="majorBidi" w:cstheme="majorBidi"/>
                <w:sz w:val="24"/>
                <w:lang w:val="en-US"/>
              </w:rPr>
            </w:pPr>
            <w:r w:rsidRPr="00A666F6">
              <w:rPr>
                <w:rFonts w:asciiTheme="majorBidi" w:hAnsiTheme="majorBidi" w:cstheme="majorBidi"/>
                <w:sz w:val="24"/>
                <w:rtl/>
              </w:rPr>
              <w:t>(</w:t>
            </w:r>
            <w:proofErr w:type="spellStart"/>
            <w:r w:rsidRPr="00A666F6">
              <w:rPr>
                <w:rFonts w:asciiTheme="majorBidi" w:hAnsiTheme="majorBidi" w:cstheme="majorBidi"/>
                <w:sz w:val="24"/>
                <w:lang w:val="en-US"/>
              </w:rPr>
              <w:t>Brannick</w:t>
            </w:r>
            <w:proofErr w:type="spellEnd"/>
            <w:r w:rsidRPr="00A666F6">
              <w:rPr>
                <w:rFonts w:asciiTheme="majorBidi" w:hAnsiTheme="majorBidi" w:cstheme="majorBidi"/>
                <w:sz w:val="24"/>
                <w:lang w:val="en-US"/>
              </w:rPr>
              <w:t xml:space="preserve"> et al., 2007; Hahn &amp; </w:t>
            </w:r>
            <w:proofErr w:type="spellStart"/>
            <w:r w:rsidRPr="00A666F6">
              <w:rPr>
                <w:rFonts w:asciiTheme="majorBidi" w:hAnsiTheme="majorBidi" w:cstheme="majorBidi"/>
                <w:sz w:val="24"/>
                <w:lang w:val="en-US"/>
              </w:rPr>
              <w:t>Dipboye</w:t>
            </w:r>
            <w:proofErr w:type="spellEnd"/>
            <w:r w:rsidRPr="00A666F6">
              <w:rPr>
                <w:rFonts w:asciiTheme="majorBidi" w:hAnsiTheme="majorBidi" w:cstheme="majorBidi"/>
                <w:sz w:val="24"/>
                <w:lang w:val="en-US"/>
              </w:rPr>
              <w:t xml:space="preserve">, 1988; Schwab &amp; </w:t>
            </w:r>
            <w:proofErr w:type="spellStart"/>
            <w:r w:rsidRPr="00A666F6">
              <w:rPr>
                <w:rFonts w:asciiTheme="majorBidi" w:hAnsiTheme="majorBidi" w:cstheme="majorBidi"/>
                <w:sz w:val="24"/>
                <w:lang w:val="en-US"/>
              </w:rPr>
              <w:t>Heneman</w:t>
            </w:r>
            <w:proofErr w:type="spellEnd"/>
            <w:r w:rsidRPr="00A666F6">
              <w:rPr>
                <w:rFonts w:asciiTheme="majorBidi" w:hAnsiTheme="majorBidi" w:cstheme="majorBidi"/>
                <w:sz w:val="24"/>
                <w:lang w:val="en-US"/>
              </w:rPr>
              <w:t>, 1986</w:t>
            </w:r>
            <w:r w:rsidRPr="00A666F6">
              <w:rPr>
                <w:rFonts w:asciiTheme="majorBidi" w:hAnsiTheme="majorBidi" w:cstheme="majorBidi"/>
                <w:sz w:val="24"/>
                <w:rtl/>
              </w:rPr>
              <w:t>).</w:t>
            </w:r>
          </w:p>
          <w:p w:rsidR="004F232B" w:rsidRDefault="004F232B" w:rsidP="004F232B">
            <w:p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ويقوم بعملية تقييم الوظائف المختصين في تحليل العمل حيث يقومون بجمع المعلومات بالاعتماد على الوصف الوظيفي وكذا تحليل الوظيفة وأيضا من خلال تقسيم مكونات العمل، ويكون كذلك من خلال فحص الوظيفة وتشخيصها ومقارنتها مع بقية الوظائف الأخرى المماثلة لها، والفحص والتشخيص للوظيفة يكون من خلال معرفة طبيعة المهام التي يجب انجازها، وأيضا معرفة المتطلبات المعرفية والقدرات والمهارات المطلوبة لأداء تلك الوظيفة.</w:t>
            </w:r>
            <w:r w:rsidRPr="00FB32BE">
              <w:t xml:space="preserve"> </w:t>
            </w:r>
            <w:r w:rsidRPr="00FB32BE">
              <w:rPr>
                <w:rFonts w:asciiTheme="majorBidi" w:hAnsiTheme="majorBidi" w:cstheme="majorBidi"/>
                <w:sz w:val="24"/>
                <w:lang w:val="en-US"/>
              </w:rPr>
              <w:t>(</w:t>
            </w:r>
            <w:proofErr w:type="spellStart"/>
            <w:r w:rsidRPr="00FB32BE">
              <w:rPr>
                <w:rFonts w:asciiTheme="majorBidi" w:hAnsiTheme="majorBidi" w:cstheme="majorBidi"/>
                <w:sz w:val="24"/>
                <w:lang w:val="en-US"/>
              </w:rPr>
              <w:t>Brannick</w:t>
            </w:r>
            <w:proofErr w:type="spellEnd"/>
            <w:r w:rsidRPr="00FB32BE">
              <w:rPr>
                <w:rFonts w:asciiTheme="majorBidi" w:hAnsiTheme="majorBidi" w:cstheme="majorBidi"/>
                <w:sz w:val="24"/>
                <w:lang w:val="en-US"/>
              </w:rPr>
              <w:t xml:space="preserve"> et al., 2007)</w:t>
            </w:r>
          </w:p>
          <w:p w:rsidR="004F232B" w:rsidRDefault="004F232B" w:rsidP="004F232B">
            <w:p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4</w:t>
            </w:r>
            <w:r w:rsidRPr="00EE1B46">
              <w:rPr>
                <w:rFonts w:ascii="Simplified Arabic" w:hAnsi="Simplified Arabic" w:cs="Simplified Arabic" w:hint="cs"/>
                <w:b/>
                <w:bCs/>
                <w:sz w:val="32"/>
                <w:szCs w:val="32"/>
                <w:rtl/>
              </w:rPr>
              <w:t xml:space="preserve">.1.4. </w:t>
            </w:r>
            <w:proofErr w:type="gramStart"/>
            <w:r>
              <w:rPr>
                <w:rFonts w:ascii="Simplified Arabic" w:hAnsi="Simplified Arabic" w:cs="Simplified Arabic" w:hint="cs"/>
                <w:b/>
                <w:bCs/>
                <w:sz w:val="32"/>
                <w:szCs w:val="32"/>
                <w:rtl/>
              </w:rPr>
              <w:t>التدريب</w:t>
            </w:r>
            <w:proofErr w:type="gramEnd"/>
            <w:r w:rsidRPr="00EE1B46">
              <w:rPr>
                <w:rFonts w:ascii="Simplified Arabic" w:hAnsi="Simplified Arabic" w:cs="Simplified Arabic" w:hint="cs"/>
                <w:b/>
                <w:bCs/>
                <w:sz w:val="32"/>
                <w:szCs w:val="32"/>
                <w:rtl/>
              </w:rPr>
              <w:t xml:space="preserve">: </w:t>
            </w:r>
          </w:p>
          <w:p w:rsidR="004F232B" w:rsidRDefault="004F232B" w:rsidP="004F232B">
            <w:p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يمكن استخدام تحليل العمل لوضع الخطة والأهداف المسطرة في برنامج التدريب الموجه للأفراد العاملين، وتحليل العمل في هذا المستوى يهدف إلى تطوير المناهج والبرامج التدريبية وتقييم الاحتياجات للفرد وللوظيفة على حد سواء، ويساعد أيضا مديري إدارة الموارد البشرية وكذا المدربين على تحديد الاحتياجات التكوينية والتدريبية للأفراد العاملين وهذا من اجل أن يكون الأفراد قادرين على أداء المهام والواجبات الخاصة بالوظيفة بعد خضوعهم للبرنامج التدريبي.</w:t>
            </w:r>
          </w:p>
          <w:p w:rsidR="004F232B" w:rsidRDefault="004F232B" w:rsidP="004F232B">
            <w:pPr>
              <w:bidi/>
              <w:rPr>
                <w:rFonts w:asciiTheme="majorBidi" w:hAnsiTheme="majorBidi" w:cstheme="majorBidi"/>
                <w:sz w:val="24"/>
                <w:rtl/>
                <w:lang w:val="en-US"/>
              </w:rPr>
            </w:pPr>
            <w:r w:rsidRPr="00B61203">
              <w:rPr>
                <w:rFonts w:asciiTheme="majorBidi" w:hAnsiTheme="majorBidi" w:cstheme="majorBidi"/>
                <w:sz w:val="24"/>
                <w:rtl/>
                <w:lang w:val="en-US"/>
              </w:rPr>
              <w:t>(</w:t>
            </w:r>
            <w:proofErr w:type="spellStart"/>
            <w:r w:rsidRPr="00B61203">
              <w:rPr>
                <w:rFonts w:asciiTheme="majorBidi" w:hAnsiTheme="majorBidi" w:cstheme="majorBidi"/>
                <w:sz w:val="24"/>
                <w:lang w:val="en-US"/>
              </w:rPr>
              <w:t>Brannick</w:t>
            </w:r>
            <w:proofErr w:type="spellEnd"/>
            <w:r w:rsidRPr="00B61203">
              <w:rPr>
                <w:rFonts w:asciiTheme="majorBidi" w:hAnsiTheme="majorBidi" w:cstheme="majorBidi"/>
                <w:sz w:val="24"/>
                <w:lang w:val="en-US"/>
              </w:rPr>
              <w:t xml:space="preserve"> et al., 2007; Goldstein &amp; Ford, 2002</w:t>
            </w:r>
            <w:r w:rsidRPr="00B61203">
              <w:rPr>
                <w:rFonts w:asciiTheme="majorBidi" w:hAnsiTheme="majorBidi" w:cstheme="majorBidi"/>
                <w:sz w:val="24"/>
                <w:rtl/>
                <w:lang w:val="en-US"/>
              </w:rPr>
              <w:t>)</w:t>
            </w:r>
            <w:r>
              <w:rPr>
                <w:rFonts w:asciiTheme="majorBidi" w:hAnsiTheme="majorBidi" w:cstheme="majorBidi" w:hint="cs"/>
                <w:sz w:val="24"/>
                <w:rtl/>
                <w:lang w:val="en-US"/>
              </w:rPr>
              <w:t xml:space="preserve">. </w:t>
            </w:r>
          </w:p>
          <w:p w:rsidR="004F232B" w:rsidRDefault="004F232B" w:rsidP="004F232B">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ويتضمن محتوى البرنامج التدريبي عادة: 1. تحديد </w:t>
            </w:r>
            <w:proofErr w:type="spellStart"/>
            <w:r>
              <w:rPr>
                <w:rFonts w:ascii="Simplified Arabic" w:hAnsi="Simplified Arabic" w:cs="Simplified Arabic" w:hint="cs"/>
                <w:sz w:val="28"/>
                <w:szCs w:val="28"/>
                <w:rtl/>
                <w:lang w:val="en-US"/>
              </w:rPr>
              <w:t>ماهي</w:t>
            </w:r>
            <w:proofErr w:type="spellEnd"/>
            <w:r>
              <w:rPr>
                <w:rFonts w:ascii="Simplified Arabic" w:hAnsi="Simplified Arabic" w:cs="Simplified Arabic" w:hint="cs"/>
                <w:sz w:val="28"/>
                <w:szCs w:val="28"/>
                <w:rtl/>
                <w:lang w:val="en-US"/>
              </w:rPr>
              <w:t xml:space="preserve"> الاحتياجات الفعلية لممارسة الوظيفة بما فيها التغيرات</w:t>
            </w:r>
            <w:r w:rsidRPr="00B61203">
              <w:rPr>
                <w:rFonts w:ascii="Simplified Arabic" w:hAnsi="Simplified Arabic" w:cs="Simplified Arabic" w:hint="cs"/>
                <w:sz w:val="28"/>
                <w:szCs w:val="28"/>
                <w:rtl/>
                <w:lang w:val="en-US"/>
              </w:rPr>
              <w:t xml:space="preserve"> </w:t>
            </w:r>
            <w:r>
              <w:rPr>
                <w:rFonts w:ascii="Simplified Arabic" w:hAnsi="Simplified Arabic" w:cs="Simplified Arabic" w:hint="cs"/>
                <w:sz w:val="28"/>
                <w:szCs w:val="28"/>
                <w:rtl/>
                <w:lang w:val="en-US"/>
              </w:rPr>
              <w:t xml:space="preserve">التي </w:t>
            </w:r>
            <w:proofErr w:type="spellStart"/>
            <w:r>
              <w:rPr>
                <w:rFonts w:ascii="Simplified Arabic" w:hAnsi="Simplified Arabic" w:cs="Simplified Arabic" w:hint="cs"/>
                <w:sz w:val="28"/>
                <w:szCs w:val="28"/>
                <w:rtl/>
                <w:lang w:val="en-US"/>
              </w:rPr>
              <w:t>طرات</w:t>
            </w:r>
            <w:proofErr w:type="spellEnd"/>
            <w:r>
              <w:rPr>
                <w:rFonts w:ascii="Simplified Arabic" w:hAnsi="Simplified Arabic" w:cs="Simplified Arabic" w:hint="cs"/>
                <w:sz w:val="28"/>
                <w:szCs w:val="28"/>
                <w:rtl/>
                <w:lang w:val="en-US"/>
              </w:rPr>
              <w:t xml:space="preserve"> عليها خاصة فيما تعلق بالوسائل والأدوات المستخدمة فيها،  2. </w:t>
            </w:r>
            <w:proofErr w:type="gramStart"/>
            <w:r>
              <w:rPr>
                <w:rFonts w:ascii="Simplified Arabic" w:hAnsi="Simplified Arabic" w:cs="Simplified Arabic" w:hint="cs"/>
                <w:sz w:val="28"/>
                <w:szCs w:val="28"/>
                <w:rtl/>
                <w:lang w:val="en-US"/>
              </w:rPr>
              <w:t>تحديد</w:t>
            </w:r>
            <w:proofErr w:type="gramEnd"/>
          </w:p>
          <w:p w:rsidR="004F232B" w:rsidRPr="00B61203" w:rsidRDefault="004F232B" w:rsidP="004F232B">
            <w:pPr>
              <w:bidi/>
              <w:jc w:val="both"/>
              <w:rPr>
                <w:rFonts w:asciiTheme="majorBidi" w:hAnsiTheme="majorBidi" w:cstheme="majorBidi"/>
                <w:sz w:val="24"/>
                <w:lang w:val="en-US"/>
              </w:rPr>
            </w:pPr>
            <w:r>
              <w:rPr>
                <w:rFonts w:ascii="Simplified Arabic" w:hAnsi="Simplified Arabic" w:cs="Simplified Arabic" w:hint="cs"/>
                <w:sz w:val="28"/>
                <w:szCs w:val="28"/>
                <w:rtl/>
                <w:lang w:val="en-US"/>
              </w:rPr>
              <w:t>المتطلبات المعرفية والمهارات مستوى القدرات التي يحتاجها الفرد هنا لشغل وأداء الوظيفة.</w:t>
            </w:r>
          </w:p>
          <w:p w:rsidR="004F232B" w:rsidRPr="00231D26" w:rsidRDefault="004F232B" w:rsidP="004F232B">
            <w:pPr>
              <w:bidi/>
              <w:jc w:val="both"/>
              <w:rPr>
                <w:rFonts w:asciiTheme="majorBidi" w:hAnsiTheme="majorBidi" w:cstheme="majorBidi"/>
                <w:sz w:val="24"/>
                <w:lang w:val="en-US"/>
              </w:rPr>
            </w:pPr>
            <w:proofErr w:type="gramStart"/>
            <w:r w:rsidRPr="00B61203">
              <w:rPr>
                <w:rFonts w:ascii="Simplified Arabic" w:hAnsi="Simplified Arabic" w:cs="Simplified Arabic" w:hint="cs"/>
                <w:sz w:val="28"/>
                <w:szCs w:val="28"/>
                <w:rtl/>
                <w:lang w:val="en-US"/>
              </w:rPr>
              <w:t>ويرى</w:t>
            </w:r>
            <w:proofErr w:type="gramEnd"/>
            <w:r w:rsidRPr="00B61203">
              <w:rPr>
                <w:rFonts w:ascii="Simplified Arabic" w:hAnsi="Simplified Arabic" w:cs="Simplified Arabic" w:hint="cs"/>
                <w:sz w:val="28"/>
                <w:szCs w:val="28"/>
                <w:rtl/>
                <w:lang w:val="en-US"/>
              </w:rPr>
              <w:t xml:space="preserve"> الباحث</w:t>
            </w:r>
            <w:r>
              <w:rPr>
                <w:rFonts w:ascii="Simplified Arabic" w:hAnsi="Simplified Arabic" w:cs="Simplified Arabic" w:hint="cs"/>
                <w:sz w:val="24"/>
                <w:rtl/>
                <w:lang w:val="en-US"/>
              </w:rPr>
              <w:t xml:space="preserve"> </w:t>
            </w:r>
            <w:r w:rsidRPr="00B61203">
              <w:rPr>
                <w:rFonts w:ascii="Simplified Arabic" w:hAnsi="Simplified Arabic" w:cs="Simplified Arabic"/>
                <w:sz w:val="24"/>
                <w:lang w:val="en-US"/>
              </w:rPr>
              <w:t>Jones</w:t>
            </w:r>
            <w:r>
              <w:rPr>
                <w:rFonts w:ascii="Simplified Arabic" w:hAnsi="Simplified Arabic" w:cs="Simplified Arabic" w:hint="cs"/>
                <w:sz w:val="28"/>
                <w:szCs w:val="28"/>
                <w:rtl/>
                <w:lang w:val="en-US"/>
              </w:rPr>
              <w:t xml:space="preserve"> أ</w:t>
            </w:r>
            <w:r w:rsidRPr="00B61203">
              <w:rPr>
                <w:rFonts w:ascii="Simplified Arabic" w:hAnsi="Simplified Arabic" w:cs="Simplified Arabic" w:hint="cs"/>
                <w:sz w:val="28"/>
                <w:szCs w:val="28"/>
                <w:rtl/>
                <w:lang w:val="en-US"/>
              </w:rPr>
              <w:t xml:space="preserve">ن </w:t>
            </w:r>
            <w:r>
              <w:rPr>
                <w:rFonts w:ascii="Simplified Arabic" w:hAnsi="Simplified Arabic" w:cs="Simplified Arabic" w:hint="cs"/>
                <w:sz w:val="28"/>
                <w:szCs w:val="28"/>
                <w:rtl/>
                <w:lang w:val="en-US"/>
              </w:rPr>
              <w:t>تحليل العمل يجب أن يأخذ بعين الاعتبار المعارف والمهارات والقدرات عند تصميم أي برنامج تدريبي وهذا باعتبار أنها جد ضرورية للفرد وهي جد مهمة لنجاحه في أداء وشغل المنصب.</w:t>
            </w:r>
            <w:r w:rsidRPr="00231D26">
              <w:rPr>
                <w:rFonts w:asciiTheme="majorBidi" w:hAnsiTheme="majorBidi" w:cstheme="majorBidi"/>
                <w:sz w:val="24"/>
                <w:lang w:val="en-US"/>
              </w:rPr>
              <w:t xml:space="preserve"> </w:t>
            </w:r>
            <w:r w:rsidRPr="00231D26">
              <w:rPr>
                <w:rFonts w:asciiTheme="majorBidi" w:hAnsiTheme="majorBidi" w:cstheme="majorBidi"/>
                <w:sz w:val="24"/>
              </w:rPr>
              <w:t>(</w:t>
            </w:r>
            <w:r w:rsidRPr="00231D26">
              <w:rPr>
                <w:rFonts w:asciiTheme="majorBidi" w:hAnsiTheme="majorBidi" w:cstheme="majorBidi"/>
                <w:sz w:val="24"/>
                <w:lang w:val="en-US"/>
              </w:rPr>
              <w:t>Jones et al., 2001)</w:t>
            </w:r>
          </w:p>
          <w:p w:rsidR="004F232B" w:rsidRDefault="004F232B" w:rsidP="004F232B">
            <w:p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4</w:t>
            </w:r>
            <w:r w:rsidRPr="00EE1B46">
              <w:rPr>
                <w:rFonts w:ascii="Simplified Arabic" w:hAnsi="Simplified Arabic" w:cs="Simplified Arabic" w:hint="cs"/>
                <w:b/>
                <w:bCs/>
                <w:sz w:val="32"/>
                <w:szCs w:val="32"/>
                <w:rtl/>
              </w:rPr>
              <w:t xml:space="preserve">.1.4. </w:t>
            </w:r>
            <w:proofErr w:type="gramStart"/>
            <w:r>
              <w:rPr>
                <w:rFonts w:ascii="Simplified Arabic" w:hAnsi="Simplified Arabic" w:cs="Simplified Arabic" w:hint="cs"/>
                <w:b/>
                <w:bCs/>
                <w:sz w:val="32"/>
                <w:szCs w:val="32"/>
                <w:rtl/>
              </w:rPr>
              <w:t>تقييم</w:t>
            </w:r>
            <w:proofErr w:type="gramEnd"/>
            <w:r>
              <w:rPr>
                <w:rFonts w:ascii="Simplified Arabic" w:hAnsi="Simplified Arabic" w:cs="Simplified Arabic" w:hint="cs"/>
                <w:b/>
                <w:bCs/>
                <w:sz w:val="32"/>
                <w:szCs w:val="32"/>
                <w:rtl/>
              </w:rPr>
              <w:t xml:space="preserve"> الأداء</w:t>
            </w:r>
            <w:r w:rsidRPr="00EE1B46">
              <w:rPr>
                <w:rFonts w:ascii="Simplified Arabic" w:hAnsi="Simplified Arabic" w:cs="Simplified Arabic" w:hint="cs"/>
                <w:b/>
                <w:bCs/>
                <w:sz w:val="32"/>
                <w:szCs w:val="32"/>
                <w:rtl/>
              </w:rPr>
              <w:t xml:space="preserve">: </w:t>
            </w:r>
          </w:p>
          <w:p w:rsidR="004F232B" w:rsidRPr="005136EC" w:rsidRDefault="004F232B" w:rsidP="004F232B">
            <w:pPr>
              <w:bidi/>
              <w:jc w:val="both"/>
              <w:rPr>
                <w:rFonts w:ascii="Simplified Arabic" w:hAnsi="Simplified Arabic" w:cs="Simplified Arabic"/>
                <w:sz w:val="28"/>
                <w:szCs w:val="28"/>
                <w:lang w:val="en-US"/>
              </w:rPr>
            </w:pPr>
            <w:r w:rsidRPr="00B61203">
              <w:rPr>
                <w:rFonts w:ascii="Simplified Arabic" w:hAnsi="Simplified Arabic" w:cs="Simplified Arabic" w:hint="cs"/>
                <w:sz w:val="28"/>
                <w:szCs w:val="28"/>
                <w:rtl/>
                <w:lang w:val="en-US"/>
              </w:rPr>
              <w:t xml:space="preserve">من الأغراض </w:t>
            </w:r>
            <w:r>
              <w:rPr>
                <w:rFonts w:ascii="Simplified Arabic" w:hAnsi="Simplified Arabic" w:cs="Simplified Arabic" w:hint="cs"/>
                <w:sz w:val="28"/>
                <w:szCs w:val="28"/>
                <w:rtl/>
                <w:lang w:val="en-US"/>
              </w:rPr>
              <w:t xml:space="preserve">الأخرى لتحيل العمل هو: تقييم الأداء، حيث أن استخدام تحليل العمل لوضع نظام </w:t>
            </w:r>
            <w:r>
              <w:rPr>
                <w:rFonts w:ascii="Simplified Arabic" w:hAnsi="Simplified Arabic" w:cs="Simplified Arabic" w:hint="cs"/>
                <w:sz w:val="28"/>
                <w:szCs w:val="28"/>
                <w:rtl/>
                <w:lang w:val="en-US"/>
              </w:rPr>
              <w:lastRenderedPageBreak/>
              <w:t>لتقييم أداء الأفراد،  يؤدي بدوره إلى تفعيل الوظائف الأخرى لإدارة الموارد البشرية خاصة في مستوى تحديد الكفاءات وكذا الترقيات.</w:t>
            </w:r>
            <w:r w:rsidRPr="005136EC">
              <w:rPr>
                <w:sz w:val="24"/>
              </w:rPr>
              <w:t xml:space="preserve"> </w:t>
            </w:r>
            <w:r>
              <w:rPr>
                <w:sz w:val="24"/>
              </w:rPr>
              <w:t>(Levine et al, 1988)</w:t>
            </w:r>
          </w:p>
          <w:p w:rsidR="004F232B" w:rsidRDefault="004F232B" w:rsidP="004F232B">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إن تقييم الأداء هو عملية قاعدية وأساسية لتحليل العمل فهو يهدف إلى جعل أداة تقييم الأداء مصممة بطريقة جيدة وهذا باعتبار أن التصميم الجيد لبرنامج تقييم أداء العاملين  له تأثير جد ايجابي على ممارسات إدارة الموارد البشرية والتي لها تأثير كبير على تحقيق أهداف المنظمة ككل.</w:t>
            </w:r>
          </w:p>
          <w:p w:rsidR="004F232B" w:rsidRDefault="004F232B" w:rsidP="004F232B">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وخلاصة مما سبق أن هناك العديد من الأغراض الأخرى لمجال تحليل العمل ذكرنا البعض منها فقط فيما سبق ولكن مازال هناك أخرى: كإدارة الوقت وتصميمه بناءا على المهام والواجبات التي يقوم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 xml:space="preserve"> الفرد في وظيفته لكي تكون هناك فعالية في انجازها، وأيضا عملية نقل العمال والموظفين إلى الوظائف التي تتناسب وقدراتهم ومؤهلاتهم وحتى ميولهم، التخطيط للقوى العاملة بناءا على التنبؤ المستقبلي بالعجز أو الفائض الذي يمكن أن يكون مستقبلا في مجال الوظائف، وحتى مستوى السلامة المهني التي يكون تحليل العمل يلعب دورا مهما في تحقيقها لدى الأفراد العاملين من خلال تهيئة ظروف العمل المناسبة وكذا توجيه الأفراد العاملين إلى المناصب إلي تتناسب وقدراتهم. </w:t>
            </w:r>
          </w:p>
          <w:p w:rsidR="009279AC" w:rsidRPr="00155E58" w:rsidRDefault="009279AC" w:rsidP="009279AC">
            <w:pPr>
              <w:tabs>
                <w:tab w:val="num" w:pos="99"/>
              </w:tabs>
              <w:bidi/>
              <w:spacing w:line="276" w:lineRule="auto"/>
              <w:jc w:val="both"/>
              <w:rPr>
                <w:rFonts w:ascii="Simplified Arabic" w:hAnsi="Simplified Arabic" w:cs="Simplified Arabic"/>
                <w:szCs w:val="28"/>
                <w:lang w:val="fr-FR"/>
              </w:rPr>
            </w:pPr>
          </w:p>
        </w:tc>
      </w:tr>
    </w:tbl>
    <w:p w:rsidR="00A51528" w:rsidRDefault="00A51528" w:rsidP="00A51528"/>
    <w:sectPr w:rsidR="00A51528" w:rsidSect="00BE38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535F"/>
    <w:multiLevelType w:val="multilevel"/>
    <w:tmpl w:val="871A6BF4"/>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b/>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BBC2EC3"/>
    <w:multiLevelType w:val="multilevel"/>
    <w:tmpl w:val="3EE2C43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75951776"/>
    <w:multiLevelType w:val="multilevel"/>
    <w:tmpl w:val="84F2D1BA"/>
    <w:lvl w:ilvl="0">
      <w:start w:val="1"/>
      <w:numFmt w:val="decimal"/>
      <w:lvlText w:val="%1."/>
      <w:lvlJc w:val="left"/>
      <w:pPr>
        <w:ind w:left="585" w:hanging="585"/>
      </w:pPr>
      <w:rPr>
        <w:rFonts w:ascii="Times New Roman" w:hAnsi="Times New Roman" w:cs="Times New Roman" w:hint="default"/>
        <w:i/>
      </w:rPr>
    </w:lvl>
    <w:lvl w:ilvl="1">
      <w:start w:val="1"/>
      <w:numFmt w:val="decimal"/>
      <w:lvlText w:val="%1.%2."/>
      <w:lvlJc w:val="left"/>
      <w:pPr>
        <w:ind w:left="720" w:hanging="720"/>
      </w:pPr>
      <w:rPr>
        <w:rFonts w:ascii="Times New Roman" w:hAnsi="Times New Roman" w:cs="Times New Roman" w:hint="default"/>
        <w:i/>
      </w:rPr>
    </w:lvl>
    <w:lvl w:ilvl="2">
      <w:start w:val="1"/>
      <w:numFmt w:val="decimal"/>
      <w:lvlText w:val="%1.%2.%3."/>
      <w:lvlJc w:val="left"/>
      <w:pPr>
        <w:ind w:left="720" w:hanging="720"/>
      </w:pPr>
      <w:rPr>
        <w:rFonts w:ascii="Times New Roman" w:hAnsi="Times New Roman" w:cs="Times New Roman" w:hint="default"/>
        <w:i/>
      </w:rPr>
    </w:lvl>
    <w:lvl w:ilvl="3">
      <w:start w:val="1"/>
      <w:numFmt w:val="decimal"/>
      <w:lvlText w:val="%1.%2.%3.%4."/>
      <w:lvlJc w:val="left"/>
      <w:pPr>
        <w:ind w:left="1080" w:hanging="1080"/>
      </w:pPr>
      <w:rPr>
        <w:rFonts w:ascii="Times New Roman" w:hAnsi="Times New Roman" w:cs="Times New Roman" w:hint="default"/>
        <w:i/>
      </w:rPr>
    </w:lvl>
    <w:lvl w:ilvl="4">
      <w:start w:val="1"/>
      <w:numFmt w:val="decimal"/>
      <w:lvlText w:val="%1.%2.%3.%4.%5."/>
      <w:lvlJc w:val="left"/>
      <w:pPr>
        <w:ind w:left="1080" w:hanging="1080"/>
      </w:pPr>
      <w:rPr>
        <w:rFonts w:ascii="Times New Roman" w:hAnsi="Times New Roman" w:cs="Times New Roman" w:hint="default"/>
        <w:i/>
      </w:rPr>
    </w:lvl>
    <w:lvl w:ilvl="5">
      <w:start w:val="1"/>
      <w:numFmt w:val="decimal"/>
      <w:lvlText w:val="%1.%2.%3.%4.%5.%6."/>
      <w:lvlJc w:val="left"/>
      <w:pPr>
        <w:ind w:left="1440" w:hanging="1440"/>
      </w:pPr>
      <w:rPr>
        <w:rFonts w:ascii="Times New Roman" w:hAnsi="Times New Roman" w:cs="Times New Roman" w:hint="default"/>
        <w:i/>
      </w:rPr>
    </w:lvl>
    <w:lvl w:ilvl="6">
      <w:start w:val="1"/>
      <w:numFmt w:val="decimal"/>
      <w:lvlText w:val="%1.%2.%3.%4.%5.%6.%7."/>
      <w:lvlJc w:val="left"/>
      <w:pPr>
        <w:ind w:left="1440" w:hanging="1440"/>
      </w:pPr>
      <w:rPr>
        <w:rFonts w:ascii="Times New Roman" w:hAnsi="Times New Roman" w:cs="Times New Roman" w:hint="default"/>
        <w:i/>
      </w:rPr>
    </w:lvl>
    <w:lvl w:ilvl="7">
      <w:start w:val="1"/>
      <w:numFmt w:val="decimal"/>
      <w:lvlText w:val="%1.%2.%3.%4.%5.%6.%7.%8."/>
      <w:lvlJc w:val="left"/>
      <w:pPr>
        <w:ind w:left="1800" w:hanging="1800"/>
      </w:pPr>
      <w:rPr>
        <w:rFonts w:ascii="Times New Roman" w:hAnsi="Times New Roman" w:cs="Times New Roman" w:hint="default"/>
        <w:i/>
      </w:rPr>
    </w:lvl>
    <w:lvl w:ilvl="8">
      <w:start w:val="1"/>
      <w:numFmt w:val="decimal"/>
      <w:lvlText w:val="%1.%2.%3.%4.%5.%6.%7.%8.%9."/>
      <w:lvlJc w:val="left"/>
      <w:pPr>
        <w:ind w:left="1800" w:hanging="1800"/>
      </w:pPr>
      <w:rPr>
        <w:rFonts w:ascii="Times New Roman" w:hAnsi="Times New Roman" w:cs="Times New Roman" w:hint="default"/>
        <w:i/>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528"/>
    <w:rsid w:val="004F232B"/>
    <w:rsid w:val="005A6820"/>
    <w:rsid w:val="009279AC"/>
    <w:rsid w:val="00A51528"/>
    <w:rsid w:val="00B64BDB"/>
    <w:rsid w:val="00BE3874"/>
    <w:rsid w:val="00D36EA2"/>
    <w:rsid w:val="00DC4A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8"/>
    <w:rPr>
      <w:szCs w:val="24"/>
      <w:lang w:eastAsia="en-US"/>
    </w:rPr>
  </w:style>
  <w:style w:type="paragraph" w:styleId="Titre1">
    <w:name w:val="heading 1"/>
    <w:basedOn w:val="Normal"/>
    <w:next w:val="Normal"/>
    <w:link w:val="Titre1Car"/>
    <w:qFormat/>
    <w:rsid w:val="005A6820"/>
    <w:pPr>
      <w:keepNext/>
      <w:spacing w:before="240" w:after="60"/>
      <w:outlineLvl w:val="0"/>
    </w:pPr>
    <w:rPr>
      <w:rFonts w:ascii="Arial" w:hAnsi="Arial" w:cs="Arial"/>
      <w:b/>
      <w:bCs/>
      <w:kern w:val="32"/>
      <w:sz w:val="32"/>
      <w:szCs w:val="32"/>
    </w:rPr>
  </w:style>
  <w:style w:type="paragraph" w:styleId="Titre2">
    <w:name w:val="heading 2"/>
    <w:aliases w:val=" Znak Znak Znak Znak,Znak Znak Znak Znak"/>
    <w:basedOn w:val="Normal"/>
    <w:next w:val="Normal"/>
    <w:link w:val="Titre2Car"/>
    <w:qFormat/>
    <w:rsid w:val="005A682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A682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6820"/>
    <w:rPr>
      <w:rFonts w:ascii="Arial" w:hAnsi="Arial" w:cs="Arial"/>
      <w:b/>
      <w:bCs/>
      <w:kern w:val="32"/>
      <w:sz w:val="32"/>
      <w:szCs w:val="32"/>
    </w:rPr>
  </w:style>
  <w:style w:type="character" w:customStyle="1" w:styleId="Titre2Car">
    <w:name w:val="Titre 2 Car"/>
    <w:aliases w:val=" Znak Znak Znak Znak Car,Znak Znak Znak Znak Car"/>
    <w:link w:val="Titre2"/>
    <w:rsid w:val="005A6820"/>
    <w:rPr>
      <w:rFonts w:ascii="Arial" w:hAnsi="Arial" w:cs="Arial"/>
      <w:b/>
      <w:bCs/>
      <w:i/>
      <w:iCs/>
      <w:sz w:val="28"/>
      <w:szCs w:val="28"/>
      <w:lang w:val="en-GB" w:eastAsia="en-GB" w:bidi="ar-SA"/>
    </w:rPr>
  </w:style>
  <w:style w:type="character" w:customStyle="1" w:styleId="Titre3Car">
    <w:name w:val="Titre 3 Car"/>
    <w:basedOn w:val="Policepardfaut"/>
    <w:link w:val="Titre3"/>
    <w:rsid w:val="005A6820"/>
    <w:rPr>
      <w:rFonts w:ascii="Arial" w:hAnsi="Arial" w:cs="Arial"/>
      <w:b/>
      <w:bCs/>
      <w:sz w:val="26"/>
      <w:szCs w:val="26"/>
    </w:rPr>
  </w:style>
  <w:style w:type="paragraph" w:styleId="Paragraphedeliste">
    <w:name w:val="List Paragraph"/>
    <w:basedOn w:val="Normal"/>
    <w:uiPriority w:val="34"/>
    <w:qFormat/>
    <w:rsid w:val="005A6820"/>
    <w:pPr>
      <w:ind w:left="720"/>
      <w:contextualSpacing/>
    </w:pPr>
  </w:style>
  <w:style w:type="paragraph" w:styleId="NormalWeb">
    <w:name w:val="Normal (Web)"/>
    <w:basedOn w:val="Normal"/>
    <w:uiPriority w:val="99"/>
    <w:unhideWhenUsed/>
    <w:rsid w:val="00A51528"/>
    <w:pPr>
      <w:spacing w:before="100" w:beforeAutospacing="1" w:after="100" w:afterAutospacing="1"/>
    </w:pPr>
    <w:rPr>
      <w:sz w:val="24"/>
      <w:lang w:val="en-US"/>
    </w:rPr>
  </w:style>
  <w:style w:type="paragraph" w:styleId="Textedebulles">
    <w:name w:val="Balloon Text"/>
    <w:basedOn w:val="Normal"/>
    <w:link w:val="TextedebullesCar"/>
    <w:uiPriority w:val="99"/>
    <w:semiHidden/>
    <w:unhideWhenUsed/>
    <w:rsid w:val="009279AC"/>
    <w:rPr>
      <w:rFonts w:ascii="Tahoma" w:hAnsi="Tahoma" w:cs="Tahoma"/>
      <w:sz w:val="16"/>
      <w:szCs w:val="16"/>
    </w:rPr>
  </w:style>
  <w:style w:type="character" w:customStyle="1" w:styleId="TextedebullesCar">
    <w:name w:val="Texte de bulles Car"/>
    <w:basedOn w:val="Policepardfaut"/>
    <w:link w:val="Textedebulles"/>
    <w:uiPriority w:val="99"/>
    <w:semiHidden/>
    <w:rsid w:val="009279AC"/>
    <w:rPr>
      <w:rFonts w:ascii="Tahoma" w:hAnsi="Tahoma" w:cs="Tahoma"/>
      <w:sz w:val="16"/>
      <w:szCs w:val="16"/>
      <w:lang w:eastAsia="en-US"/>
    </w:rPr>
  </w:style>
  <w:style w:type="character" w:customStyle="1" w:styleId="hps">
    <w:name w:val="hps"/>
    <w:basedOn w:val="Policepardfaut"/>
    <w:rsid w:val="004F23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4556</Characters>
  <Application>Microsoft Office Word</Application>
  <DocSecurity>0</DocSecurity>
  <Lines>37</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2</cp:revision>
  <dcterms:created xsi:type="dcterms:W3CDTF">2020-04-07T16:22:00Z</dcterms:created>
  <dcterms:modified xsi:type="dcterms:W3CDTF">2020-04-07T16:22:00Z</dcterms:modified>
</cp:coreProperties>
</file>