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6D7" w:rsidRDefault="00C061A0" w:rsidP="00407146">
      <w:pPr>
        <w:jc w:val="both"/>
        <w:rPr>
          <w:rFonts w:asciiTheme="majorBidi" w:hAnsiTheme="majorBidi" w:cstheme="majorBidi"/>
          <w:b/>
          <w:bCs/>
          <w:sz w:val="24"/>
          <w:szCs w:val="24"/>
        </w:rPr>
      </w:pPr>
      <w:r w:rsidRPr="00C061A0">
        <w:rPr>
          <w:rFonts w:asciiTheme="majorBidi" w:hAnsiTheme="majorBidi" w:cstheme="majorBidi"/>
          <w:b/>
          <w:bCs/>
          <w:sz w:val="24"/>
          <w:szCs w:val="24"/>
        </w:rPr>
        <w:t>Cours 2 : L’objet Livre</w:t>
      </w:r>
    </w:p>
    <w:p w:rsidR="00C061A0" w:rsidRPr="00C061A0" w:rsidRDefault="00C061A0" w:rsidP="00407146">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C061A0">
        <w:rPr>
          <w:rFonts w:ascii="Times New Roman" w:eastAsia="Times New Roman" w:hAnsi="Times New Roman" w:cs="Times New Roman"/>
          <w:b/>
          <w:bCs/>
          <w:sz w:val="27"/>
          <w:szCs w:val="27"/>
          <w:lang w:eastAsia="fr-FR"/>
        </w:rPr>
        <w:t>Introduction</w:t>
      </w:r>
    </w:p>
    <w:p w:rsidR="00C061A0" w:rsidRPr="00C061A0" w:rsidRDefault="00C061A0" w:rsidP="00407146">
      <w:pPr>
        <w:jc w:val="both"/>
        <w:rPr>
          <w:rFonts w:asciiTheme="majorBidi" w:hAnsiTheme="majorBidi" w:cstheme="majorBidi"/>
          <w:sz w:val="24"/>
          <w:szCs w:val="24"/>
        </w:rPr>
      </w:pPr>
      <w:r w:rsidRPr="00C061A0">
        <w:rPr>
          <w:rFonts w:asciiTheme="majorBidi" w:hAnsiTheme="majorBidi" w:cstheme="majorBidi"/>
          <w:sz w:val="24"/>
          <w:szCs w:val="24"/>
        </w:rPr>
        <w:t>L'objet texte ne se limite pas uniquement au texte littéraire, mais englobe tous les types de texte, qu'il s'agisse d'œuvres littéraires, d'articles scientifiques, de manuels, de textes informatifs, ou de documents médiatiques. Dans chaque domaine, le texte est accompagné de divers éléments qui influencent sa réception et son interprétation. Ces composants, souvent perçus comme périphériques, jouent pourtant un rôle essentiel dans la manière dont un texte est perçu, compris et jugé par ses lecteurs.</w:t>
      </w:r>
    </w:p>
    <w:p w:rsidR="00C061A0" w:rsidRPr="00C061A0" w:rsidRDefault="00C061A0" w:rsidP="00407146">
      <w:pPr>
        <w:jc w:val="both"/>
        <w:rPr>
          <w:rFonts w:asciiTheme="majorBidi" w:hAnsiTheme="majorBidi" w:cstheme="majorBidi"/>
          <w:sz w:val="24"/>
          <w:szCs w:val="24"/>
        </w:rPr>
      </w:pPr>
      <w:r w:rsidRPr="00C061A0">
        <w:rPr>
          <w:rFonts w:asciiTheme="majorBidi" w:hAnsiTheme="majorBidi" w:cstheme="majorBidi"/>
          <w:sz w:val="24"/>
          <w:szCs w:val="24"/>
        </w:rPr>
        <w:t>L'analyse de l'objet texte implique ainsi d'examiner non seulement le contenu du texte lui-même, mais aussi les éléments contextuels, visuels et informatifs qui l'entourent. Que ce soit à travers la première et la quatrième de couverture, les résumés, les extraits, les éléments biographiques, ou les critiques, ces aspects contribuent à orienter la lecture et à enrichir l'expérience de l'œuvre. Loin d'être accessoires, ces composants façonnent la manière dont le lecteur aborde le texte, influence ses attentes et guide son interprétation.</w:t>
      </w:r>
    </w:p>
    <w:p w:rsidR="00C061A0" w:rsidRDefault="00C061A0" w:rsidP="00407146">
      <w:pPr>
        <w:jc w:val="both"/>
        <w:rPr>
          <w:rFonts w:asciiTheme="majorBidi" w:hAnsiTheme="majorBidi" w:cstheme="majorBidi"/>
          <w:sz w:val="24"/>
          <w:szCs w:val="24"/>
        </w:rPr>
      </w:pPr>
      <w:r w:rsidRPr="00C061A0">
        <w:rPr>
          <w:rFonts w:asciiTheme="majorBidi" w:hAnsiTheme="majorBidi" w:cstheme="majorBidi"/>
          <w:sz w:val="24"/>
          <w:szCs w:val="24"/>
        </w:rPr>
        <w:t>Ce cours se propose donc d'explorer les différentes facettes de l'objet texte, en analysant le rôle de chacun de ces éléments dans la lecture et l'étude des textes, quel que soit leur genre. L'objectif est de montrer comment, en dehors du contenu pur, l'ensemble de ces éléments structure l'approche et la compréhension du texte.</w:t>
      </w:r>
    </w:p>
    <w:p w:rsidR="00C061A0" w:rsidRPr="00C061A0" w:rsidRDefault="00C061A0" w:rsidP="00407146">
      <w:pPr>
        <w:jc w:val="both"/>
        <w:rPr>
          <w:rFonts w:asciiTheme="majorBidi" w:hAnsiTheme="majorBidi" w:cstheme="majorBidi"/>
          <w:sz w:val="24"/>
          <w:szCs w:val="24"/>
        </w:rPr>
      </w:pPr>
      <w:r w:rsidRPr="00C061A0">
        <w:rPr>
          <w:rFonts w:asciiTheme="majorBidi" w:hAnsiTheme="majorBidi" w:cstheme="majorBidi"/>
          <w:sz w:val="24"/>
          <w:szCs w:val="24"/>
        </w:rPr>
        <w:t>I. La Première de Couverture</w:t>
      </w:r>
    </w:p>
    <w:p w:rsidR="00C061A0" w:rsidRPr="00C061A0" w:rsidRDefault="00C061A0" w:rsidP="00407146">
      <w:pPr>
        <w:jc w:val="both"/>
        <w:rPr>
          <w:rFonts w:asciiTheme="majorBidi" w:hAnsiTheme="majorBidi" w:cstheme="majorBidi"/>
          <w:sz w:val="24"/>
          <w:szCs w:val="24"/>
        </w:rPr>
      </w:pPr>
      <w:r w:rsidRPr="00C061A0">
        <w:rPr>
          <w:rFonts w:asciiTheme="majorBidi" w:hAnsiTheme="majorBidi" w:cstheme="majorBidi"/>
          <w:sz w:val="24"/>
          <w:szCs w:val="24"/>
        </w:rPr>
        <w:t>La première de couverture d’un texte, qu’il soit littéraire, scientifique ou autre, est bien plus qu'une simple page décorative. Elle joue un rôle clé dans l'attrait du lecteur, en constituant la première rencontre visuelle avec l’œuvre. Ce premier contact peut influencer les attentes du lecteur, déterminer son intérêt pour le texte et l'inciter à le découvrir. Ainsi, la première de couverture est un élément crucial de l’objet texte, à la fois informatif et marketing.</w:t>
      </w:r>
    </w:p>
    <w:p w:rsidR="00C061A0" w:rsidRPr="00C061A0" w:rsidRDefault="00C061A0" w:rsidP="00407146">
      <w:pPr>
        <w:jc w:val="both"/>
        <w:rPr>
          <w:rFonts w:asciiTheme="majorBidi" w:hAnsiTheme="majorBidi" w:cstheme="majorBidi"/>
          <w:b/>
          <w:bCs/>
          <w:sz w:val="24"/>
          <w:szCs w:val="24"/>
        </w:rPr>
      </w:pPr>
      <w:r w:rsidRPr="00C061A0">
        <w:rPr>
          <w:rFonts w:asciiTheme="majorBidi" w:hAnsiTheme="majorBidi" w:cstheme="majorBidi"/>
          <w:b/>
          <w:bCs/>
          <w:sz w:val="24"/>
          <w:szCs w:val="24"/>
        </w:rPr>
        <w:t>1. Le Rôle de la Première de Couverture</w:t>
      </w:r>
    </w:p>
    <w:p w:rsidR="00C061A0" w:rsidRPr="00C061A0" w:rsidRDefault="00C061A0" w:rsidP="00407146">
      <w:pPr>
        <w:jc w:val="both"/>
        <w:rPr>
          <w:rFonts w:asciiTheme="majorBidi" w:hAnsiTheme="majorBidi" w:cstheme="majorBidi"/>
          <w:sz w:val="24"/>
          <w:szCs w:val="24"/>
        </w:rPr>
      </w:pPr>
      <w:r w:rsidRPr="00C061A0">
        <w:rPr>
          <w:rFonts w:asciiTheme="majorBidi" w:hAnsiTheme="majorBidi" w:cstheme="majorBidi"/>
          <w:sz w:val="24"/>
          <w:szCs w:val="24"/>
        </w:rPr>
        <w:t>La première de couverture remplit plusieurs fonctions essentielles. Tout d'abord, elle attire l'attention du lecteur potentiel. Un titre captivant, une illustration intrigante ou une mise en page soignée peuvent piquer la curiosité. En outre, elle donne des indices sur le genre, le ton et le sujet de l'œuvre, et ce, bien avant même que le lecteur ne tourne la première page. Dans le cadre des textes non littéraires, comme les manuels ou les rapports, la couverture peut également fournir des informations immédiates sur la thématique et l’approche méthodologique.</w:t>
      </w:r>
    </w:p>
    <w:p w:rsidR="00C061A0" w:rsidRPr="00C061A0" w:rsidRDefault="00C061A0" w:rsidP="00407146">
      <w:pPr>
        <w:jc w:val="both"/>
        <w:rPr>
          <w:rFonts w:asciiTheme="majorBidi" w:hAnsiTheme="majorBidi" w:cstheme="majorBidi"/>
          <w:b/>
          <w:bCs/>
          <w:sz w:val="24"/>
          <w:szCs w:val="24"/>
        </w:rPr>
      </w:pPr>
      <w:r w:rsidRPr="00C061A0">
        <w:rPr>
          <w:rFonts w:asciiTheme="majorBidi" w:hAnsiTheme="majorBidi" w:cstheme="majorBidi"/>
          <w:b/>
          <w:bCs/>
          <w:sz w:val="24"/>
          <w:szCs w:val="24"/>
        </w:rPr>
        <w:t>2. Les Éléments Visuels et Typographiques</w:t>
      </w:r>
    </w:p>
    <w:p w:rsidR="00C061A0" w:rsidRPr="00C061A0" w:rsidRDefault="00C061A0" w:rsidP="00407146">
      <w:pPr>
        <w:jc w:val="both"/>
        <w:rPr>
          <w:rFonts w:asciiTheme="majorBidi" w:hAnsiTheme="majorBidi" w:cstheme="majorBidi"/>
          <w:sz w:val="24"/>
          <w:szCs w:val="24"/>
        </w:rPr>
      </w:pPr>
      <w:r w:rsidRPr="00C061A0">
        <w:rPr>
          <w:rFonts w:asciiTheme="majorBidi" w:hAnsiTheme="majorBidi" w:cstheme="majorBidi"/>
          <w:sz w:val="24"/>
          <w:szCs w:val="24"/>
        </w:rPr>
        <w:t xml:space="preserve">Les choix graphiques et typographiques présents sur la première de couverture jouent un rôle fondamental dans la perception du texte. La couleur, le style de police, la disposition des éléments visuels et les illustrations contribuent à l’ambiance générale que la couverture véhicule. Par exemple, une couverture sombre et sobre évoquera généralement un texte </w:t>
      </w:r>
      <w:r w:rsidRPr="00C061A0">
        <w:rPr>
          <w:rFonts w:asciiTheme="majorBidi" w:hAnsiTheme="majorBidi" w:cstheme="majorBidi"/>
          <w:sz w:val="24"/>
          <w:szCs w:val="24"/>
        </w:rPr>
        <w:lastRenderedPageBreak/>
        <w:t>sérieux ou dramatique, tandis qu’une couverture colorée et dynamique peut être associée à un texte plus léger, ludique ou populaire. Ces éléments visuels orientent immédiatement le lecteur sur le ton et le contenu potentiel du texte, et participent à l’image que l’éditeur veut projeter.</w:t>
      </w:r>
    </w:p>
    <w:p w:rsidR="00C061A0" w:rsidRPr="00C061A0" w:rsidRDefault="00C061A0" w:rsidP="00407146">
      <w:pPr>
        <w:jc w:val="both"/>
        <w:rPr>
          <w:rFonts w:asciiTheme="majorBidi" w:hAnsiTheme="majorBidi" w:cstheme="majorBidi"/>
          <w:b/>
          <w:bCs/>
          <w:sz w:val="24"/>
          <w:szCs w:val="24"/>
        </w:rPr>
      </w:pPr>
      <w:r w:rsidRPr="00C061A0">
        <w:rPr>
          <w:rFonts w:asciiTheme="majorBidi" w:hAnsiTheme="majorBidi" w:cstheme="majorBidi"/>
          <w:b/>
          <w:bCs/>
          <w:sz w:val="24"/>
          <w:szCs w:val="24"/>
        </w:rPr>
        <w:t>3. L'Impact sur la Perception du Texte</w:t>
      </w:r>
    </w:p>
    <w:p w:rsidR="00C061A0" w:rsidRDefault="00C061A0" w:rsidP="00407146">
      <w:pPr>
        <w:jc w:val="both"/>
        <w:rPr>
          <w:rFonts w:asciiTheme="majorBidi" w:hAnsiTheme="majorBidi" w:cstheme="majorBidi"/>
          <w:sz w:val="24"/>
          <w:szCs w:val="24"/>
        </w:rPr>
      </w:pPr>
      <w:r w:rsidRPr="00C061A0">
        <w:rPr>
          <w:rFonts w:asciiTheme="majorBidi" w:hAnsiTheme="majorBidi" w:cstheme="majorBidi"/>
          <w:sz w:val="24"/>
          <w:szCs w:val="24"/>
        </w:rPr>
        <w:t>La première de couverture n’est pas seulement un outil de marketing ; elle influence aussi profondément la manière dont le lecteur perçoit et aborde le texte. Un design soigné et une illustration pertinente peuvent renforcer la crédibilité du texte, tandis qu’une couverture mal conçue ou trop générique peut susciter des doutes sur la qualité de l’œuvre. De plus, dans certains cas, des éléments spécifiques comme un logo, un prix littéraire ou une mention d'auteur connu peuvent agir comme des références culturelles qui valorisent le texte. À l'inverse, la couverture peut aussi provoquer une forme de rejet si elle semble trop déconnectée du contenu ou trop éloignée des attentes du lecteur.</w:t>
      </w:r>
    </w:p>
    <w:p w:rsidR="00C061A0" w:rsidRPr="00C061A0" w:rsidRDefault="00C061A0" w:rsidP="00407146">
      <w:pPr>
        <w:jc w:val="both"/>
        <w:rPr>
          <w:rFonts w:asciiTheme="majorBidi" w:hAnsiTheme="majorBidi" w:cstheme="majorBidi"/>
          <w:sz w:val="24"/>
          <w:szCs w:val="24"/>
        </w:rPr>
      </w:pPr>
      <w:r w:rsidRPr="00C061A0">
        <w:rPr>
          <w:rFonts w:asciiTheme="majorBidi" w:hAnsiTheme="majorBidi" w:cstheme="majorBidi"/>
          <w:sz w:val="24"/>
          <w:szCs w:val="24"/>
        </w:rPr>
        <w:t>II. La Quatrième de Couverture</w:t>
      </w:r>
    </w:p>
    <w:p w:rsidR="00C061A0" w:rsidRPr="00C061A0" w:rsidRDefault="00C061A0" w:rsidP="00407146">
      <w:pPr>
        <w:jc w:val="both"/>
        <w:rPr>
          <w:rFonts w:asciiTheme="majorBidi" w:hAnsiTheme="majorBidi" w:cstheme="majorBidi"/>
          <w:sz w:val="24"/>
          <w:szCs w:val="24"/>
        </w:rPr>
      </w:pPr>
      <w:r w:rsidRPr="00C061A0">
        <w:rPr>
          <w:rFonts w:asciiTheme="majorBidi" w:hAnsiTheme="majorBidi" w:cstheme="majorBidi"/>
          <w:sz w:val="24"/>
          <w:szCs w:val="24"/>
        </w:rPr>
        <w:t>La quatrième de couverture, souvent négligée au profit du contenu même du texte, joue un rôle tout aussi crucial dans la présentation d'un ouvrage. Située à l'arrière du livre, elle offre au lecteur potentiel des informations stratégiques qui peuvent influencer sa décision de lire le texte. Ce point de contact, souvent oublié mais essentiel, remplit plusieurs fonctions : elle sert à résumer l'œuvre, à fournir des éléments contextuels et à susciter l'intérêt du lecteur par des éléments de marketing, comme des critiques ou des recommandations.</w:t>
      </w:r>
    </w:p>
    <w:p w:rsidR="00C061A0" w:rsidRPr="00C061A0" w:rsidRDefault="00C061A0" w:rsidP="00407146">
      <w:pPr>
        <w:jc w:val="both"/>
        <w:rPr>
          <w:rFonts w:asciiTheme="majorBidi" w:hAnsiTheme="majorBidi" w:cstheme="majorBidi"/>
          <w:b/>
          <w:bCs/>
          <w:sz w:val="24"/>
          <w:szCs w:val="24"/>
        </w:rPr>
      </w:pPr>
      <w:r w:rsidRPr="00C061A0">
        <w:rPr>
          <w:rFonts w:asciiTheme="majorBidi" w:hAnsiTheme="majorBidi" w:cstheme="majorBidi"/>
          <w:b/>
          <w:bCs/>
          <w:sz w:val="24"/>
          <w:szCs w:val="24"/>
        </w:rPr>
        <w:t>1. Fonction Marketing et Informationnelle</w:t>
      </w:r>
    </w:p>
    <w:p w:rsidR="00C061A0" w:rsidRPr="00C061A0" w:rsidRDefault="00C061A0" w:rsidP="00407146">
      <w:pPr>
        <w:jc w:val="both"/>
        <w:rPr>
          <w:rFonts w:asciiTheme="majorBidi" w:hAnsiTheme="majorBidi" w:cstheme="majorBidi"/>
          <w:sz w:val="24"/>
          <w:szCs w:val="24"/>
        </w:rPr>
      </w:pPr>
      <w:r w:rsidRPr="00C061A0">
        <w:rPr>
          <w:rFonts w:asciiTheme="majorBidi" w:hAnsiTheme="majorBidi" w:cstheme="majorBidi"/>
          <w:sz w:val="24"/>
          <w:szCs w:val="24"/>
        </w:rPr>
        <w:t>La première fonction de la quatrième de couverture est indéniablement marketing. À travers le résumé, les critiques et les autres informations proposées, elle cherche à convaincre le lecteur d'acheter le livre ou de le lire. C’est souvent sur cette page que se trouvent des citations d'autres auteurs, des prix littéraires reçus, ou encore des références à des best-sellers. Ces éléments visent à créer un effet de reconnaissance et de crédibilité. Pour les livres non littéraires, tels que les manuels ou les guides pratiques, la quatrième de couverture est utilisée pour détailler les bénéfices que le lecteur peut tirer de l'ouvrage.</w:t>
      </w:r>
    </w:p>
    <w:p w:rsidR="00C061A0" w:rsidRPr="00C061A0" w:rsidRDefault="00C061A0" w:rsidP="00407146">
      <w:pPr>
        <w:jc w:val="both"/>
        <w:rPr>
          <w:rFonts w:asciiTheme="majorBidi" w:hAnsiTheme="majorBidi" w:cstheme="majorBidi"/>
          <w:b/>
          <w:bCs/>
          <w:sz w:val="24"/>
          <w:szCs w:val="24"/>
        </w:rPr>
      </w:pPr>
      <w:r w:rsidRPr="00C061A0">
        <w:rPr>
          <w:rFonts w:asciiTheme="majorBidi" w:hAnsiTheme="majorBidi" w:cstheme="majorBidi"/>
          <w:b/>
          <w:bCs/>
          <w:sz w:val="24"/>
          <w:szCs w:val="24"/>
        </w:rPr>
        <w:t>2. Le Résumé : Synthèse du Contenu</w:t>
      </w:r>
    </w:p>
    <w:p w:rsidR="00C061A0" w:rsidRDefault="00C061A0" w:rsidP="00407146">
      <w:pPr>
        <w:jc w:val="both"/>
        <w:rPr>
          <w:rFonts w:asciiTheme="majorBidi" w:hAnsiTheme="majorBidi" w:cstheme="majorBidi"/>
          <w:sz w:val="24"/>
          <w:szCs w:val="24"/>
        </w:rPr>
      </w:pPr>
      <w:r w:rsidRPr="00C061A0">
        <w:rPr>
          <w:rFonts w:asciiTheme="majorBidi" w:hAnsiTheme="majorBidi" w:cstheme="majorBidi"/>
          <w:sz w:val="24"/>
          <w:szCs w:val="24"/>
        </w:rPr>
        <w:t>Le résumé est l’élément clé de la quatrième de couverture, et sa rédaction est un exercice délicat. Il doit fournir une vue d’ensemble de l’œuvre, sans trop en dévoiler, en attisant l’intérêt tout en restant fidèle au texte. Dans les œuvres littéraires, il s’agit souvent de donner une idée du sujet ou du thème central sans entrer dans les détails de l’intrigue. Pour les textes scientifiques, le résumé peut expliquer brièvement les problématiques abordées et les conclusions proposées, afin de permettre au lecteur de juger de la pertinence de l’ouvrage pour ses besoins. Un résumé bien conçu suscite l’envie de lire et incite le lecteur à se plonger dans l’œuvre.</w:t>
      </w:r>
    </w:p>
    <w:p w:rsidR="00C061A0" w:rsidRPr="00C061A0" w:rsidRDefault="00C061A0" w:rsidP="00407146">
      <w:pPr>
        <w:jc w:val="both"/>
        <w:rPr>
          <w:rFonts w:asciiTheme="majorBidi" w:hAnsiTheme="majorBidi" w:cstheme="majorBidi"/>
          <w:sz w:val="24"/>
          <w:szCs w:val="24"/>
        </w:rPr>
      </w:pPr>
    </w:p>
    <w:p w:rsidR="00C061A0" w:rsidRPr="00C061A0" w:rsidRDefault="00C061A0" w:rsidP="00407146">
      <w:pPr>
        <w:jc w:val="both"/>
        <w:rPr>
          <w:rFonts w:asciiTheme="majorBidi" w:hAnsiTheme="majorBidi" w:cstheme="majorBidi"/>
          <w:b/>
          <w:bCs/>
          <w:sz w:val="24"/>
          <w:szCs w:val="24"/>
        </w:rPr>
      </w:pPr>
      <w:r w:rsidRPr="00C061A0">
        <w:rPr>
          <w:rFonts w:asciiTheme="majorBidi" w:hAnsiTheme="majorBidi" w:cstheme="majorBidi"/>
          <w:b/>
          <w:bCs/>
          <w:sz w:val="24"/>
          <w:szCs w:val="24"/>
        </w:rPr>
        <w:lastRenderedPageBreak/>
        <w:t>3. L’Impact des Citations Critiques ou des Recommandations</w:t>
      </w:r>
    </w:p>
    <w:p w:rsidR="00C061A0" w:rsidRPr="00C061A0" w:rsidRDefault="00C061A0" w:rsidP="00407146">
      <w:pPr>
        <w:jc w:val="both"/>
        <w:rPr>
          <w:rFonts w:asciiTheme="majorBidi" w:hAnsiTheme="majorBidi" w:cstheme="majorBidi"/>
          <w:sz w:val="24"/>
          <w:szCs w:val="24"/>
        </w:rPr>
      </w:pPr>
      <w:r w:rsidRPr="00C061A0">
        <w:rPr>
          <w:rFonts w:asciiTheme="majorBidi" w:hAnsiTheme="majorBidi" w:cstheme="majorBidi"/>
          <w:sz w:val="24"/>
          <w:szCs w:val="24"/>
        </w:rPr>
        <w:t>Les citations d'auteurs ou de critiques célèbres, ainsi que les recommandations de personnalités reconnues, ajoutent une dimension persuasive supplémentaire à la quatrième de couverture. Par exemple, une citation d'un autre auteur renommé qui loue la qualité d’un ouvrage ou l’importance d’un texte peut influencer de manière décisive la décision du lecteur. De même, les avis de critiques littéraires ou de médias spécialisés contribuent à établir une forme de validation de l’œuvre, lui conférant ainsi une forme de légitimité. Cela est particulièrement important dans le domaine littéraire, où la reconnaissance par des pairs ou des institutions culturelles peut attirer l’attention du lecteur.</w:t>
      </w:r>
    </w:p>
    <w:p w:rsidR="00C061A0" w:rsidRPr="00C061A0" w:rsidRDefault="00C061A0" w:rsidP="00407146">
      <w:pPr>
        <w:jc w:val="both"/>
        <w:rPr>
          <w:rFonts w:asciiTheme="majorBidi" w:hAnsiTheme="majorBidi" w:cstheme="majorBidi"/>
          <w:b/>
          <w:bCs/>
          <w:sz w:val="24"/>
          <w:szCs w:val="24"/>
        </w:rPr>
      </w:pPr>
      <w:r w:rsidRPr="00C061A0">
        <w:rPr>
          <w:rFonts w:asciiTheme="majorBidi" w:hAnsiTheme="majorBidi" w:cstheme="majorBidi"/>
          <w:b/>
          <w:bCs/>
          <w:sz w:val="24"/>
          <w:szCs w:val="24"/>
        </w:rPr>
        <w:t>4. Autres Informations Contextuelles</w:t>
      </w:r>
    </w:p>
    <w:p w:rsidR="00C061A0" w:rsidRDefault="00C061A0" w:rsidP="00407146">
      <w:pPr>
        <w:jc w:val="both"/>
        <w:rPr>
          <w:rFonts w:asciiTheme="majorBidi" w:hAnsiTheme="majorBidi" w:cstheme="majorBidi"/>
          <w:sz w:val="24"/>
          <w:szCs w:val="24"/>
        </w:rPr>
      </w:pPr>
      <w:r w:rsidRPr="00C061A0">
        <w:rPr>
          <w:rFonts w:asciiTheme="majorBidi" w:hAnsiTheme="majorBidi" w:cstheme="majorBidi"/>
          <w:sz w:val="24"/>
          <w:szCs w:val="24"/>
        </w:rPr>
        <w:t>Outre le résumé et les critiques, la quatrième de couverture peut contenir d’autres informations contextuelles qui enrichissent la compréhension de l’œuvre. Cela inclut souvent des éléments biographiques de l'auteur, qui permettent de mieux situer l’œuvre dans son contexte de création. Dans certains cas, des informations supplémentaires sur l’éditeur, la collection à laquelle l’ouvrage appartient, ou encore une présentation des thèmes principaux abordés dans le texte, permettent de mieux comprendre les enjeux du livre. Ce type d'information est particulièrement utile pour les ouvrages académiques, professionnels ou spécialisés, où le lecteur cherche à savoir rapidement si le texte correspond à ses attentes.</w:t>
      </w:r>
    </w:p>
    <w:p w:rsidR="00C061A0" w:rsidRPr="00C061A0" w:rsidRDefault="00C061A0" w:rsidP="00407146">
      <w:pPr>
        <w:pStyle w:val="Titre4"/>
        <w:jc w:val="both"/>
        <w:rPr>
          <w:rFonts w:asciiTheme="majorBidi" w:hAnsiTheme="majorBidi"/>
          <w:i w:val="0"/>
          <w:iCs w:val="0"/>
          <w:color w:val="auto"/>
          <w:sz w:val="24"/>
          <w:szCs w:val="24"/>
        </w:rPr>
      </w:pPr>
      <w:r w:rsidRPr="00C061A0">
        <w:rPr>
          <w:rFonts w:asciiTheme="majorBidi" w:hAnsiTheme="majorBidi"/>
          <w:i w:val="0"/>
          <w:iCs w:val="0"/>
          <w:color w:val="auto"/>
          <w:sz w:val="24"/>
          <w:szCs w:val="24"/>
        </w:rPr>
        <w:t>5. Analyse de Quelques Exemples</w:t>
      </w:r>
    </w:p>
    <w:p w:rsidR="00C061A0" w:rsidRDefault="00C061A0" w:rsidP="00407146">
      <w:pPr>
        <w:pStyle w:val="NormalWeb"/>
        <w:jc w:val="both"/>
      </w:pPr>
      <w:r>
        <w:t>Une analyse comparative de la quatrième de couverture de différents types d’ouvrages peut illustrer la diversité de ses fonctions. Par exemple, un roman à suspense peut mettre en avant des citations intrigantes et mystérieuses, incitant le lecteur à découvrir les rebondissements de l'intrigue. À l'inverse, un ouvrage de développement personnel ou un manuel pédagogique se concentrera davantage sur les bénéfices pratiques que le lecteur peut en tirer, avec des résumés clairs et un langage orienté vers la valorisation des compétences acquises.</w:t>
      </w:r>
    </w:p>
    <w:p w:rsidR="00C061A0" w:rsidRDefault="00C061A0" w:rsidP="00407146">
      <w:pPr>
        <w:pStyle w:val="NormalWeb"/>
        <w:jc w:val="both"/>
      </w:pPr>
      <w:r>
        <w:t>En conclusion, la quatrième de couverture est un élément fondamental de l'objet texte, qui exerce une influence directe sur la décision du lecteur. Elle fonctionne comme un outil de médiation entre l’œuvre et son public, en offrant à la fois des informations essentielles et des éléments de persuasion. L’attention portée à sa conception est primordiale, car elle peut déterminer le succès ou l’échec d’un texte auprès de son public cible.</w:t>
      </w:r>
    </w:p>
    <w:p w:rsidR="00C061A0" w:rsidRPr="00C061A0" w:rsidRDefault="00C061A0" w:rsidP="00407146">
      <w:pPr>
        <w:pStyle w:val="NormalWeb"/>
        <w:jc w:val="both"/>
        <w:rPr>
          <w:b/>
          <w:bCs/>
        </w:rPr>
      </w:pPr>
      <w:r w:rsidRPr="00C061A0">
        <w:rPr>
          <w:b/>
          <w:bCs/>
        </w:rPr>
        <w:t>III. Les Résumés</w:t>
      </w:r>
    </w:p>
    <w:p w:rsidR="00C061A0" w:rsidRDefault="00C061A0" w:rsidP="00407146">
      <w:pPr>
        <w:pStyle w:val="NormalWeb"/>
        <w:jc w:val="both"/>
      </w:pPr>
      <w:r>
        <w:t>Le résumé est une forme condensée d’un texte qui présente ses idées principales de manière concise, sans en altérer le sens. Que ce soit dans un contexte littéraire, académique ou journalistique, le résumé joue un rôle clé en permettant au lecteur d’obtenir rapidement un aperçu du contenu, tout en conservant l’essentiel de l’œuvre. Toutefois, le résumé ne se contente pas d’être une simple réduction du texte ; il est un outil d’interprétation et de médiation, qui permet de guider la lecture et parfois même de déterminer l'attitude du lecteur vis-à-vis de l’œuvre.</w:t>
      </w:r>
    </w:p>
    <w:p w:rsidR="00C061A0" w:rsidRDefault="00C061A0" w:rsidP="00407146">
      <w:pPr>
        <w:pStyle w:val="NormalWeb"/>
        <w:jc w:val="both"/>
      </w:pPr>
    </w:p>
    <w:p w:rsidR="00C061A0" w:rsidRPr="00C061A0" w:rsidRDefault="00C061A0" w:rsidP="00407146">
      <w:pPr>
        <w:pStyle w:val="NormalWeb"/>
        <w:jc w:val="both"/>
        <w:rPr>
          <w:b/>
          <w:bCs/>
        </w:rPr>
      </w:pPr>
      <w:r w:rsidRPr="00C061A0">
        <w:rPr>
          <w:b/>
          <w:bCs/>
        </w:rPr>
        <w:lastRenderedPageBreak/>
        <w:t>1. Rôle du Résumé</w:t>
      </w:r>
    </w:p>
    <w:p w:rsidR="00C061A0" w:rsidRDefault="00C061A0" w:rsidP="00407146">
      <w:pPr>
        <w:pStyle w:val="NormalWeb"/>
        <w:jc w:val="both"/>
      </w:pPr>
      <w:r>
        <w:t>Le résumé a plusieurs fonctions essentielles. Dans un premier temps, il sert à fournir une vue d'ensemble du contenu sans en révéler tous les détails. Cela permet au lecteur de décider s'il souhaite poursuivre sa lecture ou non. Par exemple, dans un contexte académique, un résumé présente les objectifs, la méthodologie et les conclusions d'une étude ou d'un ouvrage, facilitant ainsi la prise de décision sur son intérêt pour un domaine spécifique. Dans le cadre d'une œuvre littéraire, le résumé attire l'attention sur les thèmes principaux et les enjeux, sans dévoiler les éléments clés de l'intrigue. Il peut ainsi guider le lecteur tout en préservant l’élément de suspense ou de surprise.</w:t>
      </w:r>
    </w:p>
    <w:p w:rsidR="00C061A0" w:rsidRPr="00C061A0" w:rsidRDefault="00C061A0" w:rsidP="00407146">
      <w:pPr>
        <w:pStyle w:val="NormalWeb"/>
        <w:jc w:val="both"/>
        <w:rPr>
          <w:b/>
          <w:bCs/>
        </w:rPr>
      </w:pPr>
      <w:r w:rsidRPr="00C061A0">
        <w:rPr>
          <w:b/>
          <w:bCs/>
        </w:rPr>
        <w:t>2. Différence entre Résumé, Synopsis et Analyse</w:t>
      </w:r>
    </w:p>
    <w:p w:rsidR="00C061A0" w:rsidRDefault="00C061A0" w:rsidP="00407146">
      <w:pPr>
        <w:pStyle w:val="NormalWeb"/>
        <w:jc w:val="both"/>
      </w:pPr>
      <w:r>
        <w:t>Il est important de faire la distinction entre le résumé, le synopsis et l’analyse. Le résumé est une présentation concise du contenu, qui se concentre sur les grandes lignes du texte, souvent sans entrer dans les détails ou l’interprétation personnelle. Le synopsis, quant à lui, est généralement plus détaillé et peut parfois inclure des éléments spécifiques sur l’intrigue, en particulier dans le cadre d’un projet littéraire ou cinématographique. L’analyse, enfin, va au-delà du simple résumé ou synopsis, en proposant une lecture critique du texte, en soulignant ses mécanismes internes, ses valeurs et ses implications.</w:t>
      </w:r>
    </w:p>
    <w:p w:rsidR="00C061A0" w:rsidRPr="00C061A0" w:rsidRDefault="00C061A0" w:rsidP="00407146">
      <w:pPr>
        <w:pStyle w:val="NormalWeb"/>
        <w:jc w:val="both"/>
      </w:pPr>
      <w:r w:rsidRPr="00C061A0">
        <w:rPr>
          <w:b/>
          <w:bCs/>
        </w:rPr>
        <w:t>3. Outils d’Interprétation</w:t>
      </w:r>
    </w:p>
    <w:p w:rsidR="00C061A0" w:rsidRDefault="00C061A0" w:rsidP="00407146">
      <w:pPr>
        <w:pStyle w:val="NormalWeb"/>
        <w:jc w:val="both"/>
      </w:pPr>
      <w:r>
        <w:t>Le résumé peut être un véritable outil d’interprétation, car il force à faire des choix sur ce qui est jugé important dans un texte. Ce travail de condensation implique une hiérarchisation des idées, un exercice de sélection et de simplification qui peut influencer la manière dont le texte est compris. En effet, en résumant un texte, on met en avant certains aspects et on en écarte d'autres, ce qui peut modifier la perspective du lecteur. Par exemple, un résumé qui met l'accent sur un aspect théorique ou philosophique d'un ouvrage pourrait en modifier l’approche globale, tout comme un résumé qui insiste sur un aspect narratif pourrait orienter le lecteur vers une lecture plus axée sur l’intrigue.</w:t>
      </w:r>
    </w:p>
    <w:p w:rsidR="00C061A0" w:rsidRPr="00C061A0" w:rsidRDefault="00C061A0" w:rsidP="00407146">
      <w:pPr>
        <w:pStyle w:val="NormalWeb"/>
        <w:jc w:val="both"/>
        <w:rPr>
          <w:b/>
          <w:bCs/>
        </w:rPr>
      </w:pPr>
      <w:r w:rsidRPr="00C061A0">
        <w:rPr>
          <w:b/>
          <w:bCs/>
        </w:rPr>
        <w:t>4. La Pratique de l’Écriture de Résumés</w:t>
      </w:r>
    </w:p>
    <w:p w:rsidR="00C061A0" w:rsidRDefault="00C061A0" w:rsidP="00407146">
      <w:pPr>
        <w:pStyle w:val="NormalWeb"/>
        <w:jc w:val="both"/>
      </w:pPr>
      <w:r>
        <w:t>La rédaction d’un résumé efficace est un exercice exigeant. Il nécessite une bonne compréhension du texte original et une capacité à exprimer l’essentiel de manière claire et concise. Dans le cadre de l’enseignement ou de la recherche, le résumé est souvent un préalable indispensable à une analyse plus approfondie. Il doit être rédigé sans commentaires ou jugements personnels, en s’efforçant de respecter l’esprit du texte. En revanche, dans le contexte journalistique ou publicitaire, les résumés sont parfois orientés pour attirer l’attention ou vendre un produit, ce qui peut influencer le ton et le contenu du résumé.</w:t>
      </w:r>
    </w:p>
    <w:p w:rsidR="00C061A0" w:rsidRPr="00C061A0" w:rsidRDefault="00C061A0" w:rsidP="00407146">
      <w:pPr>
        <w:pStyle w:val="NormalWeb"/>
        <w:jc w:val="both"/>
        <w:rPr>
          <w:b/>
          <w:bCs/>
        </w:rPr>
      </w:pPr>
      <w:r w:rsidRPr="00C061A0">
        <w:rPr>
          <w:b/>
          <w:bCs/>
        </w:rPr>
        <w:t>IV. Les Extraits</w:t>
      </w:r>
    </w:p>
    <w:p w:rsidR="00C061A0" w:rsidRDefault="00C061A0" w:rsidP="00407146">
      <w:pPr>
        <w:pStyle w:val="NormalWeb"/>
        <w:jc w:val="both"/>
      </w:pPr>
      <w:r>
        <w:t xml:space="preserve">Les extraits sont des morceaux sélectionnés d’un texte, choisis pour illustrer certaines idées, passages importants ou thèmes centraux. Ils permettent de donner au lecteur un avant-goût du contenu, de susciter son intérêt ou de mettre en lumière des aspects spécifiques de l'œuvre. Contrairement au résumé, qui présente l'ensemble du texte de manière condensée, l'extrait se concentre sur des passages particuliers qui peuvent être significatifs, révélateurs ou </w:t>
      </w:r>
      <w:r>
        <w:lastRenderedPageBreak/>
        <w:t>particulièrement marquants. Dans le cadre de l'objet texte, l'extrait joue un rôle à la fois informatif et stratégique.</w:t>
      </w:r>
    </w:p>
    <w:p w:rsidR="00C061A0" w:rsidRPr="00C061A0" w:rsidRDefault="00C061A0" w:rsidP="00407146">
      <w:pPr>
        <w:pStyle w:val="NormalWeb"/>
        <w:jc w:val="both"/>
        <w:rPr>
          <w:b/>
          <w:bCs/>
        </w:rPr>
      </w:pPr>
      <w:r w:rsidRPr="00C061A0">
        <w:rPr>
          <w:b/>
          <w:bCs/>
        </w:rPr>
        <w:t>1. Sélection d’Extraits</w:t>
      </w:r>
    </w:p>
    <w:p w:rsidR="00C061A0" w:rsidRDefault="00C061A0" w:rsidP="00407146">
      <w:pPr>
        <w:pStyle w:val="NormalWeb"/>
        <w:jc w:val="both"/>
      </w:pPr>
      <w:r>
        <w:t>Le choix des extraits est une étape cruciale dans la médiation du texte. Les extraits sont souvent sélectionnés pour leur capacité à capturer l’essence de l’œuvre, à exprimer des thèmes majeurs ou à illustrer un point de vue particulier. Ils peuvent être extraits d’une section particulièrement émotive, d'un passage clé pour l’intrigue, ou encore d’un fragment représentatif du style de l’auteur. Dans un ouvrage académique, un extrait peut mettre en évidence une idée centrale ou une théorie fondamentale. Dans un texte littéraire, un extrait peut être choisi pour sa richesse stylistique, son impact émotionnel ou sa portée symbolique. Ce choix reflète souvent une interprétation ou une approche particulière du texte.</w:t>
      </w:r>
    </w:p>
    <w:p w:rsidR="00C061A0" w:rsidRPr="00C061A0" w:rsidRDefault="00C061A0" w:rsidP="00407146">
      <w:pPr>
        <w:pStyle w:val="NormalWeb"/>
        <w:jc w:val="both"/>
        <w:rPr>
          <w:b/>
          <w:bCs/>
        </w:rPr>
      </w:pPr>
      <w:r w:rsidRPr="00C061A0">
        <w:rPr>
          <w:b/>
          <w:bCs/>
        </w:rPr>
        <w:t>2. Importance des Extraits dans la Lecture</w:t>
      </w:r>
    </w:p>
    <w:p w:rsidR="00C061A0" w:rsidRDefault="00C061A0" w:rsidP="00407146">
      <w:pPr>
        <w:pStyle w:val="NormalWeb"/>
        <w:jc w:val="both"/>
      </w:pPr>
      <w:r>
        <w:t>Les extraits ont un impact direct sur la manière dont un lecteur aborde le texte. Ils fonctionnent comme des clés d’entrée, permettant au lecteur de se faire une idée de ce à quoi ressemblera l'œuvre sans en avoir une connaissance complète. Pour les textes littéraires, ils peuvent éveiller la curiosité en donnant un aperçu des personnages, du cadre ou du ton. Dans les ouvrages non littéraires, les extraits peuvent résumer des arguments ou des concepts-clés, facilitant ainsi la compréhension des enjeux. En d'autres termes, les extraits offrent un condensé de l’essence du texte et incitent le lecteur à en découvrir davantage.</w:t>
      </w:r>
    </w:p>
    <w:p w:rsidR="00C061A0" w:rsidRPr="00C061A0" w:rsidRDefault="00C061A0" w:rsidP="00407146">
      <w:pPr>
        <w:pStyle w:val="NormalWeb"/>
        <w:jc w:val="both"/>
        <w:rPr>
          <w:b/>
          <w:bCs/>
        </w:rPr>
      </w:pPr>
      <w:r w:rsidRPr="00C061A0">
        <w:rPr>
          <w:b/>
          <w:bCs/>
        </w:rPr>
        <w:t>3. Rôle des Extraits dans les Supports de Lecture</w:t>
      </w:r>
    </w:p>
    <w:p w:rsidR="00C061A0" w:rsidRDefault="00C061A0" w:rsidP="00407146">
      <w:pPr>
        <w:pStyle w:val="NormalWeb"/>
        <w:jc w:val="both"/>
      </w:pPr>
      <w:r>
        <w:t>Dans les supports de lecture (anthologies, manuels, critiques, etc.), les extraits jouent un rôle pédagogique. Dans un contexte scolaire ou académique, ils permettent d’illustrer des concepts théoriques, des périodes historiques ou des courants littéraires. Les extraits peuvent ainsi être utilisés pour analyser un aspect précis du texte, comme la construction du personnage, les techniques de narration, ou l’utilisation de figures de style. En dehors du cadre éducatif, les extraits peuvent aussi être utilisés pour valoriser un ouvrage en le présentant dans des recensions littéraires, des magazines ou des blogs, servant de “teaser” pour convaincre le lecteur d'acheter ou de lire l'œuvre en entier.</w:t>
      </w:r>
    </w:p>
    <w:p w:rsidR="00C061A0" w:rsidRPr="00C061A0" w:rsidRDefault="00C061A0" w:rsidP="00407146">
      <w:pPr>
        <w:pStyle w:val="NormalWeb"/>
        <w:jc w:val="both"/>
        <w:rPr>
          <w:b/>
          <w:bCs/>
        </w:rPr>
      </w:pPr>
      <w:r w:rsidRPr="00C061A0">
        <w:rPr>
          <w:b/>
          <w:bCs/>
        </w:rPr>
        <w:t>4. Extraits et Publicité</w:t>
      </w:r>
    </w:p>
    <w:p w:rsidR="00C061A0" w:rsidRDefault="00C061A0" w:rsidP="00407146">
      <w:pPr>
        <w:pStyle w:val="NormalWeb"/>
        <w:jc w:val="both"/>
      </w:pPr>
      <w:r>
        <w:t>Dans le domaine de la publicité ou de la promotion littéraire, les extraits peuvent être employés comme un outil de marketing puissant. Un passage particulièrement poignant, drôle ou controversé peut être mis en avant dans les campagnes publicitaires pour attirer l'attention du public. De nombreuses éditions modernes utilisent des extraits pour susciter un intérêt immédiat. Ces extraits peuvent se retrouver sur la couverture du livre, dans des publicités en ligne ou dans des extraits partagés sur les réseaux sociaux. En ce sens, l’extrait devient un moyen de capturer l’essence d’un texte et de le présenter de manière séduisante, tout en jouant sur les attentes et les désirs du lecteur potentiel.</w:t>
      </w:r>
    </w:p>
    <w:p w:rsidR="00407146" w:rsidRPr="00407146" w:rsidRDefault="00407146" w:rsidP="00407146">
      <w:pPr>
        <w:pStyle w:val="NormalWeb"/>
        <w:jc w:val="both"/>
        <w:rPr>
          <w:b/>
          <w:bCs/>
        </w:rPr>
      </w:pPr>
      <w:r w:rsidRPr="00407146">
        <w:rPr>
          <w:b/>
          <w:bCs/>
        </w:rPr>
        <w:t>V. Les Éléments Biographiques</w:t>
      </w:r>
    </w:p>
    <w:p w:rsidR="00407146" w:rsidRDefault="00407146" w:rsidP="00407146">
      <w:pPr>
        <w:pStyle w:val="NormalWeb"/>
        <w:jc w:val="both"/>
      </w:pPr>
      <w:r>
        <w:t xml:space="preserve">Les éléments biographiques qui accompagnent souvent un texte, qu’ils soient mentionnés dans l’introduction, les notes de bas de page ou dans une biographie de l’auteur, jouent un </w:t>
      </w:r>
      <w:r>
        <w:lastRenderedPageBreak/>
        <w:t>rôle fondamental dans l’interprétation et la réception du texte. En effet, comprendre le contexte de vie de l’auteur, son parcours, ses influences et ses choix personnels peut enrichir considérablement la lecture d’une œuvre, tout en apportant des éclairages supplémentaires sur ses thématiques, son style et ses intentions. Ces informations permettent de situer le texte dans un cadre plus large, notamment historique, culturel ou social.</w:t>
      </w:r>
    </w:p>
    <w:p w:rsidR="00407146" w:rsidRPr="00407146" w:rsidRDefault="00407146" w:rsidP="00407146">
      <w:pPr>
        <w:pStyle w:val="NormalWeb"/>
        <w:jc w:val="both"/>
        <w:rPr>
          <w:b/>
          <w:bCs/>
        </w:rPr>
      </w:pPr>
      <w:r w:rsidRPr="00407146">
        <w:rPr>
          <w:b/>
          <w:bCs/>
        </w:rPr>
        <w:t>1. Le Rôle de l’Auteur dans l’Interprétation du Texte</w:t>
      </w:r>
    </w:p>
    <w:p w:rsidR="00407146" w:rsidRDefault="00407146" w:rsidP="00407146">
      <w:pPr>
        <w:pStyle w:val="NormalWeb"/>
        <w:jc w:val="both"/>
      </w:pPr>
      <w:r>
        <w:t>Les informations biographiques peuvent influencer la manière dont un lecteur perçoit un texte, car elles permettent de comprendre le contexte dans lequel l’auteur a écrit. Par exemple, connaître les expériences de vie d’un écrivain peut aider à éclairer les thèmes qu’il aborde dans ses œuvres, ou encore à mieux saisir la portée de ses réflexions sur des sujets comme la guerre, la société, ou les relations humaines. Pour un texte littéraire, le parcours de l’auteur peut ainsi ajouter une dimension personnelle à l’œuvre, et pour un texte scientifique ou technique, la biographie de l’auteur peut renforcer la crédibilité des arguments présentés.</w:t>
      </w:r>
    </w:p>
    <w:p w:rsidR="00407146" w:rsidRPr="00407146" w:rsidRDefault="00407146" w:rsidP="00407146">
      <w:pPr>
        <w:pStyle w:val="NormalWeb"/>
        <w:jc w:val="both"/>
        <w:rPr>
          <w:b/>
          <w:bCs/>
        </w:rPr>
      </w:pPr>
      <w:r w:rsidRPr="00407146">
        <w:rPr>
          <w:b/>
          <w:bCs/>
        </w:rPr>
        <w:t>2. Les Limites de l’Approche Biographique</w:t>
      </w:r>
    </w:p>
    <w:p w:rsidR="00407146" w:rsidRDefault="00407146" w:rsidP="00407146">
      <w:pPr>
        <w:pStyle w:val="NormalWeb"/>
        <w:jc w:val="both"/>
      </w:pPr>
      <w:r>
        <w:t>Cependant, bien que les éléments biographiques soient précieux pour comprendre un texte, il est important de ne pas réduire l’interprétation de l’œuvre à la seule biographie de son auteur. L’approche biographique, si elle est mal utilisée, peut parfois mener à une lecture trop focalisée sur la vie personnelle de l’auteur, au détriment du texte lui-même. L’auteur n’est pas nécessairement le seul à incarner le sens de l’œuvre. Le texte doit aussi être analysé indépendamment de sa genèse et de son auteur, en prenant en compte sa propre autonomie, ses structures internes et ses interactions avec le lecteur.</w:t>
      </w:r>
    </w:p>
    <w:p w:rsidR="00407146" w:rsidRPr="00407146" w:rsidRDefault="00407146" w:rsidP="00407146">
      <w:pPr>
        <w:pStyle w:val="NormalWeb"/>
        <w:jc w:val="both"/>
        <w:rPr>
          <w:b/>
          <w:bCs/>
        </w:rPr>
      </w:pPr>
      <w:r w:rsidRPr="00407146">
        <w:rPr>
          <w:b/>
          <w:bCs/>
        </w:rPr>
        <w:t>3. Les Biographies et Leur Rôle dans l’Enseignement</w:t>
      </w:r>
    </w:p>
    <w:p w:rsidR="00407146" w:rsidRDefault="00407146" w:rsidP="00407146">
      <w:pPr>
        <w:pStyle w:val="NormalWeb"/>
        <w:jc w:val="both"/>
      </w:pPr>
      <w:r>
        <w:t>Dans un cadre éducatif, les éléments biographiques sont souvent utilisés pour aider les étudiants à mieux comprendre les liens entre l’auteur et son œuvre. Les biographies permettent de contextualiser les textes dans un espace historique et culturel précis, ce qui peut enrichir l’analyse et la compréhension des œuvres littéraires ou académiques. Elles facilitent aussi l’appropriation du texte par les étudiants, en leur donnant des clés pour relier les idées développées dans l’ouvrage aux événements ou aux préoccupations personnelles de l’auteur.</w:t>
      </w:r>
    </w:p>
    <w:p w:rsidR="00407146" w:rsidRPr="00407146" w:rsidRDefault="00407146" w:rsidP="00407146">
      <w:pPr>
        <w:pStyle w:val="NormalWeb"/>
        <w:rPr>
          <w:b/>
          <w:bCs/>
        </w:rPr>
      </w:pPr>
      <w:r w:rsidRPr="00407146">
        <w:rPr>
          <w:b/>
          <w:bCs/>
        </w:rPr>
        <w:t>VI. Les Critiques</w:t>
      </w:r>
    </w:p>
    <w:p w:rsidR="00407146" w:rsidRDefault="00407146" w:rsidP="00407146">
      <w:pPr>
        <w:pStyle w:val="NormalWeb"/>
      </w:pPr>
      <w:r>
        <w:t>Les critiques jouent un rôle clé dans l’analyse et la réception d’un texte. Qu’elles soient professionnelles ou publiques, ces évaluations permettent de situer un ouvrage dans un cadre critique, d’en apprécier la qualité ou de mettre en évidence ses défauts. Les critiques peuvent influencer de manière significative la manière dont un texte est perçu, aussi bien par les experts que par le grand public. Elles participent à la construction du sens et à la valorisation d’un texte, qu’il soit littéraire, académique ou médiatique.</w:t>
      </w:r>
    </w:p>
    <w:p w:rsidR="00407146" w:rsidRPr="00407146" w:rsidRDefault="00407146" w:rsidP="00407146">
      <w:pPr>
        <w:pStyle w:val="NormalWeb"/>
        <w:rPr>
          <w:b/>
          <w:bCs/>
        </w:rPr>
      </w:pPr>
      <w:r w:rsidRPr="00407146">
        <w:rPr>
          <w:b/>
          <w:bCs/>
        </w:rPr>
        <w:t>1. La Fonction des Critiques</w:t>
      </w:r>
    </w:p>
    <w:p w:rsidR="00407146" w:rsidRDefault="00407146" w:rsidP="00407146">
      <w:pPr>
        <w:pStyle w:val="NormalWeb"/>
      </w:pPr>
      <w:r>
        <w:t xml:space="preserve">Les critiques sont généralement une forme d’interprétation du texte. Elles visent à donner un avis, à analyser les forces et les faiblesses d’un ouvrage, et à mettre en perspective ses éléments narratifs, thématiques ou stylistiques. Pour un texte littéraire, la critique peut se concentrer sur l’intrigue, les personnages, le style de l’auteur ou encore les messages </w:t>
      </w:r>
      <w:r>
        <w:lastRenderedPageBreak/>
        <w:t>véhiculés. Dans un contexte académique, la critique peut évaluer la rigueur méthodologique, l’originalité des recherches ou la pertinence des conclusions. Les critiques peuvent être publiées dans des revues spécialisées, des journaux, des blogs ou des forums, et influencer ainsi le public cible de l’ouvrage.</w:t>
      </w:r>
    </w:p>
    <w:p w:rsidR="00407146" w:rsidRPr="00407146" w:rsidRDefault="00407146" w:rsidP="00407146">
      <w:pPr>
        <w:pStyle w:val="NormalWeb"/>
        <w:rPr>
          <w:b/>
          <w:bCs/>
        </w:rPr>
      </w:pPr>
      <w:r w:rsidRPr="00407146">
        <w:rPr>
          <w:b/>
          <w:bCs/>
        </w:rPr>
        <w:t>2. Les Types de Critiques</w:t>
      </w:r>
    </w:p>
    <w:p w:rsidR="00407146" w:rsidRDefault="00407146" w:rsidP="00407146">
      <w:pPr>
        <w:pStyle w:val="NormalWeb"/>
      </w:pPr>
      <w:r>
        <w:t>Il existe différents types de critiques : positives, négatives, ou nuancées. Une critique positive valorise les aspects remarquables de l’œuvre, en soulignant ses qualités et son impact. Elle peut encourager la lecture ou l’achat du texte, et contribuer à son succès commercial ou académique. Une critique négative, au contraire, pointe les défauts, les incohérences ou les limites de l’œuvre, tout en argumentant pourquoi elle n’a pas convaincu. Entre ces deux extrêmes, une critique nuancée cherchera à donner un avis équilibré, en reconnaissant les mérites tout en soulignant les points à améliorer. Les critiques nuancées sont souvent les plus instructives, car elles offrent une analyse plus complète et réfléchie.</w:t>
      </w:r>
    </w:p>
    <w:p w:rsidR="00407146" w:rsidRPr="00407146" w:rsidRDefault="00407146" w:rsidP="00407146">
      <w:pPr>
        <w:pStyle w:val="NormalWeb"/>
        <w:rPr>
          <w:b/>
          <w:bCs/>
        </w:rPr>
      </w:pPr>
      <w:r w:rsidRPr="00407146">
        <w:rPr>
          <w:b/>
          <w:bCs/>
        </w:rPr>
        <w:t>3. Les Critiques et la Réception d’un Texte</w:t>
      </w:r>
    </w:p>
    <w:p w:rsidR="00407146" w:rsidRDefault="00407146" w:rsidP="00407146">
      <w:pPr>
        <w:pStyle w:val="NormalWeb"/>
      </w:pPr>
      <w:r>
        <w:t>Les critiques influencent la manière dont un texte est perçu par le public. Un ouvrage peut connaître un succès retentissant si les critiques le saluent, ou bien, à l’inverse, passer inaperçu si celles-ci sont défavorables. Les critiques permettent de clarifier certains aspects du texte, d’en souligner l’importance ou de provoquer des débats sur des thèmes traités. Dans les contextes littéraires et académiques, les critiques font souvent partie d’un dialogue plus large entre les auteurs, les chercheurs et les lecteurs, contribuant à l’évolution de la pensée ou des courants littéraires.</w:t>
      </w:r>
    </w:p>
    <w:p w:rsidR="00407146" w:rsidRPr="00407146" w:rsidRDefault="00407146" w:rsidP="00407146">
      <w:pPr>
        <w:pStyle w:val="NormalWeb"/>
        <w:rPr>
          <w:b/>
          <w:bCs/>
        </w:rPr>
      </w:pPr>
      <w:r w:rsidRPr="00407146">
        <w:rPr>
          <w:b/>
          <w:bCs/>
        </w:rPr>
        <w:t>4. L’Influence des Critiques sur le Public</w:t>
      </w:r>
    </w:p>
    <w:p w:rsidR="00407146" w:rsidRDefault="00407146" w:rsidP="00407146">
      <w:pPr>
        <w:pStyle w:val="NormalWeb"/>
        <w:jc w:val="both"/>
      </w:pPr>
      <w:r>
        <w:t>Les critiques, bien qu’elles soient subjectives, ont une forte influence sur la manière dont les lecteurs abordent un texte. Une critique bien argumentée et perspicace peut convaincre un lecteur d’approfondir sa lecture d’une œuvre, même si celle-ci ne l’attirait pas initialement. Les critiques peuvent aussi influencer les choix d’achat d’un public plus large, en créant une forme de validation ou de reconnaissance publique pour l’œuvre. Cependant, il est aussi possible qu’une critique négative puisse nuire à l’image de l’ouvrage, même si celui-ci mérite une lecture plus nuancée.</w:t>
      </w:r>
    </w:p>
    <w:p w:rsidR="00407146" w:rsidRDefault="00407146" w:rsidP="00407146">
      <w:pPr>
        <w:pStyle w:val="NormalWeb"/>
        <w:jc w:val="both"/>
        <w:rPr>
          <w:b/>
          <w:bCs/>
        </w:rPr>
      </w:pPr>
      <w:r w:rsidRPr="00407146">
        <w:rPr>
          <w:b/>
          <w:bCs/>
        </w:rPr>
        <w:t>Bibliographie</w:t>
      </w:r>
    </w:p>
    <w:p w:rsidR="00407146" w:rsidRPr="00407146" w:rsidRDefault="00407146" w:rsidP="00407146">
      <w:pPr>
        <w:pStyle w:val="Paragraphedeliste"/>
        <w:numPr>
          <w:ilvl w:val="0"/>
          <w:numId w:val="1"/>
        </w:numPr>
        <w:rPr>
          <w:rFonts w:asciiTheme="majorBidi" w:hAnsiTheme="majorBidi" w:cstheme="majorBidi"/>
          <w:sz w:val="24"/>
          <w:szCs w:val="24"/>
          <w:lang w:val="en-US"/>
        </w:rPr>
      </w:pPr>
      <w:proofErr w:type="spellStart"/>
      <w:r w:rsidRPr="00407146">
        <w:rPr>
          <w:rStyle w:val="lev"/>
          <w:rFonts w:asciiTheme="majorBidi" w:hAnsiTheme="majorBidi" w:cstheme="majorBidi"/>
          <w:sz w:val="24"/>
          <w:szCs w:val="24"/>
          <w:lang w:val="en-US"/>
        </w:rPr>
        <w:t>Alber</w:t>
      </w:r>
      <w:proofErr w:type="spellEnd"/>
      <w:r w:rsidRPr="00407146">
        <w:rPr>
          <w:rStyle w:val="lev"/>
          <w:rFonts w:asciiTheme="majorBidi" w:hAnsiTheme="majorBidi" w:cstheme="majorBidi"/>
          <w:sz w:val="24"/>
          <w:szCs w:val="24"/>
          <w:lang w:val="en-US"/>
        </w:rPr>
        <w:t>, Jan.</w:t>
      </w:r>
      <w:r w:rsidRPr="00407146">
        <w:rPr>
          <w:rFonts w:asciiTheme="majorBidi" w:hAnsiTheme="majorBidi" w:cstheme="majorBidi"/>
          <w:sz w:val="24"/>
          <w:szCs w:val="24"/>
          <w:lang w:val="en-US"/>
        </w:rPr>
        <w:t xml:space="preserve"> </w:t>
      </w:r>
      <w:r w:rsidRPr="00407146">
        <w:rPr>
          <w:rStyle w:val="Accentuation"/>
          <w:rFonts w:asciiTheme="majorBidi" w:hAnsiTheme="majorBidi" w:cstheme="majorBidi"/>
          <w:sz w:val="24"/>
          <w:szCs w:val="24"/>
          <w:lang w:val="en-US"/>
        </w:rPr>
        <w:t>The Literature of the Self: Autobiography and the Construction of the Text</w:t>
      </w:r>
      <w:r w:rsidRPr="00407146">
        <w:rPr>
          <w:rFonts w:asciiTheme="majorBidi" w:hAnsiTheme="majorBidi" w:cstheme="majorBidi"/>
          <w:sz w:val="24"/>
          <w:szCs w:val="24"/>
          <w:lang w:val="en-US"/>
        </w:rPr>
        <w:t>. University of Nebraska Press, Lincoln, 2019.</w:t>
      </w:r>
    </w:p>
    <w:p w:rsidR="00407146" w:rsidRPr="00407146" w:rsidRDefault="00407146" w:rsidP="00407146">
      <w:pPr>
        <w:pStyle w:val="Paragraphedeliste"/>
        <w:numPr>
          <w:ilvl w:val="0"/>
          <w:numId w:val="1"/>
        </w:numPr>
        <w:rPr>
          <w:rFonts w:asciiTheme="majorBidi" w:hAnsiTheme="majorBidi" w:cstheme="majorBidi"/>
          <w:sz w:val="24"/>
          <w:szCs w:val="24"/>
        </w:rPr>
      </w:pPr>
      <w:proofErr w:type="spellStart"/>
      <w:proofErr w:type="gramStart"/>
      <w:r w:rsidRPr="00407146">
        <w:rPr>
          <w:rStyle w:val="lev"/>
          <w:rFonts w:asciiTheme="majorBidi" w:hAnsiTheme="majorBidi" w:cstheme="majorBidi"/>
          <w:sz w:val="24"/>
          <w:szCs w:val="24"/>
          <w:lang w:val="en-US"/>
        </w:rPr>
        <w:t>Bal</w:t>
      </w:r>
      <w:proofErr w:type="spellEnd"/>
      <w:proofErr w:type="gramEnd"/>
      <w:r w:rsidRPr="00407146">
        <w:rPr>
          <w:rStyle w:val="lev"/>
          <w:rFonts w:asciiTheme="majorBidi" w:hAnsiTheme="majorBidi" w:cstheme="majorBidi"/>
          <w:sz w:val="24"/>
          <w:szCs w:val="24"/>
          <w:lang w:val="en-US"/>
        </w:rPr>
        <w:t xml:space="preserve">, </w:t>
      </w:r>
      <w:proofErr w:type="spellStart"/>
      <w:r w:rsidRPr="00407146">
        <w:rPr>
          <w:rStyle w:val="lev"/>
          <w:rFonts w:asciiTheme="majorBidi" w:hAnsiTheme="majorBidi" w:cstheme="majorBidi"/>
          <w:sz w:val="24"/>
          <w:szCs w:val="24"/>
          <w:lang w:val="en-US"/>
        </w:rPr>
        <w:t>Mieke</w:t>
      </w:r>
      <w:proofErr w:type="spellEnd"/>
      <w:r w:rsidRPr="00407146">
        <w:rPr>
          <w:rStyle w:val="lev"/>
          <w:rFonts w:asciiTheme="majorBidi" w:hAnsiTheme="majorBidi" w:cstheme="majorBidi"/>
          <w:sz w:val="24"/>
          <w:szCs w:val="24"/>
          <w:lang w:val="en-US"/>
        </w:rPr>
        <w:t>.</w:t>
      </w:r>
      <w:r w:rsidRPr="00407146">
        <w:rPr>
          <w:rFonts w:asciiTheme="majorBidi" w:hAnsiTheme="majorBidi" w:cstheme="majorBidi"/>
          <w:sz w:val="24"/>
          <w:szCs w:val="24"/>
          <w:lang w:val="en-US"/>
        </w:rPr>
        <w:t xml:space="preserve"> </w:t>
      </w:r>
      <w:proofErr w:type="spellStart"/>
      <w:r w:rsidRPr="00407146">
        <w:rPr>
          <w:rStyle w:val="Accentuation"/>
          <w:rFonts w:asciiTheme="majorBidi" w:hAnsiTheme="majorBidi" w:cstheme="majorBidi"/>
          <w:sz w:val="24"/>
          <w:szCs w:val="24"/>
          <w:lang w:val="en-US"/>
        </w:rPr>
        <w:t>Narratology</w:t>
      </w:r>
      <w:proofErr w:type="spellEnd"/>
      <w:r w:rsidRPr="00407146">
        <w:rPr>
          <w:rStyle w:val="Accentuation"/>
          <w:rFonts w:asciiTheme="majorBidi" w:hAnsiTheme="majorBidi" w:cstheme="majorBidi"/>
          <w:sz w:val="24"/>
          <w:szCs w:val="24"/>
          <w:lang w:val="en-US"/>
        </w:rPr>
        <w:t>: Introduction to the Theory of Narrative</w:t>
      </w:r>
      <w:r w:rsidRPr="00407146">
        <w:rPr>
          <w:rFonts w:asciiTheme="majorBidi" w:hAnsiTheme="majorBidi" w:cstheme="majorBidi"/>
          <w:sz w:val="24"/>
          <w:szCs w:val="24"/>
          <w:lang w:val="en-US"/>
        </w:rPr>
        <w:t xml:space="preserve">. </w:t>
      </w:r>
      <w:proofErr w:type="spellStart"/>
      <w:r w:rsidRPr="00407146">
        <w:rPr>
          <w:rFonts w:asciiTheme="majorBidi" w:hAnsiTheme="majorBidi" w:cstheme="majorBidi"/>
          <w:sz w:val="24"/>
          <w:szCs w:val="24"/>
        </w:rPr>
        <w:t>University</w:t>
      </w:r>
      <w:proofErr w:type="spellEnd"/>
      <w:r w:rsidRPr="00407146">
        <w:rPr>
          <w:rFonts w:asciiTheme="majorBidi" w:hAnsiTheme="majorBidi" w:cstheme="majorBidi"/>
          <w:sz w:val="24"/>
          <w:szCs w:val="24"/>
        </w:rPr>
        <w:t xml:space="preserve"> of Toronto </w:t>
      </w:r>
      <w:proofErr w:type="spellStart"/>
      <w:r w:rsidRPr="00407146">
        <w:rPr>
          <w:rFonts w:asciiTheme="majorBidi" w:hAnsiTheme="majorBidi" w:cstheme="majorBidi"/>
          <w:sz w:val="24"/>
          <w:szCs w:val="24"/>
        </w:rPr>
        <w:t>Press</w:t>
      </w:r>
      <w:proofErr w:type="spellEnd"/>
      <w:r w:rsidRPr="00407146">
        <w:rPr>
          <w:rFonts w:asciiTheme="majorBidi" w:hAnsiTheme="majorBidi" w:cstheme="majorBidi"/>
          <w:sz w:val="24"/>
          <w:szCs w:val="24"/>
        </w:rPr>
        <w:t>, Toronto, 2009.</w:t>
      </w:r>
    </w:p>
    <w:p w:rsidR="00407146" w:rsidRPr="00407146" w:rsidRDefault="00407146" w:rsidP="00407146">
      <w:pPr>
        <w:pStyle w:val="Paragraphedeliste"/>
        <w:numPr>
          <w:ilvl w:val="0"/>
          <w:numId w:val="1"/>
        </w:numPr>
        <w:rPr>
          <w:rFonts w:asciiTheme="majorBidi" w:hAnsiTheme="majorBidi" w:cstheme="majorBidi"/>
          <w:sz w:val="24"/>
          <w:szCs w:val="24"/>
        </w:rPr>
      </w:pPr>
      <w:r w:rsidRPr="00407146">
        <w:rPr>
          <w:rStyle w:val="lev"/>
          <w:rFonts w:asciiTheme="majorBidi" w:hAnsiTheme="majorBidi" w:cstheme="majorBidi"/>
          <w:sz w:val="24"/>
          <w:szCs w:val="24"/>
        </w:rPr>
        <w:t>Barthes, Roland.</w:t>
      </w:r>
      <w:r w:rsidRPr="00407146">
        <w:rPr>
          <w:rFonts w:asciiTheme="majorBidi" w:hAnsiTheme="majorBidi" w:cstheme="majorBidi"/>
          <w:sz w:val="24"/>
          <w:szCs w:val="24"/>
        </w:rPr>
        <w:t xml:space="preserve"> </w:t>
      </w:r>
      <w:r w:rsidRPr="00407146">
        <w:rPr>
          <w:rStyle w:val="Accentuation"/>
          <w:rFonts w:asciiTheme="majorBidi" w:hAnsiTheme="majorBidi" w:cstheme="majorBidi"/>
          <w:sz w:val="24"/>
          <w:szCs w:val="24"/>
        </w:rPr>
        <w:t>Le Degré zéro de l'écriture</w:t>
      </w:r>
      <w:r w:rsidRPr="00407146">
        <w:rPr>
          <w:rFonts w:asciiTheme="majorBidi" w:hAnsiTheme="majorBidi" w:cstheme="majorBidi"/>
          <w:sz w:val="24"/>
          <w:szCs w:val="24"/>
        </w:rPr>
        <w:t>. Éditions du Seuil, Paris, 1953.</w:t>
      </w:r>
    </w:p>
    <w:p w:rsidR="00407146" w:rsidRPr="00407146" w:rsidRDefault="00407146" w:rsidP="00407146">
      <w:pPr>
        <w:pStyle w:val="Paragraphedeliste"/>
        <w:numPr>
          <w:ilvl w:val="0"/>
          <w:numId w:val="1"/>
        </w:numPr>
        <w:rPr>
          <w:rFonts w:asciiTheme="majorBidi" w:hAnsiTheme="majorBidi" w:cstheme="majorBidi"/>
          <w:sz w:val="24"/>
          <w:szCs w:val="24"/>
        </w:rPr>
      </w:pPr>
      <w:proofErr w:type="spellStart"/>
      <w:r w:rsidRPr="00407146">
        <w:rPr>
          <w:rStyle w:val="lev"/>
          <w:rFonts w:asciiTheme="majorBidi" w:hAnsiTheme="majorBidi" w:cstheme="majorBidi"/>
          <w:sz w:val="24"/>
          <w:szCs w:val="24"/>
        </w:rPr>
        <w:t>Berthoud</w:t>
      </w:r>
      <w:proofErr w:type="spellEnd"/>
      <w:r w:rsidRPr="00407146">
        <w:rPr>
          <w:rStyle w:val="lev"/>
          <w:rFonts w:asciiTheme="majorBidi" w:hAnsiTheme="majorBidi" w:cstheme="majorBidi"/>
          <w:sz w:val="24"/>
          <w:szCs w:val="24"/>
        </w:rPr>
        <w:t>, Jacques.</w:t>
      </w:r>
      <w:r w:rsidRPr="00407146">
        <w:rPr>
          <w:rFonts w:asciiTheme="majorBidi" w:hAnsiTheme="majorBidi" w:cstheme="majorBidi"/>
          <w:sz w:val="24"/>
          <w:szCs w:val="24"/>
        </w:rPr>
        <w:t xml:space="preserve"> </w:t>
      </w:r>
      <w:r w:rsidRPr="00407146">
        <w:rPr>
          <w:rStyle w:val="Accentuation"/>
          <w:rFonts w:asciiTheme="majorBidi" w:hAnsiTheme="majorBidi" w:cstheme="majorBidi"/>
          <w:sz w:val="24"/>
          <w:szCs w:val="24"/>
        </w:rPr>
        <w:t>Le Sens du texte: Approches théoriques et critiques</w:t>
      </w:r>
      <w:r w:rsidRPr="00407146">
        <w:rPr>
          <w:rFonts w:asciiTheme="majorBidi" w:hAnsiTheme="majorBidi" w:cstheme="majorBidi"/>
          <w:sz w:val="24"/>
          <w:szCs w:val="24"/>
        </w:rPr>
        <w:t>. Presses Universitaires de France, Paris, 1997.</w:t>
      </w:r>
    </w:p>
    <w:p w:rsidR="00407146" w:rsidRPr="00407146" w:rsidRDefault="00407146" w:rsidP="00407146">
      <w:pPr>
        <w:pStyle w:val="Paragraphedeliste"/>
        <w:numPr>
          <w:ilvl w:val="0"/>
          <w:numId w:val="1"/>
        </w:numPr>
        <w:rPr>
          <w:rFonts w:asciiTheme="majorBidi" w:hAnsiTheme="majorBidi" w:cstheme="majorBidi"/>
          <w:sz w:val="24"/>
          <w:szCs w:val="24"/>
        </w:rPr>
      </w:pPr>
      <w:r w:rsidRPr="00407146">
        <w:rPr>
          <w:rStyle w:val="lev"/>
          <w:rFonts w:asciiTheme="majorBidi" w:hAnsiTheme="majorBidi" w:cstheme="majorBidi"/>
          <w:sz w:val="24"/>
          <w:szCs w:val="24"/>
        </w:rPr>
        <w:t>Derrida, Jacques.</w:t>
      </w:r>
      <w:r w:rsidRPr="00407146">
        <w:rPr>
          <w:rFonts w:asciiTheme="majorBidi" w:hAnsiTheme="majorBidi" w:cstheme="majorBidi"/>
          <w:sz w:val="24"/>
          <w:szCs w:val="24"/>
        </w:rPr>
        <w:t xml:space="preserve"> </w:t>
      </w:r>
      <w:r w:rsidRPr="00407146">
        <w:rPr>
          <w:rStyle w:val="Accentuation"/>
          <w:rFonts w:asciiTheme="majorBidi" w:hAnsiTheme="majorBidi" w:cstheme="majorBidi"/>
          <w:sz w:val="24"/>
          <w:szCs w:val="24"/>
        </w:rPr>
        <w:t>De la grammatologie</w:t>
      </w:r>
      <w:r w:rsidRPr="00407146">
        <w:rPr>
          <w:rFonts w:asciiTheme="majorBidi" w:hAnsiTheme="majorBidi" w:cstheme="majorBidi"/>
          <w:sz w:val="24"/>
          <w:szCs w:val="24"/>
        </w:rPr>
        <w:t>. Éditions de Minuit, Paris, 1967.</w:t>
      </w:r>
    </w:p>
    <w:p w:rsidR="00407146" w:rsidRPr="00407146" w:rsidRDefault="00407146" w:rsidP="00407146">
      <w:pPr>
        <w:pStyle w:val="Paragraphedeliste"/>
        <w:numPr>
          <w:ilvl w:val="0"/>
          <w:numId w:val="1"/>
        </w:numPr>
        <w:rPr>
          <w:rFonts w:asciiTheme="majorBidi" w:hAnsiTheme="majorBidi" w:cstheme="majorBidi"/>
          <w:sz w:val="24"/>
          <w:szCs w:val="24"/>
          <w:lang w:val="en-US"/>
        </w:rPr>
      </w:pPr>
      <w:proofErr w:type="spellStart"/>
      <w:r w:rsidRPr="00407146">
        <w:rPr>
          <w:rStyle w:val="lev"/>
          <w:rFonts w:asciiTheme="majorBidi" w:hAnsiTheme="majorBidi" w:cstheme="majorBidi"/>
          <w:sz w:val="24"/>
          <w:szCs w:val="24"/>
        </w:rPr>
        <w:t>Eagleton</w:t>
      </w:r>
      <w:proofErr w:type="spellEnd"/>
      <w:r w:rsidRPr="00407146">
        <w:rPr>
          <w:rStyle w:val="lev"/>
          <w:rFonts w:asciiTheme="majorBidi" w:hAnsiTheme="majorBidi" w:cstheme="majorBidi"/>
          <w:sz w:val="24"/>
          <w:szCs w:val="24"/>
        </w:rPr>
        <w:t>, Terry.</w:t>
      </w:r>
      <w:r w:rsidRPr="00407146">
        <w:rPr>
          <w:rFonts w:asciiTheme="majorBidi" w:hAnsiTheme="majorBidi" w:cstheme="majorBidi"/>
          <w:sz w:val="24"/>
          <w:szCs w:val="24"/>
        </w:rPr>
        <w:t xml:space="preserve"> </w:t>
      </w:r>
      <w:r w:rsidRPr="00407146">
        <w:rPr>
          <w:rStyle w:val="Accentuation"/>
          <w:rFonts w:asciiTheme="majorBidi" w:hAnsiTheme="majorBidi" w:cstheme="majorBidi"/>
          <w:sz w:val="24"/>
          <w:szCs w:val="24"/>
          <w:lang w:val="en-US"/>
        </w:rPr>
        <w:t>Literary Theory: An Introduction</w:t>
      </w:r>
      <w:r w:rsidRPr="00407146">
        <w:rPr>
          <w:rFonts w:asciiTheme="majorBidi" w:hAnsiTheme="majorBidi" w:cstheme="majorBidi"/>
          <w:sz w:val="24"/>
          <w:szCs w:val="24"/>
          <w:lang w:val="en-US"/>
        </w:rPr>
        <w:t>. Blackwell Publishing, Malden, 2008.</w:t>
      </w:r>
    </w:p>
    <w:p w:rsidR="00407146" w:rsidRPr="00407146" w:rsidRDefault="00407146" w:rsidP="00407146">
      <w:pPr>
        <w:pStyle w:val="Paragraphedeliste"/>
        <w:numPr>
          <w:ilvl w:val="0"/>
          <w:numId w:val="1"/>
        </w:numPr>
        <w:rPr>
          <w:rFonts w:asciiTheme="majorBidi" w:hAnsiTheme="majorBidi" w:cstheme="majorBidi"/>
          <w:sz w:val="24"/>
          <w:szCs w:val="24"/>
        </w:rPr>
      </w:pPr>
      <w:r w:rsidRPr="00407146">
        <w:rPr>
          <w:rStyle w:val="lev"/>
          <w:rFonts w:asciiTheme="majorBidi" w:hAnsiTheme="majorBidi" w:cstheme="majorBidi"/>
          <w:sz w:val="24"/>
          <w:szCs w:val="24"/>
        </w:rPr>
        <w:lastRenderedPageBreak/>
        <w:t>Foucault, Michel.</w:t>
      </w:r>
      <w:r w:rsidRPr="00407146">
        <w:rPr>
          <w:rFonts w:asciiTheme="majorBidi" w:hAnsiTheme="majorBidi" w:cstheme="majorBidi"/>
          <w:sz w:val="24"/>
          <w:szCs w:val="24"/>
        </w:rPr>
        <w:t xml:space="preserve"> </w:t>
      </w:r>
      <w:r w:rsidRPr="00407146">
        <w:rPr>
          <w:rStyle w:val="Accentuation"/>
          <w:rFonts w:asciiTheme="majorBidi" w:hAnsiTheme="majorBidi" w:cstheme="majorBidi"/>
          <w:sz w:val="24"/>
          <w:szCs w:val="24"/>
        </w:rPr>
        <w:t>Les Mots et les choses: Une archéologie des sciences humaines</w:t>
      </w:r>
      <w:r w:rsidRPr="00407146">
        <w:rPr>
          <w:rFonts w:asciiTheme="majorBidi" w:hAnsiTheme="majorBidi" w:cstheme="majorBidi"/>
          <w:sz w:val="24"/>
          <w:szCs w:val="24"/>
        </w:rPr>
        <w:t>. Gallimard, Paris, 1966.</w:t>
      </w:r>
    </w:p>
    <w:p w:rsidR="00407146" w:rsidRPr="00407146" w:rsidRDefault="00407146" w:rsidP="00407146">
      <w:pPr>
        <w:pStyle w:val="Paragraphedeliste"/>
        <w:numPr>
          <w:ilvl w:val="0"/>
          <w:numId w:val="1"/>
        </w:numPr>
        <w:rPr>
          <w:rFonts w:asciiTheme="majorBidi" w:hAnsiTheme="majorBidi" w:cstheme="majorBidi"/>
          <w:sz w:val="24"/>
          <w:szCs w:val="24"/>
        </w:rPr>
      </w:pPr>
      <w:r w:rsidRPr="00407146">
        <w:rPr>
          <w:rStyle w:val="lev"/>
          <w:rFonts w:asciiTheme="majorBidi" w:hAnsiTheme="majorBidi" w:cstheme="majorBidi"/>
          <w:sz w:val="24"/>
          <w:szCs w:val="24"/>
        </w:rPr>
        <w:t>Genette, Gérard.</w:t>
      </w:r>
      <w:r w:rsidRPr="00407146">
        <w:rPr>
          <w:rFonts w:asciiTheme="majorBidi" w:hAnsiTheme="majorBidi" w:cstheme="majorBidi"/>
          <w:sz w:val="24"/>
          <w:szCs w:val="24"/>
        </w:rPr>
        <w:t xml:space="preserve"> </w:t>
      </w:r>
      <w:r w:rsidRPr="00407146">
        <w:rPr>
          <w:rStyle w:val="Accentuation"/>
          <w:rFonts w:asciiTheme="majorBidi" w:hAnsiTheme="majorBidi" w:cstheme="majorBidi"/>
          <w:sz w:val="24"/>
          <w:szCs w:val="24"/>
        </w:rPr>
        <w:t>Figures III. L'Œuvre littéraire</w:t>
      </w:r>
      <w:r w:rsidRPr="00407146">
        <w:rPr>
          <w:rFonts w:asciiTheme="majorBidi" w:hAnsiTheme="majorBidi" w:cstheme="majorBidi"/>
          <w:sz w:val="24"/>
          <w:szCs w:val="24"/>
        </w:rPr>
        <w:t>. Éditions du Seuil, Paris, 1982.</w:t>
      </w:r>
    </w:p>
    <w:p w:rsidR="00407146" w:rsidRPr="00407146" w:rsidRDefault="00407146" w:rsidP="00407146">
      <w:pPr>
        <w:pStyle w:val="Paragraphedeliste"/>
        <w:numPr>
          <w:ilvl w:val="0"/>
          <w:numId w:val="1"/>
        </w:numPr>
        <w:rPr>
          <w:rFonts w:asciiTheme="majorBidi" w:hAnsiTheme="majorBidi" w:cstheme="majorBidi"/>
          <w:sz w:val="24"/>
          <w:szCs w:val="24"/>
        </w:rPr>
      </w:pPr>
      <w:r w:rsidRPr="00407146">
        <w:rPr>
          <w:rStyle w:val="lev"/>
          <w:rFonts w:asciiTheme="majorBidi" w:hAnsiTheme="majorBidi" w:cstheme="majorBidi"/>
          <w:sz w:val="24"/>
          <w:szCs w:val="24"/>
        </w:rPr>
        <w:t>Gros, Frédéric.</w:t>
      </w:r>
      <w:r w:rsidRPr="00407146">
        <w:rPr>
          <w:rFonts w:asciiTheme="majorBidi" w:hAnsiTheme="majorBidi" w:cstheme="majorBidi"/>
          <w:sz w:val="24"/>
          <w:szCs w:val="24"/>
        </w:rPr>
        <w:t xml:space="preserve"> </w:t>
      </w:r>
      <w:r w:rsidRPr="00407146">
        <w:rPr>
          <w:rStyle w:val="Accentuation"/>
          <w:rFonts w:asciiTheme="majorBidi" w:hAnsiTheme="majorBidi" w:cstheme="majorBidi"/>
          <w:sz w:val="24"/>
          <w:szCs w:val="24"/>
        </w:rPr>
        <w:t>Le Discours et l'objet</w:t>
      </w:r>
      <w:r w:rsidRPr="00407146">
        <w:rPr>
          <w:rFonts w:asciiTheme="majorBidi" w:hAnsiTheme="majorBidi" w:cstheme="majorBidi"/>
          <w:sz w:val="24"/>
          <w:szCs w:val="24"/>
        </w:rPr>
        <w:t>. Éditions du Seuil, Paris, 1992.</w:t>
      </w:r>
    </w:p>
    <w:p w:rsidR="00407146" w:rsidRPr="00407146" w:rsidRDefault="00407146" w:rsidP="00407146">
      <w:pPr>
        <w:pStyle w:val="Paragraphedeliste"/>
        <w:numPr>
          <w:ilvl w:val="0"/>
          <w:numId w:val="1"/>
        </w:numPr>
        <w:rPr>
          <w:rFonts w:asciiTheme="majorBidi" w:hAnsiTheme="majorBidi" w:cstheme="majorBidi"/>
          <w:sz w:val="24"/>
          <w:szCs w:val="24"/>
        </w:rPr>
      </w:pPr>
      <w:r w:rsidRPr="00407146">
        <w:rPr>
          <w:rStyle w:val="lev"/>
          <w:rFonts w:asciiTheme="majorBidi" w:hAnsiTheme="majorBidi" w:cstheme="majorBidi"/>
          <w:sz w:val="24"/>
          <w:szCs w:val="24"/>
          <w:lang w:val="en-US"/>
        </w:rPr>
        <w:t>Kermode, Frank.</w:t>
      </w:r>
      <w:r w:rsidRPr="00407146">
        <w:rPr>
          <w:rFonts w:asciiTheme="majorBidi" w:hAnsiTheme="majorBidi" w:cstheme="majorBidi"/>
          <w:sz w:val="24"/>
          <w:szCs w:val="24"/>
          <w:lang w:val="en-US"/>
        </w:rPr>
        <w:t xml:space="preserve"> </w:t>
      </w:r>
      <w:r w:rsidRPr="00407146">
        <w:rPr>
          <w:rStyle w:val="Accentuation"/>
          <w:rFonts w:asciiTheme="majorBidi" w:hAnsiTheme="majorBidi" w:cstheme="majorBidi"/>
          <w:sz w:val="24"/>
          <w:szCs w:val="24"/>
          <w:lang w:val="en-US"/>
        </w:rPr>
        <w:t>The Sense of an Ending: Studies in the Theory of Fiction</w:t>
      </w:r>
      <w:r w:rsidRPr="00407146">
        <w:rPr>
          <w:rFonts w:asciiTheme="majorBidi" w:hAnsiTheme="majorBidi" w:cstheme="majorBidi"/>
          <w:sz w:val="24"/>
          <w:szCs w:val="24"/>
          <w:lang w:val="en-US"/>
        </w:rPr>
        <w:t xml:space="preserve">. </w:t>
      </w:r>
      <w:r w:rsidRPr="00407146">
        <w:rPr>
          <w:rFonts w:asciiTheme="majorBidi" w:hAnsiTheme="majorBidi" w:cstheme="majorBidi"/>
          <w:sz w:val="24"/>
          <w:szCs w:val="24"/>
        </w:rPr>
        <w:t xml:space="preserve">Oxford </w:t>
      </w:r>
      <w:proofErr w:type="spellStart"/>
      <w:r w:rsidRPr="00407146">
        <w:rPr>
          <w:rFonts w:asciiTheme="majorBidi" w:hAnsiTheme="majorBidi" w:cstheme="majorBidi"/>
          <w:sz w:val="24"/>
          <w:szCs w:val="24"/>
        </w:rPr>
        <w:t>University</w:t>
      </w:r>
      <w:proofErr w:type="spellEnd"/>
      <w:r w:rsidRPr="00407146">
        <w:rPr>
          <w:rFonts w:asciiTheme="majorBidi" w:hAnsiTheme="majorBidi" w:cstheme="majorBidi"/>
          <w:sz w:val="24"/>
          <w:szCs w:val="24"/>
        </w:rPr>
        <w:t xml:space="preserve"> </w:t>
      </w:r>
      <w:proofErr w:type="spellStart"/>
      <w:r w:rsidRPr="00407146">
        <w:rPr>
          <w:rFonts w:asciiTheme="majorBidi" w:hAnsiTheme="majorBidi" w:cstheme="majorBidi"/>
          <w:sz w:val="24"/>
          <w:szCs w:val="24"/>
        </w:rPr>
        <w:t>Press</w:t>
      </w:r>
      <w:proofErr w:type="spellEnd"/>
      <w:r w:rsidRPr="00407146">
        <w:rPr>
          <w:rFonts w:asciiTheme="majorBidi" w:hAnsiTheme="majorBidi" w:cstheme="majorBidi"/>
          <w:sz w:val="24"/>
          <w:szCs w:val="24"/>
        </w:rPr>
        <w:t>, Oxford, 1967.</w:t>
      </w:r>
    </w:p>
    <w:p w:rsidR="00407146" w:rsidRPr="00407146" w:rsidRDefault="00407146" w:rsidP="00407146">
      <w:pPr>
        <w:pStyle w:val="Paragraphedeliste"/>
        <w:numPr>
          <w:ilvl w:val="0"/>
          <w:numId w:val="1"/>
        </w:numPr>
        <w:rPr>
          <w:rFonts w:asciiTheme="majorBidi" w:hAnsiTheme="majorBidi" w:cstheme="majorBidi"/>
          <w:sz w:val="24"/>
          <w:szCs w:val="24"/>
        </w:rPr>
      </w:pPr>
      <w:r w:rsidRPr="00407146">
        <w:rPr>
          <w:rStyle w:val="lev"/>
          <w:rFonts w:asciiTheme="majorBidi" w:hAnsiTheme="majorBidi" w:cstheme="majorBidi"/>
          <w:sz w:val="24"/>
          <w:szCs w:val="24"/>
        </w:rPr>
        <w:t>Kristeva, Julia.</w:t>
      </w:r>
      <w:r w:rsidRPr="00407146">
        <w:rPr>
          <w:rFonts w:asciiTheme="majorBidi" w:hAnsiTheme="majorBidi" w:cstheme="majorBidi"/>
          <w:sz w:val="24"/>
          <w:szCs w:val="24"/>
        </w:rPr>
        <w:t xml:space="preserve"> </w:t>
      </w:r>
      <w:r w:rsidRPr="00407146">
        <w:rPr>
          <w:rStyle w:val="Accentuation"/>
          <w:rFonts w:asciiTheme="majorBidi" w:hAnsiTheme="majorBidi" w:cstheme="majorBidi"/>
          <w:sz w:val="24"/>
          <w:szCs w:val="24"/>
        </w:rPr>
        <w:t>La Révolution du langage poétique</w:t>
      </w:r>
      <w:r w:rsidRPr="00407146">
        <w:rPr>
          <w:rFonts w:asciiTheme="majorBidi" w:hAnsiTheme="majorBidi" w:cstheme="majorBidi"/>
          <w:sz w:val="24"/>
          <w:szCs w:val="24"/>
        </w:rPr>
        <w:t>. Éditions du Seuil, Paris, 1974.</w:t>
      </w:r>
    </w:p>
    <w:p w:rsidR="00407146" w:rsidRPr="00407146" w:rsidRDefault="00407146" w:rsidP="00407146">
      <w:pPr>
        <w:pStyle w:val="Paragraphedeliste"/>
        <w:numPr>
          <w:ilvl w:val="0"/>
          <w:numId w:val="1"/>
        </w:numPr>
        <w:rPr>
          <w:rFonts w:asciiTheme="majorBidi" w:hAnsiTheme="majorBidi" w:cstheme="majorBidi"/>
          <w:sz w:val="24"/>
          <w:szCs w:val="24"/>
        </w:rPr>
      </w:pPr>
      <w:r w:rsidRPr="00407146">
        <w:rPr>
          <w:rStyle w:val="lev"/>
          <w:rFonts w:asciiTheme="majorBidi" w:hAnsiTheme="majorBidi" w:cstheme="majorBidi"/>
          <w:sz w:val="24"/>
          <w:szCs w:val="24"/>
        </w:rPr>
        <w:t>Lacan, Jacques.</w:t>
      </w:r>
      <w:r w:rsidRPr="00407146">
        <w:rPr>
          <w:rFonts w:asciiTheme="majorBidi" w:hAnsiTheme="majorBidi" w:cstheme="majorBidi"/>
          <w:sz w:val="24"/>
          <w:szCs w:val="24"/>
        </w:rPr>
        <w:t xml:space="preserve"> </w:t>
      </w:r>
      <w:r w:rsidRPr="00407146">
        <w:rPr>
          <w:rStyle w:val="Accentuation"/>
          <w:rFonts w:asciiTheme="majorBidi" w:hAnsiTheme="majorBidi" w:cstheme="majorBidi"/>
          <w:sz w:val="24"/>
          <w:szCs w:val="24"/>
        </w:rPr>
        <w:t>Écrits</w:t>
      </w:r>
      <w:r w:rsidRPr="00407146">
        <w:rPr>
          <w:rFonts w:asciiTheme="majorBidi" w:hAnsiTheme="majorBidi" w:cstheme="majorBidi"/>
          <w:sz w:val="24"/>
          <w:szCs w:val="24"/>
        </w:rPr>
        <w:t>. Éditions du Seuil, Paris, 1966.</w:t>
      </w:r>
    </w:p>
    <w:p w:rsidR="00407146" w:rsidRPr="00407146" w:rsidRDefault="00407146" w:rsidP="00407146">
      <w:pPr>
        <w:pStyle w:val="Paragraphedeliste"/>
        <w:numPr>
          <w:ilvl w:val="0"/>
          <w:numId w:val="1"/>
        </w:numPr>
        <w:rPr>
          <w:rFonts w:asciiTheme="majorBidi" w:hAnsiTheme="majorBidi" w:cstheme="majorBidi"/>
          <w:sz w:val="24"/>
          <w:szCs w:val="24"/>
          <w:lang w:val="en-US"/>
        </w:rPr>
      </w:pPr>
      <w:r w:rsidRPr="00407146">
        <w:rPr>
          <w:rStyle w:val="lev"/>
          <w:rFonts w:asciiTheme="majorBidi" w:hAnsiTheme="majorBidi" w:cstheme="majorBidi"/>
          <w:sz w:val="24"/>
          <w:szCs w:val="24"/>
          <w:lang w:val="en-US"/>
        </w:rPr>
        <w:t>Lodge, David.</w:t>
      </w:r>
      <w:r w:rsidRPr="00407146">
        <w:rPr>
          <w:rFonts w:asciiTheme="majorBidi" w:hAnsiTheme="majorBidi" w:cstheme="majorBidi"/>
          <w:sz w:val="24"/>
          <w:szCs w:val="24"/>
          <w:lang w:val="en-US"/>
        </w:rPr>
        <w:t xml:space="preserve"> </w:t>
      </w:r>
      <w:r w:rsidRPr="00407146">
        <w:rPr>
          <w:rStyle w:val="Accentuation"/>
          <w:rFonts w:asciiTheme="majorBidi" w:hAnsiTheme="majorBidi" w:cstheme="majorBidi"/>
          <w:sz w:val="24"/>
          <w:szCs w:val="24"/>
          <w:lang w:val="en-US"/>
        </w:rPr>
        <w:t>The Art of Fiction: Illustrated from Classic and Modern Texts</w:t>
      </w:r>
      <w:r w:rsidRPr="00407146">
        <w:rPr>
          <w:rFonts w:asciiTheme="majorBidi" w:hAnsiTheme="majorBidi" w:cstheme="majorBidi"/>
          <w:sz w:val="24"/>
          <w:szCs w:val="24"/>
          <w:lang w:val="en-US"/>
        </w:rPr>
        <w:t>. Viking, New York, 1992.</w:t>
      </w:r>
    </w:p>
    <w:p w:rsidR="00407146" w:rsidRPr="00407146" w:rsidRDefault="00407146" w:rsidP="00407146">
      <w:pPr>
        <w:pStyle w:val="Paragraphedeliste"/>
        <w:numPr>
          <w:ilvl w:val="0"/>
          <w:numId w:val="1"/>
        </w:numPr>
        <w:rPr>
          <w:rFonts w:asciiTheme="majorBidi" w:hAnsiTheme="majorBidi" w:cstheme="majorBidi"/>
          <w:sz w:val="24"/>
          <w:szCs w:val="24"/>
          <w:lang w:val="en-US"/>
        </w:rPr>
      </w:pPr>
      <w:proofErr w:type="spellStart"/>
      <w:r w:rsidRPr="00407146">
        <w:rPr>
          <w:rStyle w:val="lev"/>
          <w:rFonts w:asciiTheme="majorBidi" w:hAnsiTheme="majorBidi" w:cstheme="majorBidi"/>
          <w:sz w:val="24"/>
          <w:szCs w:val="24"/>
          <w:lang w:val="en-US"/>
        </w:rPr>
        <w:t>Noth</w:t>
      </w:r>
      <w:proofErr w:type="spellEnd"/>
      <w:r w:rsidRPr="00407146">
        <w:rPr>
          <w:rStyle w:val="lev"/>
          <w:rFonts w:asciiTheme="majorBidi" w:hAnsiTheme="majorBidi" w:cstheme="majorBidi"/>
          <w:sz w:val="24"/>
          <w:szCs w:val="24"/>
          <w:lang w:val="en-US"/>
        </w:rPr>
        <w:t>, Winfried.</w:t>
      </w:r>
      <w:r w:rsidRPr="00407146">
        <w:rPr>
          <w:rFonts w:asciiTheme="majorBidi" w:hAnsiTheme="majorBidi" w:cstheme="majorBidi"/>
          <w:sz w:val="24"/>
          <w:szCs w:val="24"/>
          <w:lang w:val="en-US"/>
        </w:rPr>
        <w:t xml:space="preserve"> </w:t>
      </w:r>
      <w:r w:rsidRPr="00407146">
        <w:rPr>
          <w:rStyle w:val="Accentuation"/>
          <w:rFonts w:asciiTheme="majorBidi" w:hAnsiTheme="majorBidi" w:cstheme="majorBidi"/>
          <w:sz w:val="24"/>
          <w:szCs w:val="24"/>
          <w:lang w:val="en-US"/>
        </w:rPr>
        <w:t>Handbook of Semiotics</w:t>
      </w:r>
      <w:r w:rsidRPr="00407146">
        <w:rPr>
          <w:rFonts w:asciiTheme="majorBidi" w:hAnsiTheme="majorBidi" w:cstheme="majorBidi"/>
          <w:sz w:val="24"/>
          <w:szCs w:val="24"/>
          <w:lang w:val="en-US"/>
        </w:rPr>
        <w:t>. Indiana University Press, Bloomington, 1990.</w:t>
      </w:r>
    </w:p>
    <w:p w:rsidR="00407146" w:rsidRPr="00407146" w:rsidRDefault="00407146" w:rsidP="00407146">
      <w:pPr>
        <w:pStyle w:val="Paragraphedeliste"/>
        <w:numPr>
          <w:ilvl w:val="0"/>
          <w:numId w:val="1"/>
        </w:numPr>
        <w:rPr>
          <w:rFonts w:asciiTheme="majorBidi" w:hAnsiTheme="majorBidi" w:cstheme="majorBidi"/>
          <w:sz w:val="24"/>
          <w:szCs w:val="24"/>
          <w:lang w:val="en-US"/>
        </w:rPr>
      </w:pPr>
      <w:r w:rsidRPr="00407146">
        <w:rPr>
          <w:rStyle w:val="lev"/>
          <w:rFonts w:asciiTheme="majorBidi" w:hAnsiTheme="majorBidi" w:cstheme="majorBidi"/>
          <w:sz w:val="24"/>
          <w:szCs w:val="24"/>
        </w:rPr>
        <w:t>Sartre, Jean-Paul.</w:t>
      </w:r>
      <w:r w:rsidRPr="00407146">
        <w:rPr>
          <w:rFonts w:asciiTheme="majorBidi" w:hAnsiTheme="majorBidi" w:cstheme="majorBidi"/>
          <w:sz w:val="24"/>
          <w:szCs w:val="24"/>
        </w:rPr>
        <w:t xml:space="preserve"> </w:t>
      </w:r>
      <w:r w:rsidRPr="00407146">
        <w:rPr>
          <w:rStyle w:val="Accentuation"/>
          <w:rFonts w:asciiTheme="majorBidi" w:hAnsiTheme="majorBidi" w:cstheme="majorBidi"/>
          <w:sz w:val="24"/>
          <w:szCs w:val="24"/>
        </w:rPr>
        <w:t>Qu'est-ce que la littérature</w:t>
      </w:r>
      <w:proofErr w:type="gramStart"/>
      <w:r w:rsidRPr="00407146">
        <w:rPr>
          <w:rStyle w:val="Accentuation"/>
          <w:rFonts w:asciiTheme="majorBidi" w:hAnsiTheme="majorBidi" w:cstheme="majorBidi"/>
          <w:sz w:val="24"/>
          <w:szCs w:val="24"/>
        </w:rPr>
        <w:t>?</w:t>
      </w:r>
      <w:r w:rsidRPr="00407146">
        <w:rPr>
          <w:rFonts w:asciiTheme="majorBidi" w:hAnsiTheme="majorBidi" w:cstheme="majorBidi"/>
          <w:sz w:val="24"/>
          <w:szCs w:val="24"/>
        </w:rPr>
        <w:t>.</w:t>
      </w:r>
      <w:proofErr w:type="gramEnd"/>
      <w:r w:rsidRPr="00407146">
        <w:rPr>
          <w:rFonts w:asciiTheme="majorBidi" w:hAnsiTheme="majorBidi" w:cstheme="majorBidi"/>
          <w:sz w:val="24"/>
          <w:szCs w:val="24"/>
        </w:rPr>
        <w:t xml:space="preserve"> </w:t>
      </w:r>
      <w:proofErr w:type="spellStart"/>
      <w:r w:rsidRPr="00407146">
        <w:rPr>
          <w:rFonts w:asciiTheme="majorBidi" w:hAnsiTheme="majorBidi" w:cstheme="majorBidi"/>
          <w:sz w:val="24"/>
          <w:szCs w:val="24"/>
          <w:lang w:val="en-US"/>
        </w:rPr>
        <w:t>Gallimard</w:t>
      </w:r>
      <w:proofErr w:type="spellEnd"/>
      <w:r w:rsidRPr="00407146">
        <w:rPr>
          <w:rFonts w:asciiTheme="majorBidi" w:hAnsiTheme="majorBidi" w:cstheme="majorBidi"/>
          <w:sz w:val="24"/>
          <w:szCs w:val="24"/>
          <w:lang w:val="en-US"/>
        </w:rPr>
        <w:t>, Paris, 1948.</w:t>
      </w:r>
    </w:p>
    <w:p w:rsidR="00407146" w:rsidRPr="00407146" w:rsidRDefault="00407146" w:rsidP="00407146">
      <w:pPr>
        <w:pStyle w:val="Paragraphedeliste"/>
        <w:numPr>
          <w:ilvl w:val="0"/>
          <w:numId w:val="1"/>
        </w:numPr>
        <w:rPr>
          <w:rFonts w:asciiTheme="majorBidi" w:hAnsiTheme="majorBidi" w:cstheme="majorBidi"/>
          <w:sz w:val="24"/>
          <w:szCs w:val="24"/>
        </w:rPr>
      </w:pPr>
      <w:proofErr w:type="spellStart"/>
      <w:r w:rsidRPr="00407146">
        <w:rPr>
          <w:rStyle w:val="lev"/>
          <w:rFonts w:asciiTheme="majorBidi" w:hAnsiTheme="majorBidi" w:cstheme="majorBidi"/>
          <w:sz w:val="24"/>
          <w:szCs w:val="24"/>
          <w:lang w:val="en-US"/>
        </w:rPr>
        <w:t>Shklovsky</w:t>
      </w:r>
      <w:proofErr w:type="spellEnd"/>
      <w:r w:rsidRPr="00407146">
        <w:rPr>
          <w:rStyle w:val="lev"/>
          <w:rFonts w:asciiTheme="majorBidi" w:hAnsiTheme="majorBidi" w:cstheme="majorBidi"/>
          <w:sz w:val="24"/>
          <w:szCs w:val="24"/>
          <w:lang w:val="en-US"/>
        </w:rPr>
        <w:t>, Viktor.</w:t>
      </w:r>
      <w:r w:rsidRPr="00407146">
        <w:rPr>
          <w:rFonts w:asciiTheme="majorBidi" w:hAnsiTheme="majorBidi" w:cstheme="majorBidi"/>
          <w:sz w:val="24"/>
          <w:szCs w:val="24"/>
          <w:lang w:val="en-US"/>
        </w:rPr>
        <w:t xml:space="preserve"> </w:t>
      </w:r>
      <w:r w:rsidRPr="00407146">
        <w:rPr>
          <w:rStyle w:val="Accentuation"/>
          <w:rFonts w:asciiTheme="majorBidi" w:hAnsiTheme="majorBidi" w:cstheme="majorBidi"/>
          <w:sz w:val="24"/>
          <w:szCs w:val="24"/>
          <w:lang w:val="en-US"/>
        </w:rPr>
        <w:t>Art as Technique</w:t>
      </w:r>
      <w:r w:rsidRPr="00407146">
        <w:rPr>
          <w:rFonts w:asciiTheme="majorBidi" w:hAnsiTheme="majorBidi" w:cstheme="majorBidi"/>
          <w:sz w:val="24"/>
          <w:szCs w:val="24"/>
          <w:lang w:val="en-US"/>
        </w:rPr>
        <w:t xml:space="preserve">. </w:t>
      </w:r>
      <w:r w:rsidRPr="00407146">
        <w:rPr>
          <w:rFonts w:asciiTheme="majorBidi" w:hAnsiTheme="majorBidi" w:cstheme="majorBidi"/>
          <w:sz w:val="24"/>
          <w:szCs w:val="24"/>
        </w:rPr>
        <w:t xml:space="preserve">Traduit par Lee T. </w:t>
      </w:r>
      <w:proofErr w:type="spellStart"/>
      <w:r w:rsidRPr="00407146">
        <w:rPr>
          <w:rFonts w:asciiTheme="majorBidi" w:hAnsiTheme="majorBidi" w:cstheme="majorBidi"/>
          <w:sz w:val="24"/>
          <w:szCs w:val="24"/>
        </w:rPr>
        <w:t>Lemon</w:t>
      </w:r>
      <w:proofErr w:type="spellEnd"/>
      <w:r w:rsidRPr="00407146">
        <w:rPr>
          <w:rFonts w:asciiTheme="majorBidi" w:hAnsiTheme="majorBidi" w:cstheme="majorBidi"/>
          <w:sz w:val="24"/>
          <w:szCs w:val="24"/>
        </w:rPr>
        <w:t xml:space="preserve"> et Marion J. Reis, </w:t>
      </w:r>
      <w:proofErr w:type="spellStart"/>
      <w:r w:rsidRPr="00407146">
        <w:rPr>
          <w:rFonts w:asciiTheme="majorBidi" w:hAnsiTheme="majorBidi" w:cstheme="majorBidi"/>
          <w:sz w:val="24"/>
          <w:szCs w:val="24"/>
        </w:rPr>
        <w:t>University</w:t>
      </w:r>
      <w:proofErr w:type="spellEnd"/>
      <w:r w:rsidRPr="00407146">
        <w:rPr>
          <w:rFonts w:asciiTheme="majorBidi" w:hAnsiTheme="majorBidi" w:cstheme="majorBidi"/>
          <w:sz w:val="24"/>
          <w:szCs w:val="24"/>
        </w:rPr>
        <w:t xml:space="preserve"> of Nebraska </w:t>
      </w:r>
      <w:proofErr w:type="spellStart"/>
      <w:r w:rsidRPr="00407146">
        <w:rPr>
          <w:rFonts w:asciiTheme="majorBidi" w:hAnsiTheme="majorBidi" w:cstheme="majorBidi"/>
          <w:sz w:val="24"/>
          <w:szCs w:val="24"/>
        </w:rPr>
        <w:t>Press</w:t>
      </w:r>
      <w:proofErr w:type="spellEnd"/>
      <w:r w:rsidRPr="00407146">
        <w:rPr>
          <w:rFonts w:asciiTheme="majorBidi" w:hAnsiTheme="majorBidi" w:cstheme="majorBidi"/>
          <w:sz w:val="24"/>
          <w:szCs w:val="24"/>
        </w:rPr>
        <w:t>, Lincoln, 1965.</w:t>
      </w:r>
    </w:p>
    <w:p w:rsidR="00407146" w:rsidRPr="00407146" w:rsidRDefault="00407146" w:rsidP="00407146">
      <w:pPr>
        <w:pStyle w:val="Paragraphedeliste"/>
        <w:numPr>
          <w:ilvl w:val="0"/>
          <w:numId w:val="1"/>
        </w:numPr>
        <w:rPr>
          <w:rFonts w:asciiTheme="majorBidi" w:hAnsiTheme="majorBidi" w:cstheme="majorBidi"/>
          <w:sz w:val="24"/>
          <w:szCs w:val="24"/>
        </w:rPr>
      </w:pPr>
      <w:r w:rsidRPr="00407146">
        <w:rPr>
          <w:rStyle w:val="lev"/>
          <w:rFonts w:asciiTheme="majorBidi" w:hAnsiTheme="majorBidi" w:cstheme="majorBidi"/>
          <w:sz w:val="24"/>
          <w:szCs w:val="24"/>
        </w:rPr>
        <w:t xml:space="preserve">Todorov, </w:t>
      </w:r>
      <w:proofErr w:type="spellStart"/>
      <w:r w:rsidRPr="00407146">
        <w:rPr>
          <w:rStyle w:val="lev"/>
          <w:rFonts w:asciiTheme="majorBidi" w:hAnsiTheme="majorBidi" w:cstheme="majorBidi"/>
          <w:sz w:val="24"/>
          <w:szCs w:val="24"/>
        </w:rPr>
        <w:t>Tzvetan</w:t>
      </w:r>
      <w:proofErr w:type="spellEnd"/>
      <w:r w:rsidRPr="00407146">
        <w:rPr>
          <w:rStyle w:val="lev"/>
          <w:rFonts w:asciiTheme="majorBidi" w:hAnsiTheme="majorBidi" w:cstheme="majorBidi"/>
          <w:sz w:val="24"/>
          <w:szCs w:val="24"/>
        </w:rPr>
        <w:t>.</w:t>
      </w:r>
      <w:r w:rsidRPr="00407146">
        <w:rPr>
          <w:rFonts w:asciiTheme="majorBidi" w:hAnsiTheme="majorBidi" w:cstheme="majorBidi"/>
          <w:sz w:val="24"/>
          <w:szCs w:val="24"/>
        </w:rPr>
        <w:t xml:space="preserve"> </w:t>
      </w:r>
      <w:r w:rsidRPr="00407146">
        <w:rPr>
          <w:rStyle w:val="Accentuation"/>
          <w:rFonts w:asciiTheme="majorBidi" w:hAnsiTheme="majorBidi" w:cstheme="majorBidi"/>
          <w:sz w:val="24"/>
          <w:szCs w:val="24"/>
        </w:rPr>
        <w:t>Introduction à la littérature fantastique</w:t>
      </w:r>
      <w:r w:rsidRPr="00407146">
        <w:rPr>
          <w:rFonts w:asciiTheme="majorBidi" w:hAnsiTheme="majorBidi" w:cstheme="majorBidi"/>
          <w:sz w:val="24"/>
          <w:szCs w:val="24"/>
        </w:rPr>
        <w:t>. Éditions du Seuil, Paris, 1970.</w:t>
      </w:r>
    </w:p>
    <w:p w:rsidR="00407146" w:rsidRPr="00407146" w:rsidRDefault="00407146" w:rsidP="00407146">
      <w:pPr>
        <w:pStyle w:val="Paragraphedeliste"/>
        <w:numPr>
          <w:ilvl w:val="0"/>
          <w:numId w:val="1"/>
        </w:numPr>
        <w:rPr>
          <w:rFonts w:asciiTheme="majorBidi" w:hAnsiTheme="majorBidi" w:cstheme="majorBidi"/>
          <w:sz w:val="24"/>
          <w:szCs w:val="24"/>
        </w:rPr>
      </w:pPr>
      <w:r w:rsidRPr="00407146">
        <w:rPr>
          <w:rStyle w:val="lev"/>
          <w:rFonts w:asciiTheme="majorBidi" w:hAnsiTheme="majorBidi" w:cstheme="majorBidi"/>
          <w:sz w:val="24"/>
          <w:szCs w:val="24"/>
        </w:rPr>
        <w:t>Vermeulen, Pieter.</w:t>
      </w:r>
      <w:r w:rsidRPr="00407146">
        <w:rPr>
          <w:rFonts w:asciiTheme="majorBidi" w:hAnsiTheme="majorBidi" w:cstheme="majorBidi"/>
          <w:sz w:val="24"/>
          <w:szCs w:val="24"/>
        </w:rPr>
        <w:t xml:space="preserve"> </w:t>
      </w:r>
      <w:r w:rsidRPr="00407146">
        <w:rPr>
          <w:rStyle w:val="Accentuation"/>
          <w:rFonts w:asciiTheme="majorBidi" w:hAnsiTheme="majorBidi" w:cstheme="majorBidi"/>
          <w:sz w:val="24"/>
          <w:szCs w:val="24"/>
          <w:lang w:val="en-US"/>
        </w:rPr>
        <w:t>Reading the Text: The Dynamics of Interpretation</w:t>
      </w:r>
      <w:r w:rsidRPr="00407146">
        <w:rPr>
          <w:rFonts w:asciiTheme="majorBidi" w:hAnsiTheme="majorBidi" w:cstheme="majorBidi"/>
          <w:sz w:val="24"/>
          <w:szCs w:val="24"/>
          <w:lang w:val="en-US"/>
        </w:rPr>
        <w:t xml:space="preserve">. </w:t>
      </w:r>
      <w:proofErr w:type="spellStart"/>
      <w:r w:rsidRPr="00407146">
        <w:rPr>
          <w:rFonts w:asciiTheme="majorBidi" w:hAnsiTheme="majorBidi" w:cstheme="majorBidi"/>
          <w:sz w:val="24"/>
          <w:szCs w:val="24"/>
        </w:rPr>
        <w:t>Palgrave</w:t>
      </w:r>
      <w:proofErr w:type="spellEnd"/>
      <w:r w:rsidRPr="00407146">
        <w:rPr>
          <w:rFonts w:asciiTheme="majorBidi" w:hAnsiTheme="majorBidi" w:cstheme="majorBidi"/>
          <w:sz w:val="24"/>
          <w:szCs w:val="24"/>
        </w:rPr>
        <w:t xml:space="preserve"> Macmillan, New York, 2014.</w:t>
      </w:r>
    </w:p>
    <w:p w:rsidR="00407146" w:rsidRPr="00407146" w:rsidRDefault="00407146" w:rsidP="00407146">
      <w:pPr>
        <w:pStyle w:val="NormalWeb"/>
        <w:jc w:val="both"/>
        <w:rPr>
          <w:b/>
          <w:bCs/>
        </w:rPr>
      </w:pPr>
      <w:bookmarkStart w:id="0" w:name="_GoBack"/>
      <w:bookmarkEnd w:id="0"/>
    </w:p>
    <w:sectPr w:rsidR="00407146" w:rsidRPr="0040714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91F" w:rsidRDefault="003C591F" w:rsidP="00C061A0">
      <w:pPr>
        <w:spacing w:after="0" w:line="240" w:lineRule="auto"/>
      </w:pPr>
      <w:r>
        <w:separator/>
      </w:r>
    </w:p>
  </w:endnote>
  <w:endnote w:type="continuationSeparator" w:id="0">
    <w:p w:rsidR="003C591F" w:rsidRDefault="003C591F" w:rsidP="00C0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91F" w:rsidRDefault="003C591F" w:rsidP="00C061A0">
      <w:pPr>
        <w:spacing w:after="0" w:line="240" w:lineRule="auto"/>
      </w:pPr>
      <w:r>
        <w:separator/>
      </w:r>
    </w:p>
  </w:footnote>
  <w:footnote w:type="continuationSeparator" w:id="0">
    <w:p w:rsidR="003C591F" w:rsidRDefault="003C591F" w:rsidP="00C06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A0" w:rsidRDefault="00C061A0" w:rsidP="00C061A0">
    <w:pPr>
      <w:pStyle w:val="En-tte"/>
      <w:rPr>
        <w:rFonts w:asciiTheme="majorBidi" w:hAnsiTheme="majorBidi" w:cstheme="majorBidi"/>
        <w:sz w:val="24"/>
        <w:szCs w:val="24"/>
      </w:rPr>
    </w:pPr>
    <w:r>
      <w:rPr>
        <w:rFonts w:asciiTheme="majorBidi" w:hAnsiTheme="majorBidi" w:cstheme="majorBidi"/>
        <w:sz w:val="24"/>
        <w:szCs w:val="24"/>
      </w:rPr>
      <w:t>Module : Lecture et étude de textes (L1)</w:t>
    </w:r>
    <w:r>
      <w:rPr>
        <w:rFonts w:asciiTheme="majorBidi" w:hAnsiTheme="majorBidi" w:cstheme="majorBidi"/>
        <w:sz w:val="24"/>
        <w:szCs w:val="24"/>
      </w:rPr>
      <w:tab/>
    </w:r>
    <w:r>
      <w:rPr>
        <w:rFonts w:asciiTheme="majorBidi" w:hAnsiTheme="majorBidi" w:cstheme="majorBidi"/>
        <w:sz w:val="24"/>
        <w:szCs w:val="24"/>
      </w:rPr>
      <w:tab/>
      <w:t>Enseignante : Boucheffa Souheila</w:t>
    </w:r>
  </w:p>
  <w:p w:rsidR="00C061A0" w:rsidRDefault="00C061A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50AE4"/>
    <w:multiLevelType w:val="hybridMultilevel"/>
    <w:tmpl w:val="0B1ED2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0FA0B02"/>
    <w:multiLevelType w:val="hybridMultilevel"/>
    <w:tmpl w:val="0CAEC758"/>
    <w:lvl w:ilvl="0" w:tplc="50CAEE3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CA"/>
    <w:rsid w:val="000A2ACA"/>
    <w:rsid w:val="003758C4"/>
    <w:rsid w:val="003C591F"/>
    <w:rsid w:val="00407146"/>
    <w:rsid w:val="00677554"/>
    <w:rsid w:val="00C061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C061A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C061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61A0"/>
    <w:pPr>
      <w:tabs>
        <w:tab w:val="center" w:pos="4536"/>
        <w:tab w:val="right" w:pos="9072"/>
      </w:tabs>
      <w:spacing w:after="0" w:line="240" w:lineRule="auto"/>
    </w:pPr>
  </w:style>
  <w:style w:type="character" w:customStyle="1" w:styleId="En-tteCar">
    <w:name w:val="En-tête Car"/>
    <w:basedOn w:val="Policepardfaut"/>
    <w:link w:val="En-tte"/>
    <w:uiPriority w:val="99"/>
    <w:rsid w:val="00C061A0"/>
  </w:style>
  <w:style w:type="paragraph" w:styleId="Pieddepage">
    <w:name w:val="footer"/>
    <w:basedOn w:val="Normal"/>
    <w:link w:val="PieddepageCar"/>
    <w:uiPriority w:val="99"/>
    <w:unhideWhenUsed/>
    <w:rsid w:val="00C061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1A0"/>
  </w:style>
  <w:style w:type="character" w:customStyle="1" w:styleId="Titre3Car">
    <w:name w:val="Titre 3 Car"/>
    <w:basedOn w:val="Policepardfaut"/>
    <w:link w:val="Titre3"/>
    <w:uiPriority w:val="9"/>
    <w:rsid w:val="00C061A0"/>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C061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C061A0"/>
    <w:rPr>
      <w:rFonts w:asciiTheme="majorHAnsi" w:eastAsiaTheme="majorEastAsia" w:hAnsiTheme="majorHAnsi" w:cstheme="majorBidi"/>
      <w:b/>
      <w:bCs/>
      <w:i/>
      <w:iCs/>
      <w:color w:val="4F81BD" w:themeColor="accent1"/>
    </w:rPr>
  </w:style>
  <w:style w:type="character" w:customStyle="1" w:styleId="overflow-hidden">
    <w:name w:val="overflow-hidden"/>
    <w:basedOn w:val="Policepardfaut"/>
    <w:rsid w:val="00C061A0"/>
  </w:style>
  <w:style w:type="character" w:styleId="lev">
    <w:name w:val="Strong"/>
    <w:basedOn w:val="Policepardfaut"/>
    <w:uiPriority w:val="22"/>
    <w:qFormat/>
    <w:rsid w:val="00407146"/>
    <w:rPr>
      <w:b/>
      <w:bCs/>
    </w:rPr>
  </w:style>
  <w:style w:type="character" w:styleId="Accentuation">
    <w:name w:val="Emphasis"/>
    <w:basedOn w:val="Policepardfaut"/>
    <w:uiPriority w:val="20"/>
    <w:qFormat/>
    <w:rsid w:val="00407146"/>
    <w:rPr>
      <w:i/>
      <w:iCs/>
    </w:rPr>
  </w:style>
  <w:style w:type="paragraph" w:styleId="Paragraphedeliste">
    <w:name w:val="List Paragraph"/>
    <w:basedOn w:val="Normal"/>
    <w:uiPriority w:val="34"/>
    <w:qFormat/>
    <w:rsid w:val="004071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C061A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C061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61A0"/>
    <w:pPr>
      <w:tabs>
        <w:tab w:val="center" w:pos="4536"/>
        <w:tab w:val="right" w:pos="9072"/>
      </w:tabs>
      <w:spacing w:after="0" w:line="240" w:lineRule="auto"/>
    </w:pPr>
  </w:style>
  <w:style w:type="character" w:customStyle="1" w:styleId="En-tteCar">
    <w:name w:val="En-tête Car"/>
    <w:basedOn w:val="Policepardfaut"/>
    <w:link w:val="En-tte"/>
    <w:uiPriority w:val="99"/>
    <w:rsid w:val="00C061A0"/>
  </w:style>
  <w:style w:type="paragraph" w:styleId="Pieddepage">
    <w:name w:val="footer"/>
    <w:basedOn w:val="Normal"/>
    <w:link w:val="PieddepageCar"/>
    <w:uiPriority w:val="99"/>
    <w:unhideWhenUsed/>
    <w:rsid w:val="00C061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1A0"/>
  </w:style>
  <w:style w:type="character" w:customStyle="1" w:styleId="Titre3Car">
    <w:name w:val="Titre 3 Car"/>
    <w:basedOn w:val="Policepardfaut"/>
    <w:link w:val="Titre3"/>
    <w:uiPriority w:val="9"/>
    <w:rsid w:val="00C061A0"/>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C061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C061A0"/>
    <w:rPr>
      <w:rFonts w:asciiTheme="majorHAnsi" w:eastAsiaTheme="majorEastAsia" w:hAnsiTheme="majorHAnsi" w:cstheme="majorBidi"/>
      <w:b/>
      <w:bCs/>
      <w:i/>
      <w:iCs/>
      <w:color w:val="4F81BD" w:themeColor="accent1"/>
    </w:rPr>
  </w:style>
  <w:style w:type="character" w:customStyle="1" w:styleId="overflow-hidden">
    <w:name w:val="overflow-hidden"/>
    <w:basedOn w:val="Policepardfaut"/>
    <w:rsid w:val="00C061A0"/>
  </w:style>
  <w:style w:type="character" w:styleId="lev">
    <w:name w:val="Strong"/>
    <w:basedOn w:val="Policepardfaut"/>
    <w:uiPriority w:val="22"/>
    <w:qFormat/>
    <w:rsid w:val="00407146"/>
    <w:rPr>
      <w:b/>
      <w:bCs/>
    </w:rPr>
  </w:style>
  <w:style w:type="character" w:styleId="Accentuation">
    <w:name w:val="Emphasis"/>
    <w:basedOn w:val="Policepardfaut"/>
    <w:uiPriority w:val="20"/>
    <w:qFormat/>
    <w:rsid w:val="00407146"/>
    <w:rPr>
      <w:i/>
      <w:iCs/>
    </w:rPr>
  </w:style>
  <w:style w:type="paragraph" w:styleId="Paragraphedeliste">
    <w:name w:val="List Paragraph"/>
    <w:basedOn w:val="Normal"/>
    <w:uiPriority w:val="34"/>
    <w:qFormat/>
    <w:rsid w:val="00407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3913">
      <w:bodyDiv w:val="1"/>
      <w:marLeft w:val="0"/>
      <w:marRight w:val="0"/>
      <w:marTop w:val="0"/>
      <w:marBottom w:val="0"/>
      <w:divBdr>
        <w:top w:val="none" w:sz="0" w:space="0" w:color="auto"/>
        <w:left w:val="none" w:sz="0" w:space="0" w:color="auto"/>
        <w:bottom w:val="none" w:sz="0" w:space="0" w:color="auto"/>
        <w:right w:val="none" w:sz="0" w:space="0" w:color="auto"/>
      </w:divBdr>
    </w:div>
    <w:div w:id="199978785">
      <w:bodyDiv w:val="1"/>
      <w:marLeft w:val="0"/>
      <w:marRight w:val="0"/>
      <w:marTop w:val="0"/>
      <w:marBottom w:val="0"/>
      <w:divBdr>
        <w:top w:val="none" w:sz="0" w:space="0" w:color="auto"/>
        <w:left w:val="none" w:sz="0" w:space="0" w:color="auto"/>
        <w:bottom w:val="none" w:sz="0" w:space="0" w:color="auto"/>
        <w:right w:val="none" w:sz="0" w:space="0" w:color="auto"/>
      </w:divBdr>
    </w:div>
    <w:div w:id="401953515">
      <w:bodyDiv w:val="1"/>
      <w:marLeft w:val="0"/>
      <w:marRight w:val="0"/>
      <w:marTop w:val="0"/>
      <w:marBottom w:val="0"/>
      <w:divBdr>
        <w:top w:val="none" w:sz="0" w:space="0" w:color="auto"/>
        <w:left w:val="none" w:sz="0" w:space="0" w:color="auto"/>
        <w:bottom w:val="none" w:sz="0" w:space="0" w:color="auto"/>
        <w:right w:val="none" w:sz="0" w:space="0" w:color="auto"/>
      </w:divBdr>
    </w:div>
    <w:div w:id="404836274">
      <w:bodyDiv w:val="1"/>
      <w:marLeft w:val="0"/>
      <w:marRight w:val="0"/>
      <w:marTop w:val="0"/>
      <w:marBottom w:val="0"/>
      <w:divBdr>
        <w:top w:val="none" w:sz="0" w:space="0" w:color="auto"/>
        <w:left w:val="none" w:sz="0" w:space="0" w:color="auto"/>
        <w:bottom w:val="none" w:sz="0" w:space="0" w:color="auto"/>
        <w:right w:val="none" w:sz="0" w:space="0" w:color="auto"/>
      </w:divBdr>
    </w:div>
    <w:div w:id="790129063">
      <w:bodyDiv w:val="1"/>
      <w:marLeft w:val="0"/>
      <w:marRight w:val="0"/>
      <w:marTop w:val="0"/>
      <w:marBottom w:val="0"/>
      <w:divBdr>
        <w:top w:val="none" w:sz="0" w:space="0" w:color="auto"/>
        <w:left w:val="none" w:sz="0" w:space="0" w:color="auto"/>
        <w:bottom w:val="none" w:sz="0" w:space="0" w:color="auto"/>
        <w:right w:val="none" w:sz="0" w:space="0" w:color="auto"/>
      </w:divBdr>
    </w:div>
    <w:div w:id="939215595">
      <w:bodyDiv w:val="1"/>
      <w:marLeft w:val="0"/>
      <w:marRight w:val="0"/>
      <w:marTop w:val="0"/>
      <w:marBottom w:val="0"/>
      <w:divBdr>
        <w:top w:val="none" w:sz="0" w:space="0" w:color="auto"/>
        <w:left w:val="none" w:sz="0" w:space="0" w:color="auto"/>
        <w:bottom w:val="none" w:sz="0" w:space="0" w:color="auto"/>
        <w:right w:val="none" w:sz="0" w:space="0" w:color="auto"/>
      </w:divBdr>
    </w:div>
    <w:div w:id="1300528052">
      <w:bodyDiv w:val="1"/>
      <w:marLeft w:val="0"/>
      <w:marRight w:val="0"/>
      <w:marTop w:val="0"/>
      <w:marBottom w:val="0"/>
      <w:divBdr>
        <w:top w:val="none" w:sz="0" w:space="0" w:color="auto"/>
        <w:left w:val="none" w:sz="0" w:space="0" w:color="auto"/>
        <w:bottom w:val="none" w:sz="0" w:space="0" w:color="auto"/>
        <w:right w:val="none" w:sz="0" w:space="0" w:color="auto"/>
      </w:divBdr>
    </w:div>
    <w:div w:id="1302688621">
      <w:bodyDiv w:val="1"/>
      <w:marLeft w:val="0"/>
      <w:marRight w:val="0"/>
      <w:marTop w:val="0"/>
      <w:marBottom w:val="0"/>
      <w:divBdr>
        <w:top w:val="none" w:sz="0" w:space="0" w:color="auto"/>
        <w:left w:val="none" w:sz="0" w:space="0" w:color="auto"/>
        <w:bottom w:val="none" w:sz="0" w:space="0" w:color="auto"/>
        <w:right w:val="none" w:sz="0" w:space="0" w:color="auto"/>
      </w:divBdr>
    </w:div>
    <w:div w:id="1819222910">
      <w:bodyDiv w:val="1"/>
      <w:marLeft w:val="0"/>
      <w:marRight w:val="0"/>
      <w:marTop w:val="0"/>
      <w:marBottom w:val="0"/>
      <w:divBdr>
        <w:top w:val="none" w:sz="0" w:space="0" w:color="auto"/>
        <w:left w:val="none" w:sz="0" w:space="0" w:color="auto"/>
        <w:bottom w:val="none" w:sz="0" w:space="0" w:color="auto"/>
        <w:right w:val="none" w:sz="0" w:space="0" w:color="auto"/>
      </w:divBdr>
    </w:div>
    <w:div w:id="1853571462">
      <w:bodyDiv w:val="1"/>
      <w:marLeft w:val="0"/>
      <w:marRight w:val="0"/>
      <w:marTop w:val="0"/>
      <w:marBottom w:val="0"/>
      <w:divBdr>
        <w:top w:val="none" w:sz="0" w:space="0" w:color="auto"/>
        <w:left w:val="none" w:sz="0" w:space="0" w:color="auto"/>
        <w:bottom w:val="none" w:sz="0" w:space="0" w:color="auto"/>
        <w:right w:val="none" w:sz="0" w:space="0" w:color="auto"/>
      </w:divBdr>
      <w:divsChild>
        <w:div w:id="1190948331">
          <w:marLeft w:val="0"/>
          <w:marRight w:val="0"/>
          <w:marTop w:val="0"/>
          <w:marBottom w:val="0"/>
          <w:divBdr>
            <w:top w:val="none" w:sz="0" w:space="0" w:color="auto"/>
            <w:left w:val="none" w:sz="0" w:space="0" w:color="auto"/>
            <w:bottom w:val="none" w:sz="0" w:space="0" w:color="auto"/>
            <w:right w:val="none" w:sz="0" w:space="0" w:color="auto"/>
          </w:divBdr>
          <w:divsChild>
            <w:div w:id="301083820">
              <w:marLeft w:val="0"/>
              <w:marRight w:val="0"/>
              <w:marTop w:val="0"/>
              <w:marBottom w:val="0"/>
              <w:divBdr>
                <w:top w:val="none" w:sz="0" w:space="0" w:color="auto"/>
                <w:left w:val="none" w:sz="0" w:space="0" w:color="auto"/>
                <w:bottom w:val="none" w:sz="0" w:space="0" w:color="auto"/>
                <w:right w:val="none" w:sz="0" w:space="0" w:color="auto"/>
              </w:divBdr>
              <w:divsChild>
                <w:div w:id="1044214903">
                  <w:marLeft w:val="0"/>
                  <w:marRight w:val="0"/>
                  <w:marTop w:val="0"/>
                  <w:marBottom w:val="0"/>
                  <w:divBdr>
                    <w:top w:val="none" w:sz="0" w:space="0" w:color="auto"/>
                    <w:left w:val="none" w:sz="0" w:space="0" w:color="auto"/>
                    <w:bottom w:val="none" w:sz="0" w:space="0" w:color="auto"/>
                    <w:right w:val="none" w:sz="0" w:space="0" w:color="auto"/>
                  </w:divBdr>
                  <w:divsChild>
                    <w:div w:id="66258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673205">
          <w:marLeft w:val="0"/>
          <w:marRight w:val="0"/>
          <w:marTop w:val="0"/>
          <w:marBottom w:val="0"/>
          <w:divBdr>
            <w:top w:val="none" w:sz="0" w:space="0" w:color="auto"/>
            <w:left w:val="none" w:sz="0" w:space="0" w:color="auto"/>
            <w:bottom w:val="none" w:sz="0" w:space="0" w:color="auto"/>
            <w:right w:val="none" w:sz="0" w:space="0" w:color="auto"/>
          </w:divBdr>
          <w:divsChild>
            <w:div w:id="114375909">
              <w:marLeft w:val="0"/>
              <w:marRight w:val="0"/>
              <w:marTop w:val="0"/>
              <w:marBottom w:val="0"/>
              <w:divBdr>
                <w:top w:val="none" w:sz="0" w:space="0" w:color="auto"/>
                <w:left w:val="none" w:sz="0" w:space="0" w:color="auto"/>
                <w:bottom w:val="none" w:sz="0" w:space="0" w:color="auto"/>
                <w:right w:val="none" w:sz="0" w:space="0" w:color="auto"/>
              </w:divBdr>
              <w:divsChild>
                <w:div w:id="1105153483">
                  <w:marLeft w:val="0"/>
                  <w:marRight w:val="0"/>
                  <w:marTop w:val="0"/>
                  <w:marBottom w:val="0"/>
                  <w:divBdr>
                    <w:top w:val="none" w:sz="0" w:space="0" w:color="auto"/>
                    <w:left w:val="none" w:sz="0" w:space="0" w:color="auto"/>
                    <w:bottom w:val="none" w:sz="0" w:space="0" w:color="auto"/>
                    <w:right w:val="none" w:sz="0" w:space="0" w:color="auto"/>
                  </w:divBdr>
                  <w:divsChild>
                    <w:div w:id="17440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3523</Words>
  <Characters>19382</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Souheila B</dc:creator>
  <cp:keywords/>
  <dc:description/>
  <cp:lastModifiedBy>Souheila B</cp:lastModifiedBy>
  <cp:revision>2</cp:revision>
  <dcterms:created xsi:type="dcterms:W3CDTF">2025-01-06T16:02:00Z</dcterms:created>
  <dcterms:modified xsi:type="dcterms:W3CDTF">2025-01-06T16:18:00Z</dcterms:modified>
</cp:coreProperties>
</file>