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9D" w:rsidRPr="007C4A21" w:rsidRDefault="0021779D" w:rsidP="0021779D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</w:pPr>
      <w:r w:rsidRPr="007C4A21">
        <w:rPr>
          <w:rFonts w:ascii="Arabic Typesetting" w:eastAsia="Times New Roman" w:hAnsi="Arabic Typesetting" w:cs="Arabic Typesetting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-95885</wp:posOffset>
            </wp:positionV>
            <wp:extent cx="831215" cy="839470"/>
            <wp:effectExtent l="19050" t="0" r="6985" b="0"/>
            <wp:wrapNone/>
            <wp:docPr id="1" name="Image 2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ans tit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A21">
        <w:rPr>
          <w:rFonts w:ascii="Arabic Typesetting" w:eastAsia="Times New Roman" w:hAnsi="Arabic Typesetting" w:cs="Arabic Typesetting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5345430</wp:posOffset>
            </wp:positionH>
            <wp:positionV relativeFrom="paragraph">
              <wp:posOffset>0</wp:posOffset>
            </wp:positionV>
            <wp:extent cx="754380" cy="744220"/>
            <wp:effectExtent l="19050" t="0" r="762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828" t="15521" r="14565" b="1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 xml:space="preserve">جامعة محمد </w:t>
      </w:r>
      <w:proofErr w:type="spellStart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لمين</w:t>
      </w:r>
      <w:proofErr w:type="spellEnd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 xml:space="preserve"> </w:t>
      </w:r>
      <w:proofErr w:type="spellStart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دباغين-</w:t>
      </w:r>
      <w:proofErr w:type="spellEnd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 xml:space="preserve"> </w:t>
      </w:r>
      <w:proofErr w:type="spellStart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سطيف</w:t>
      </w:r>
      <w:proofErr w:type="spellEnd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 xml:space="preserve"> 2</w:t>
      </w:r>
    </w:p>
    <w:p w:rsidR="0021779D" w:rsidRPr="007C4A21" w:rsidRDefault="0021779D" w:rsidP="0021779D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 w:bidi="ar-DZ"/>
        </w:rPr>
      </w:pPr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كلية الحقوق والعلوم السياسية</w:t>
      </w:r>
    </w:p>
    <w:p w:rsidR="0021779D" w:rsidRPr="007C4A21" w:rsidRDefault="0021779D" w:rsidP="0021779D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 w:bidi="ar-DZ"/>
        </w:rPr>
      </w:pPr>
    </w:p>
    <w:p w:rsidR="0021779D" w:rsidRPr="007C4A21" w:rsidRDefault="0021779D" w:rsidP="0021779D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</w:pPr>
      <w:r w:rsidRPr="007C4A2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 w:bidi="ar-DZ"/>
        </w:rPr>
        <w:t>قسم الحقوق</w:t>
      </w:r>
    </w:p>
    <w:p w:rsidR="0021779D" w:rsidRPr="007C4A21" w:rsidRDefault="007C4A21" w:rsidP="0021779D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18"/>
          <w:szCs w:val="18"/>
          <w:rtl/>
          <w:lang w:eastAsia="fr-FR" w:bidi="ar-DZ"/>
        </w:rPr>
      </w:pPr>
      <w:r w:rsidRPr="007C4A2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 w:bidi="ar-DZ"/>
        </w:rPr>
        <w:t xml:space="preserve">السنة الثانية حقوق </w:t>
      </w:r>
      <w:proofErr w:type="spellStart"/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–</w:t>
      </w:r>
      <w:proofErr w:type="spellEnd"/>
      <w:r w:rsidRPr="007C4A2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 w:bidi="ar-DZ"/>
        </w:rPr>
        <w:t xml:space="preserve">  مقياس قانون العمل </w:t>
      </w:r>
    </w:p>
    <w:p w:rsidR="0021779D" w:rsidRDefault="0021779D" w:rsidP="0021779D">
      <w:pPr>
        <w:bidi/>
        <w:jc w:val="both"/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</w:pPr>
    </w:p>
    <w:p w:rsidR="0037546F" w:rsidRPr="0021779D" w:rsidRDefault="006E3546" w:rsidP="0021779D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proofErr w:type="gramStart"/>
      <w:r w:rsidRPr="0021779D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السند</w:t>
      </w:r>
      <w:proofErr w:type="gramEnd"/>
      <w:r w:rsidRPr="0021779D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</w:p>
    <w:p w:rsidR="0037546F" w:rsidRPr="0021779D" w:rsidRDefault="0037546F" w:rsidP="0021779D">
      <w:pPr>
        <w:bidi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21779D">
        <w:rPr>
          <w:rFonts w:ascii="Sakkal Majalla" w:hAnsi="Sakkal Majalla" w:cs="Sakkal Majalla"/>
          <w:sz w:val="28"/>
          <w:szCs w:val="28"/>
          <w:rtl/>
        </w:rPr>
        <w:t>في</w:t>
      </w:r>
      <w:proofErr w:type="gramEnd"/>
      <w:r w:rsidRPr="0021779D">
        <w:rPr>
          <w:rFonts w:ascii="Sakkal Majalla" w:hAnsi="Sakkal Majalla" w:cs="Sakkal Majalla"/>
          <w:sz w:val="28"/>
          <w:szCs w:val="28"/>
          <w:rtl/>
        </w:rPr>
        <w:t xml:space="preserve"> عام 2022، تقدّم مجموعة من العمال في مصنع خاص بالجزائر بشكوى ضد صاحب العمل بسبب فرض ساعات عمل إضافية دون أجر وعدم احترام شروط السلامة المهنية. استند</w:t>
      </w:r>
      <w:r w:rsidR="0021779D">
        <w:rPr>
          <w:rFonts w:ascii="Sakkal Majalla" w:hAnsi="Sakkal Majalla" w:cs="Sakkal Majalla" w:hint="cs"/>
          <w:sz w:val="28"/>
          <w:szCs w:val="28"/>
          <w:rtl/>
        </w:rPr>
        <w:t xml:space="preserve"> بعض</w:t>
      </w:r>
      <w:r w:rsidRPr="0021779D">
        <w:rPr>
          <w:rFonts w:ascii="Sakkal Majalla" w:hAnsi="Sakkal Majalla" w:cs="Sakkal Majalla"/>
          <w:sz w:val="28"/>
          <w:szCs w:val="28"/>
          <w:rtl/>
        </w:rPr>
        <w:t xml:space="preserve"> العمال في شكواهم إلى أحكام قانون العمل الجزائري ال</w:t>
      </w:r>
      <w:r w:rsidR="0021779D">
        <w:rPr>
          <w:rFonts w:ascii="Sakkal Majalla" w:hAnsi="Sakkal Majalla" w:cs="Sakkal Majalla" w:hint="cs"/>
          <w:sz w:val="28"/>
          <w:szCs w:val="28"/>
          <w:rtl/>
        </w:rPr>
        <w:t xml:space="preserve">معدل بينما أستند بعضهم الاخر للأمر 06-03  المتعلق بالوظيفة </w:t>
      </w:r>
      <w:proofErr w:type="spellStart"/>
      <w:r w:rsidR="0021779D">
        <w:rPr>
          <w:rFonts w:ascii="Sakkal Majalla" w:hAnsi="Sakkal Majalla" w:cs="Sakkal Majalla" w:hint="cs"/>
          <w:sz w:val="28"/>
          <w:szCs w:val="28"/>
          <w:rtl/>
        </w:rPr>
        <w:t>العامة</w:t>
      </w:r>
      <w:r w:rsidRPr="0021779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21779D">
        <w:rPr>
          <w:rFonts w:ascii="Sakkal Majalla" w:hAnsi="Sakkal Majalla" w:cs="Sakkal Majalla"/>
          <w:sz w:val="28"/>
          <w:szCs w:val="28"/>
          <w:rtl/>
        </w:rPr>
        <w:t xml:space="preserve"> خاصة ما يتعلق ب</w:t>
      </w:r>
      <w:r w:rsidR="0021779D">
        <w:rPr>
          <w:rFonts w:ascii="Sakkal Majalla" w:hAnsi="Sakkal Majalla" w:cs="Sakkal Majalla" w:hint="cs"/>
          <w:sz w:val="28"/>
          <w:szCs w:val="28"/>
          <w:rtl/>
        </w:rPr>
        <w:t>ال</w:t>
      </w:r>
      <w:r w:rsidRPr="0021779D">
        <w:rPr>
          <w:rFonts w:ascii="Sakkal Majalla" w:hAnsi="Sakkal Majalla" w:cs="Sakkal Majalla"/>
          <w:sz w:val="28"/>
          <w:szCs w:val="28"/>
          <w:rtl/>
        </w:rPr>
        <w:t>حق في الأجر العادل وظروف العمل. تدخل مفتش العمل وفتح تحقيقاً في الانتهاكات، ما أدى إلى فرض غرامات على المؤسسة وإلزامها بتصحيح أوضاعها</w:t>
      </w:r>
      <w:r w:rsidR="0021779D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79502D" w:rsidRPr="0021779D" w:rsidRDefault="006E3546" w:rsidP="0021779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spellStart"/>
      <w:r w:rsidRPr="0021779D">
        <w:rPr>
          <w:rFonts w:ascii="Sakkal Majalla" w:hAnsi="Sakkal Majalla" w:cs="Sakkal Majalla"/>
          <w:b/>
          <w:bCs/>
          <w:sz w:val="28"/>
          <w:szCs w:val="28"/>
          <w:rtl/>
        </w:rPr>
        <w:t>إنطلاقا</w:t>
      </w:r>
      <w:proofErr w:type="spellEnd"/>
      <w:r w:rsidRPr="0021779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من السند</w:t>
      </w:r>
    </w:p>
    <w:p w:rsidR="006E3546" w:rsidRPr="0021779D" w:rsidRDefault="006E3546" w:rsidP="0021779D">
      <w:pPr>
        <w:bidi/>
        <w:jc w:val="both"/>
        <w:rPr>
          <w:rFonts w:ascii="Sakkal Majalla" w:hAnsi="Sakkal Majalla" w:cs="Sakkal Majalla"/>
          <w:color w:val="FF0000"/>
          <w:sz w:val="28"/>
          <w:szCs w:val="28"/>
          <w:rtl/>
        </w:rPr>
      </w:pPr>
      <w:proofErr w:type="gramStart"/>
      <w:r w:rsidRPr="0021779D">
        <w:rPr>
          <w:rFonts w:ascii="Sakkal Majalla" w:hAnsi="Sakkal Majalla" w:cs="Sakkal Majalla"/>
          <w:color w:val="FF0000"/>
          <w:sz w:val="28"/>
          <w:szCs w:val="28"/>
          <w:rtl/>
        </w:rPr>
        <w:t>التعليمات</w:t>
      </w:r>
      <w:proofErr w:type="gramEnd"/>
      <w:r w:rsidRPr="0021779D">
        <w:rPr>
          <w:rFonts w:ascii="Sakkal Majalla" w:hAnsi="Sakkal Majalla" w:cs="Sakkal Majalla"/>
          <w:color w:val="FF0000"/>
          <w:sz w:val="28"/>
          <w:szCs w:val="28"/>
          <w:rtl/>
        </w:rPr>
        <w:t>:</w:t>
      </w:r>
    </w:p>
    <w:p w:rsidR="006E3546" w:rsidRPr="0021779D" w:rsidRDefault="006E3546" w:rsidP="0021779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1779D">
        <w:rPr>
          <w:rFonts w:ascii="Sakkal Majalla" w:hAnsi="Sakkal Majalla" w:cs="Sakkal Majalla"/>
          <w:b/>
          <w:bCs/>
          <w:sz w:val="28"/>
          <w:szCs w:val="28"/>
          <w:rtl/>
        </w:rPr>
        <w:t>أجب عن المهمات التالية:</w:t>
      </w:r>
    </w:p>
    <w:p w:rsidR="0079502D" w:rsidRPr="0021779D" w:rsidRDefault="006E3546" w:rsidP="0021779D">
      <w:pPr>
        <w:pStyle w:val="Paragraphedeliste"/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21779D">
        <w:rPr>
          <w:rFonts w:ascii="Sakkal Majalla" w:hAnsi="Sakkal Majalla" w:cs="Sakkal Majalla"/>
          <w:sz w:val="28"/>
          <w:szCs w:val="28"/>
          <w:rtl/>
        </w:rPr>
        <w:t>أذكر</w:t>
      </w:r>
      <w:r w:rsidR="0079502D" w:rsidRPr="0021779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="0079502D" w:rsidRPr="0021779D">
        <w:rPr>
          <w:rFonts w:ascii="Sakkal Majalla" w:hAnsi="Sakkal Majalla" w:cs="Sakkal Majalla"/>
          <w:sz w:val="28"/>
          <w:szCs w:val="28"/>
          <w:rtl/>
        </w:rPr>
        <w:t>النص</w:t>
      </w:r>
      <w:proofErr w:type="gramEnd"/>
      <w:r w:rsidR="0079502D" w:rsidRPr="0021779D">
        <w:rPr>
          <w:rFonts w:ascii="Sakkal Majalla" w:hAnsi="Sakkal Majalla" w:cs="Sakkal Majalla"/>
          <w:sz w:val="28"/>
          <w:szCs w:val="28"/>
          <w:rtl/>
        </w:rPr>
        <w:t xml:space="preserve"> القانوني الذي ينظم علاقات العمل في الجزائر؟</w:t>
      </w:r>
    </w:p>
    <w:p w:rsidR="0079502D" w:rsidRPr="0021779D" w:rsidRDefault="006E3546" w:rsidP="0021779D">
      <w:pPr>
        <w:pStyle w:val="Paragraphedeliste"/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21779D">
        <w:rPr>
          <w:rFonts w:ascii="Sakkal Majalla" w:hAnsi="Sakkal Majalla" w:cs="Sakkal Majalla"/>
          <w:sz w:val="28"/>
          <w:szCs w:val="28"/>
          <w:rtl/>
        </w:rPr>
        <w:t xml:space="preserve">حدد </w:t>
      </w:r>
      <w:r w:rsidR="0079502D" w:rsidRPr="0021779D">
        <w:rPr>
          <w:rFonts w:ascii="Sakkal Majalla" w:hAnsi="Sakkal Majalla" w:cs="Sakkal Majalla"/>
          <w:sz w:val="28"/>
          <w:szCs w:val="28"/>
          <w:rtl/>
        </w:rPr>
        <w:t xml:space="preserve">في أي سنة صدر قانون </w:t>
      </w:r>
      <w:r w:rsidRPr="0021779D">
        <w:rPr>
          <w:rFonts w:ascii="Sakkal Majalla" w:hAnsi="Sakkal Majalla" w:cs="Sakkal Majalla"/>
          <w:sz w:val="28"/>
          <w:szCs w:val="28"/>
          <w:rtl/>
        </w:rPr>
        <w:t>علاقات العمل؟</w:t>
      </w:r>
    </w:p>
    <w:p w:rsidR="0079502D" w:rsidRPr="0021779D" w:rsidRDefault="006E3546" w:rsidP="0021779D">
      <w:pPr>
        <w:pStyle w:val="Paragraphedeliste"/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21779D">
        <w:rPr>
          <w:rFonts w:ascii="Sakkal Majalla" w:hAnsi="Sakkal Majalla" w:cs="Sakkal Majalla"/>
          <w:sz w:val="28"/>
          <w:szCs w:val="28"/>
          <w:rtl/>
        </w:rPr>
        <w:t>عر</w:t>
      </w:r>
      <w:r w:rsidR="0021779D" w:rsidRPr="0021779D">
        <w:rPr>
          <w:rFonts w:ascii="Sakkal Majalla" w:hAnsi="Sakkal Majalla" w:cs="Sakkal Majalla"/>
          <w:sz w:val="28"/>
          <w:szCs w:val="28"/>
          <w:rtl/>
        </w:rPr>
        <w:t>ّ</w:t>
      </w:r>
      <w:r w:rsidRPr="0021779D">
        <w:rPr>
          <w:rFonts w:ascii="Sakkal Majalla" w:hAnsi="Sakkal Majalla" w:cs="Sakkal Majalla"/>
          <w:sz w:val="28"/>
          <w:szCs w:val="28"/>
          <w:rtl/>
        </w:rPr>
        <w:t>ف</w:t>
      </w:r>
      <w:r w:rsidR="0079502D" w:rsidRPr="0021779D">
        <w:rPr>
          <w:rFonts w:ascii="Sakkal Majalla" w:hAnsi="Sakkal Majalla" w:cs="Sakkal Majalla"/>
          <w:sz w:val="28"/>
          <w:szCs w:val="28"/>
          <w:rtl/>
        </w:rPr>
        <w:t xml:space="preserve"> علاقات العمل حسب ما ورد في القانون 90/11؟</w:t>
      </w:r>
    </w:p>
    <w:p w:rsidR="000C0040" w:rsidRPr="0021779D" w:rsidRDefault="000C0040" w:rsidP="0021779D">
      <w:pPr>
        <w:pStyle w:val="Paragraphedeliste"/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21779D">
        <w:rPr>
          <w:rFonts w:ascii="Sakkal Majalla" w:hAnsi="Sakkal Majalla" w:cs="Sakkal Majalla"/>
          <w:sz w:val="28"/>
          <w:szCs w:val="28"/>
          <w:rtl/>
        </w:rPr>
        <w:t xml:space="preserve">اشرح مراحل تطور قانون علاقات العمل </w:t>
      </w:r>
      <w:proofErr w:type="gramStart"/>
      <w:r w:rsidRPr="0021779D">
        <w:rPr>
          <w:rFonts w:ascii="Sakkal Majalla" w:hAnsi="Sakkal Majalla" w:cs="Sakkal Majalla"/>
          <w:sz w:val="28"/>
          <w:szCs w:val="28"/>
          <w:rtl/>
        </w:rPr>
        <w:t>من</w:t>
      </w:r>
      <w:proofErr w:type="gramEnd"/>
      <w:r w:rsidRPr="0021779D">
        <w:rPr>
          <w:rFonts w:ascii="Sakkal Majalla" w:hAnsi="Sakkal Majalla" w:cs="Sakkal Majalla"/>
          <w:sz w:val="28"/>
          <w:szCs w:val="28"/>
          <w:rtl/>
        </w:rPr>
        <w:t xml:space="preserve"> بداياته حتى شكله الحالي</w:t>
      </w:r>
      <w:r w:rsidRPr="0021779D">
        <w:rPr>
          <w:rFonts w:ascii="Sakkal Majalla" w:hAnsi="Sakkal Majalla" w:cs="Sakkal Majalla"/>
          <w:sz w:val="28"/>
          <w:szCs w:val="28"/>
        </w:rPr>
        <w:t>.</w:t>
      </w:r>
    </w:p>
    <w:p w:rsidR="0021779D" w:rsidRPr="0021779D" w:rsidRDefault="007C4A21" w:rsidP="0021779D">
      <w:pPr>
        <w:pStyle w:val="Paragraphedeliste"/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21779D">
        <w:rPr>
          <w:rFonts w:ascii="Sakkal Majalla" w:hAnsi="Sakkal Majalla" w:cs="Sakkal Majalla" w:hint="cs"/>
          <w:sz w:val="28"/>
          <w:szCs w:val="28"/>
          <w:rtl/>
        </w:rPr>
        <w:t xml:space="preserve">قارن </w:t>
      </w:r>
      <w:proofErr w:type="gramStart"/>
      <w:r w:rsidRPr="0021779D">
        <w:rPr>
          <w:rFonts w:ascii="Sakkal Majalla" w:hAnsi="Sakkal Majalla" w:cs="Sakkal Majalla" w:hint="cs"/>
          <w:sz w:val="28"/>
          <w:szCs w:val="28"/>
          <w:rtl/>
        </w:rPr>
        <w:t>بين</w:t>
      </w:r>
      <w:proofErr w:type="gramEnd"/>
      <w:r w:rsidR="000C0040" w:rsidRPr="0021779D">
        <w:rPr>
          <w:rFonts w:ascii="Sakkal Majalla" w:hAnsi="Sakkal Majalla" w:cs="Sakkal Majalla"/>
          <w:sz w:val="28"/>
          <w:szCs w:val="28"/>
          <w:rtl/>
        </w:rPr>
        <w:t xml:space="preserve"> قانون العمل وقانون الوظيفة العامة من حيث الهدف والمجال؟</w:t>
      </w:r>
    </w:p>
    <w:p w:rsidR="0021779D" w:rsidRPr="0021779D" w:rsidRDefault="0021779D" w:rsidP="0021779D">
      <w:pPr>
        <w:pStyle w:val="Paragraphedeliste"/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21779D">
        <w:rPr>
          <w:rFonts w:ascii="Sakkal Majalla" w:hAnsi="Sakkal Majalla" w:cs="Sakkal Majalla"/>
          <w:sz w:val="28"/>
          <w:szCs w:val="28"/>
          <w:rtl/>
        </w:rPr>
        <w:t>فسّر لماذا يُستثنى الموظفون من تطبيق قانون علاقات العمل؟</w:t>
      </w:r>
    </w:p>
    <w:p w:rsidR="0021779D" w:rsidRPr="0021779D" w:rsidRDefault="000C0040" w:rsidP="0021779D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21779D">
        <w:rPr>
          <w:rFonts w:ascii="Sakkal Majalla" w:hAnsi="Sakkal Majalla" w:cs="Sakkal Majalla"/>
          <w:sz w:val="28"/>
          <w:szCs w:val="28"/>
        </w:rPr>
        <w:t xml:space="preserve">  </w:t>
      </w:r>
    </w:p>
    <w:sectPr w:rsidR="0021779D" w:rsidRPr="0021779D" w:rsidSect="00E42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6E20"/>
    <w:multiLevelType w:val="hybridMultilevel"/>
    <w:tmpl w:val="04EC3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5D8"/>
    <w:multiLevelType w:val="multilevel"/>
    <w:tmpl w:val="A76E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64D41"/>
    <w:multiLevelType w:val="multilevel"/>
    <w:tmpl w:val="F5BC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C1CA9"/>
    <w:multiLevelType w:val="multilevel"/>
    <w:tmpl w:val="5DDA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1380"/>
    <w:multiLevelType w:val="multilevel"/>
    <w:tmpl w:val="97E2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C3081"/>
    <w:multiLevelType w:val="multilevel"/>
    <w:tmpl w:val="DDB2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D0F2E"/>
    <w:multiLevelType w:val="multilevel"/>
    <w:tmpl w:val="14F8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941E3C"/>
    <w:multiLevelType w:val="multilevel"/>
    <w:tmpl w:val="14E4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644E4"/>
    <w:multiLevelType w:val="multilevel"/>
    <w:tmpl w:val="D06A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E5950"/>
    <w:rsid w:val="000C0040"/>
    <w:rsid w:val="001E5950"/>
    <w:rsid w:val="0021779D"/>
    <w:rsid w:val="0037546F"/>
    <w:rsid w:val="0044084C"/>
    <w:rsid w:val="006E3546"/>
    <w:rsid w:val="0079502D"/>
    <w:rsid w:val="007C4A21"/>
    <w:rsid w:val="009F713D"/>
    <w:rsid w:val="00B56900"/>
    <w:rsid w:val="00E4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64"/>
  </w:style>
  <w:style w:type="paragraph" w:styleId="Titre1">
    <w:name w:val="heading 1"/>
    <w:basedOn w:val="Normal"/>
    <w:next w:val="Normal"/>
    <w:link w:val="Titre1Car"/>
    <w:uiPriority w:val="9"/>
    <w:qFormat/>
    <w:rsid w:val="001E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9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9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9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9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9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95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95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9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9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9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9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9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9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95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E595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9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95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950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00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PC</cp:lastModifiedBy>
  <cp:revision>4</cp:revision>
  <dcterms:created xsi:type="dcterms:W3CDTF">2025-05-21T09:56:00Z</dcterms:created>
  <dcterms:modified xsi:type="dcterms:W3CDTF">2025-05-21T17:00:00Z</dcterms:modified>
</cp:coreProperties>
</file>