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FC" w:rsidRPr="00E77C0D" w:rsidRDefault="00E328FC" w:rsidP="00E328FC">
      <w:pPr>
        <w:bidi/>
        <w:spacing w:after="0"/>
        <w:jc w:val="center"/>
        <w:rPr>
          <w:rFonts w:ascii="Simplified Arabic" w:hAnsi="Simplified Arabic" w:cs="Simplified Arabic"/>
          <w:b/>
          <w:bCs/>
          <w:sz w:val="36"/>
          <w:szCs w:val="36"/>
          <w:u w:val="single"/>
          <w:rtl/>
          <w:lang w:bidi="ar-DZ"/>
        </w:rPr>
      </w:pPr>
      <w:bookmarkStart w:id="0" w:name="_GoBack"/>
      <w:r w:rsidRPr="00E77C0D">
        <w:rPr>
          <w:rFonts w:ascii="Simplified Arabic" w:hAnsi="Simplified Arabic" w:cs="Simplified Arabic"/>
          <w:b/>
          <w:bCs/>
          <w:sz w:val="36"/>
          <w:szCs w:val="36"/>
          <w:u w:val="single"/>
          <w:rtl/>
          <w:lang w:bidi="ar-DZ"/>
        </w:rPr>
        <w:t>جامعة محمد لمين دباغين-</w:t>
      </w:r>
      <w:r w:rsidR="0008760E">
        <w:rPr>
          <w:rFonts w:ascii="Simplified Arabic" w:hAnsi="Simplified Arabic" w:cs="Simplified Arabic"/>
          <w:b/>
          <w:bCs/>
          <w:sz w:val="36"/>
          <w:szCs w:val="36"/>
          <w:u w:val="single"/>
          <w:lang w:bidi="ar-DZ"/>
        </w:rPr>
        <w:t xml:space="preserve"> </w:t>
      </w:r>
      <w:r w:rsidRPr="00E77C0D">
        <w:rPr>
          <w:rFonts w:ascii="Simplified Arabic" w:hAnsi="Simplified Arabic" w:cs="Simplified Arabic"/>
          <w:b/>
          <w:bCs/>
          <w:sz w:val="36"/>
          <w:szCs w:val="36"/>
          <w:u w:val="single"/>
          <w:rtl/>
          <w:lang w:bidi="ar-DZ"/>
        </w:rPr>
        <w:t>سطيف02-</w:t>
      </w:r>
    </w:p>
    <w:p w:rsidR="00E328FC" w:rsidRDefault="00E328FC" w:rsidP="00E328FC">
      <w:pPr>
        <w:bidi/>
        <w:spacing w:after="0"/>
        <w:jc w:val="center"/>
        <w:rPr>
          <w:rFonts w:ascii="Simplified Arabic" w:hAnsi="Simplified Arabic" w:cs="Simplified Arabic"/>
          <w:b/>
          <w:bCs/>
          <w:sz w:val="36"/>
          <w:szCs w:val="36"/>
          <w:u w:val="single"/>
          <w:lang w:bidi="ar-DZ"/>
        </w:rPr>
      </w:pPr>
      <w:r w:rsidRPr="00E77C0D">
        <w:rPr>
          <w:rFonts w:ascii="Simplified Arabic" w:hAnsi="Simplified Arabic" w:cs="Simplified Arabic"/>
          <w:b/>
          <w:bCs/>
          <w:sz w:val="36"/>
          <w:szCs w:val="36"/>
          <w:u w:val="single"/>
          <w:rtl/>
          <w:lang w:bidi="ar-DZ"/>
        </w:rPr>
        <w:t>قسم علوم وتقنيات النشاطات البدنية والرياضية</w:t>
      </w:r>
    </w:p>
    <w:p w:rsidR="00E328FC" w:rsidRDefault="00E328FC" w:rsidP="00E328FC">
      <w:pPr>
        <w:bidi/>
        <w:spacing w:after="0"/>
        <w:jc w:val="center"/>
        <w:rPr>
          <w:rFonts w:ascii="Simplified Arabic" w:hAnsi="Simplified Arabic" w:cs="Simplified Arabic"/>
          <w:b/>
          <w:bCs/>
          <w:sz w:val="36"/>
          <w:szCs w:val="36"/>
          <w:u w:val="single"/>
          <w:lang w:bidi="ar-DZ"/>
        </w:rPr>
      </w:pPr>
    </w:p>
    <w:p w:rsidR="00E328FC" w:rsidRPr="000E66BD" w:rsidRDefault="00E328FC" w:rsidP="00A50BEF">
      <w:pPr>
        <w:bidi/>
        <w:spacing w:after="0"/>
        <w:jc w:val="center"/>
        <w:rPr>
          <w:rFonts w:ascii="Simplified Arabic" w:hAnsi="Simplified Arabic" w:cs="Simplified Arabic"/>
          <w:b/>
          <w:bCs/>
          <w:sz w:val="36"/>
          <w:szCs w:val="36"/>
          <w:u w:val="single"/>
          <w:rtl/>
          <w:lang w:bidi="ar-DZ"/>
        </w:rPr>
      </w:pPr>
      <w:r w:rsidRPr="00F86668">
        <w:rPr>
          <w:rFonts w:ascii="Simplified Arabic" w:hAnsi="Simplified Arabic" w:cs="Simplified Arabic"/>
          <w:b/>
          <w:bCs/>
          <w:sz w:val="28"/>
          <w:szCs w:val="28"/>
          <w:rtl/>
          <w:lang w:bidi="ar-DZ"/>
        </w:rPr>
        <w:t xml:space="preserve">        </w:t>
      </w:r>
      <w:r>
        <w:rPr>
          <w:rFonts w:ascii="Simplified Arabic" w:hAnsi="Simplified Arabic" w:cs="Simplified Arabic"/>
          <w:b/>
          <w:bCs/>
          <w:sz w:val="28"/>
          <w:szCs w:val="28"/>
          <w:lang w:bidi="ar-DZ"/>
        </w:rPr>
        <w:t xml:space="preserve">                 </w:t>
      </w:r>
      <w:r w:rsidRPr="00E77C0D">
        <w:rPr>
          <w:rFonts w:ascii="Simplified Arabic" w:hAnsi="Simplified Arabic" w:cs="Simplified Arabic"/>
          <w:b/>
          <w:bCs/>
          <w:noProof/>
          <w:sz w:val="28"/>
          <w:szCs w:val="28"/>
        </w:rPr>
        <w:drawing>
          <wp:inline distT="0" distB="0" distL="0" distR="0">
            <wp:extent cx="819150" cy="885825"/>
            <wp:effectExtent l="19050" t="0" r="0" b="0"/>
            <wp:docPr id="2" name="Image 1" descr="C:\Users\admin\AppData\Local\Microsoft\Windows\INetCache\Content.Wo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ages.jpeg"/>
                    <pic:cNvPicPr>
                      <a:picLocks noChangeAspect="1" noChangeArrowheads="1"/>
                    </pic:cNvPicPr>
                  </pic:nvPicPr>
                  <pic:blipFill>
                    <a:blip r:embed="rId5" cstate="print"/>
                    <a:srcRect/>
                    <a:stretch>
                      <a:fillRect/>
                    </a:stretch>
                  </pic:blipFill>
                  <pic:spPr bwMode="auto">
                    <a:xfrm>
                      <a:off x="0" y="0"/>
                      <a:ext cx="822815" cy="889788"/>
                    </a:xfrm>
                    <a:prstGeom prst="rect">
                      <a:avLst/>
                    </a:prstGeom>
                    <a:noFill/>
                    <a:ln w="9525">
                      <a:noFill/>
                      <a:miter lim="800000"/>
                      <a:headEnd/>
                      <a:tailEnd/>
                    </a:ln>
                  </pic:spPr>
                </pic:pic>
              </a:graphicData>
            </a:graphic>
          </wp:inline>
        </w:drawing>
      </w:r>
      <w:r>
        <w:rPr>
          <w:rFonts w:ascii="Simplified Arabic" w:hAnsi="Simplified Arabic" w:cs="Simplified Arabic"/>
          <w:b/>
          <w:bCs/>
          <w:sz w:val="28"/>
          <w:szCs w:val="28"/>
          <w:lang w:bidi="ar-DZ"/>
        </w:rPr>
        <w:t xml:space="preserve">      </w:t>
      </w:r>
      <w:r w:rsidRPr="00F86668">
        <w:rPr>
          <w:rFonts w:ascii="Simplified Arabic" w:hAnsi="Simplified Arabic" w:cs="Simplified Arabic"/>
          <w:b/>
          <w:bCs/>
          <w:sz w:val="28"/>
          <w:szCs w:val="28"/>
          <w:rtl/>
          <w:lang w:bidi="ar-DZ"/>
        </w:rPr>
        <w:t xml:space="preserve"> </w:t>
      </w:r>
    </w:p>
    <w:p w:rsidR="00E328FC" w:rsidRPr="00F86668" w:rsidRDefault="00E328FC" w:rsidP="00A50BEF">
      <w:pPr>
        <w:bidi/>
        <w:spacing w:after="0"/>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 xml:space="preserve"> </w:t>
      </w:r>
      <w:r w:rsidR="00A50BEF">
        <w:rPr>
          <w:rFonts w:ascii="Simplified Arabic" w:hAnsi="Simplified Arabic" w:cs="Simplified Arabic"/>
          <w:b/>
          <w:bCs/>
          <w:sz w:val="28"/>
          <w:szCs w:val="28"/>
          <w:rtl/>
          <w:lang w:bidi="ar-DZ"/>
        </w:rPr>
        <w:t xml:space="preserve">أستاذ المقياس: </w:t>
      </w:r>
      <w:r w:rsidR="00A50BEF">
        <w:rPr>
          <w:rFonts w:ascii="Simplified Arabic" w:hAnsi="Simplified Arabic" w:cs="Simplified Arabic" w:hint="cs"/>
          <w:b/>
          <w:bCs/>
          <w:sz w:val="28"/>
          <w:szCs w:val="28"/>
          <w:rtl/>
          <w:lang w:bidi="ar-DZ"/>
        </w:rPr>
        <w:t>مداسي</w:t>
      </w:r>
    </w:p>
    <w:p w:rsidR="00E328FC" w:rsidRDefault="009C428B" w:rsidP="00A50BEF">
      <w:pPr>
        <w:bidi/>
        <w:spacing w:after="0"/>
        <w:jc w:val="center"/>
        <w:rPr>
          <w:rFonts w:ascii="Simplified Arabic" w:hAnsi="Simplified Arabic" w:cs="Simplified Arabic"/>
          <w:b/>
          <w:bCs/>
          <w:sz w:val="36"/>
          <w:szCs w:val="36"/>
          <w:u w:val="single"/>
          <w:rtl/>
          <w:lang w:bidi="ar-DZ"/>
        </w:rPr>
      </w:pPr>
      <w:r>
        <w:rPr>
          <w:rFonts w:ascii="Simplified Arabic" w:hAnsi="Simplified Arabic" w:cs="Simplified Arabic" w:hint="cs"/>
          <w:b/>
          <w:bCs/>
          <w:sz w:val="36"/>
          <w:szCs w:val="36"/>
          <w:u w:val="single"/>
          <w:rtl/>
          <w:lang w:bidi="ar-DZ"/>
        </w:rPr>
        <w:t xml:space="preserve">النشاط </w:t>
      </w:r>
      <w:proofErr w:type="gramStart"/>
      <w:r>
        <w:rPr>
          <w:rFonts w:ascii="Simplified Arabic" w:hAnsi="Simplified Arabic" w:cs="Simplified Arabic" w:hint="cs"/>
          <w:b/>
          <w:bCs/>
          <w:sz w:val="36"/>
          <w:szCs w:val="36"/>
          <w:u w:val="single"/>
          <w:rtl/>
          <w:lang w:bidi="ar-DZ"/>
        </w:rPr>
        <w:t xml:space="preserve">الإجمالي </w:t>
      </w:r>
      <w:r>
        <w:rPr>
          <w:rFonts w:ascii="Simplified Arabic" w:hAnsi="Simplified Arabic" w:cs="Simplified Arabic"/>
          <w:b/>
          <w:bCs/>
          <w:sz w:val="36"/>
          <w:szCs w:val="36"/>
          <w:u w:val="single"/>
          <w:rtl/>
          <w:lang w:bidi="ar-DZ"/>
        </w:rPr>
        <w:t xml:space="preserve"> </w:t>
      </w:r>
      <w:r w:rsidR="00E328FC" w:rsidRPr="00E77C0D">
        <w:rPr>
          <w:rFonts w:ascii="Simplified Arabic" w:hAnsi="Simplified Arabic" w:cs="Simplified Arabic"/>
          <w:b/>
          <w:bCs/>
          <w:sz w:val="36"/>
          <w:szCs w:val="36"/>
          <w:u w:val="single"/>
          <w:rtl/>
          <w:lang w:bidi="ar-DZ"/>
        </w:rPr>
        <w:t>في</w:t>
      </w:r>
      <w:proofErr w:type="gramEnd"/>
      <w:r w:rsidR="00E328FC" w:rsidRPr="00E77C0D">
        <w:rPr>
          <w:rFonts w:ascii="Simplified Arabic" w:hAnsi="Simplified Arabic" w:cs="Simplified Arabic"/>
          <w:b/>
          <w:bCs/>
          <w:sz w:val="36"/>
          <w:szCs w:val="36"/>
          <w:u w:val="single"/>
          <w:rtl/>
          <w:lang w:bidi="ar-DZ"/>
        </w:rPr>
        <w:t xml:space="preserve"> </w:t>
      </w:r>
      <w:r w:rsidR="00E328FC">
        <w:rPr>
          <w:rFonts w:ascii="Simplified Arabic" w:hAnsi="Simplified Arabic" w:cs="Simplified Arabic" w:hint="cs"/>
          <w:b/>
          <w:bCs/>
          <w:sz w:val="36"/>
          <w:szCs w:val="36"/>
          <w:u w:val="single"/>
          <w:rtl/>
          <w:lang w:bidi="ar-DZ"/>
        </w:rPr>
        <w:t xml:space="preserve">مقياس </w:t>
      </w:r>
      <w:r w:rsidR="00A50BEF">
        <w:rPr>
          <w:rFonts w:ascii="Simplified Arabic" w:hAnsi="Simplified Arabic" w:cs="Simplified Arabic" w:hint="cs"/>
          <w:b/>
          <w:bCs/>
          <w:sz w:val="36"/>
          <w:szCs w:val="36"/>
          <w:u w:val="single"/>
          <w:rtl/>
          <w:lang w:bidi="ar-DZ"/>
        </w:rPr>
        <w:t xml:space="preserve">الإسعافات الأولية والإصابات الرياضية </w:t>
      </w:r>
    </w:p>
    <w:p w:rsidR="00183032" w:rsidRDefault="00183032" w:rsidP="00183032">
      <w:pPr>
        <w:bidi/>
        <w:spacing w:after="0"/>
        <w:jc w:val="center"/>
        <w:rPr>
          <w:rFonts w:ascii="Simplified Arabic" w:hAnsi="Simplified Arabic" w:cs="Simplified Arabic"/>
          <w:b/>
          <w:bCs/>
          <w:sz w:val="36"/>
          <w:szCs w:val="36"/>
          <w:u w:val="single"/>
          <w:rtl/>
          <w:lang w:bidi="ar-DZ"/>
        </w:rPr>
      </w:pPr>
      <w:r>
        <w:rPr>
          <w:rFonts w:ascii="Simplified Arabic" w:hAnsi="Simplified Arabic" w:cs="Simplified Arabic" w:hint="cs"/>
          <w:b/>
          <w:bCs/>
          <w:sz w:val="36"/>
          <w:szCs w:val="36"/>
          <w:u w:val="single"/>
          <w:rtl/>
          <w:lang w:bidi="ar-DZ"/>
        </w:rPr>
        <w:t xml:space="preserve">هذا النشاط يهدف الى قياس مدى تحكمك في الهدف الخاص للمحاضرة </w:t>
      </w:r>
    </w:p>
    <w:p w:rsidR="00183032" w:rsidRPr="009C428B" w:rsidRDefault="00183032" w:rsidP="00742303">
      <w:pPr>
        <w:bidi/>
        <w:spacing w:after="0"/>
        <w:rPr>
          <w:rFonts w:ascii="Simplified Arabic" w:hAnsi="Simplified Arabic" w:cs="Simplified Arabic"/>
          <w:b/>
          <w:bCs/>
          <w:sz w:val="36"/>
          <w:szCs w:val="36"/>
          <w:u w:val="single"/>
          <w:lang w:bidi="ar-DZ"/>
        </w:rPr>
      </w:pPr>
      <w:proofErr w:type="gramStart"/>
      <w:r>
        <w:rPr>
          <w:rFonts w:ascii="Simplified Arabic" w:hAnsi="Simplified Arabic" w:cs="Simplified Arabic" w:hint="cs"/>
          <w:b/>
          <w:bCs/>
          <w:sz w:val="36"/>
          <w:szCs w:val="36"/>
          <w:u w:val="single"/>
          <w:rtl/>
          <w:lang w:bidi="ar-DZ"/>
        </w:rPr>
        <w:t>السند :</w:t>
      </w:r>
      <w:proofErr w:type="gramEnd"/>
      <w:r>
        <w:rPr>
          <w:rFonts w:ascii="Simplified Arabic" w:hAnsi="Simplified Arabic" w:cs="Simplified Arabic" w:hint="cs"/>
          <w:b/>
          <w:bCs/>
          <w:sz w:val="36"/>
          <w:szCs w:val="36"/>
          <w:u w:val="single"/>
          <w:rtl/>
          <w:lang w:bidi="ar-DZ"/>
        </w:rPr>
        <w:t xml:space="preserve"> </w:t>
      </w:r>
    </w:p>
    <w:p w:rsidR="00D63AA6" w:rsidRPr="00D63AA6" w:rsidRDefault="00D63AA6" w:rsidP="00D63AA6">
      <w:pPr>
        <w:pStyle w:val="NormalWeb"/>
        <w:bidi/>
        <w:jc w:val="both"/>
        <w:rPr>
          <w:rFonts w:ascii="Simplified Arabic" w:hAnsi="Simplified Arabic" w:cs="Simplified Arabic"/>
          <w:sz w:val="28"/>
          <w:szCs w:val="28"/>
        </w:rPr>
      </w:pPr>
      <w:r w:rsidRPr="00D63AA6">
        <w:rPr>
          <w:rFonts w:ascii="Simplified Arabic" w:hAnsi="Simplified Arabic" w:cs="Simplified Arabic"/>
          <w:sz w:val="28"/>
          <w:szCs w:val="28"/>
          <w:rtl/>
        </w:rPr>
        <w:t>تتنوّع الإصابات الرياضية بين الإصابات الطفيفة مثل التواءات المفاصل والكدمات، إلى الإصابات الخطيرة مثل الكسور وإصابات الرأس. ومن هنا تأتي أهمية الإسعافات الأولية في تقديم العناية الفورية مثل إيقاف النزيف، تثبيت الأطراف المصابة، وتخفيف الألم والتورم، مما يساهم في تقليل خطورة الإصابة وتسريع عملية الشفاء</w:t>
      </w:r>
      <w:r w:rsidRPr="00D63AA6">
        <w:rPr>
          <w:rFonts w:ascii="Simplified Arabic" w:hAnsi="Simplified Arabic" w:cs="Simplified Arabic"/>
          <w:sz w:val="28"/>
          <w:szCs w:val="28"/>
        </w:rPr>
        <w:t>.</w:t>
      </w:r>
    </w:p>
    <w:p w:rsidR="00D63AA6" w:rsidRDefault="00D63AA6" w:rsidP="00D63AA6">
      <w:pPr>
        <w:pStyle w:val="NormalWeb"/>
        <w:bidi/>
        <w:jc w:val="both"/>
      </w:pPr>
      <w:r w:rsidRPr="00D63AA6">
        <w:rPr>
          <w:rFonts w:ascii="Simplified Arabic" w:hAnsi="Simplified Arabic" w:cs="Simplified Arabic"/>
          <w:sz w:val="28"/>
          <w:szCs w:val="28"/>
          <w:rtl/>
        </w:rPr>
        <w:t>إن معرفة المبادئ الأساسية للإسعافات الأولية ضرورية للمدربين، اللاعبين، وحتى الجمهور، حيث يمكن أن تُحدث فرقًا كبيرًا في التعامل مع المواقف الطارئة وتقليل الآثار السلبية للإصابات الرياضية</w:t>
      </w:r>
      <w:r>
        <w:t>.</w:t>
      </w:r>
    </w:p>
    <w:p w:rsidR="009C428B" w:rsidRPr="009C428B" w:rsidRDefault="00A50BEF" w:rsidP="00367BB9">
      <w:pPr>
        <w:tabs>
          <w:tab w:val="left" w:pos="6405"/>
        </w:tabs>
        <w:bidi/>
        <w:jc w:val="both"/>
        <w:rPr>
          <w:b/>
          <w:bCs/>
          <w:color w:val="FF0000"/>
          <w:sz w:val="32"/>
          <w:szCs w:val="32"/>
          <w:rtl/>
          <w:lang w:bidi="ar-DZ"/>
        </w:rPr>
      </w:pPr>
      <w:r>
        <w:rPr>
          <w:rFonts w:ascii="Arial" w:hAnsi="Arial" w:cs="Arial"/>
          <w:color w:val="333333"/>
        </w:rPr>
        <w:br/>
      </w:r>
      <w:proofErr w:type="spellStart"/>
      <w:r w:rsidR="009C428B" w:rsidRPr="009C428B">
        <w:rPr>
          <w:rFonts w:hint="cs"/>
          <w:b/>
          <w:bCs/>
          <w:color w:val="FF0000"/>
          <w:sz w:val="32"/>
          <w:szCs w:val="32"/>
          <w:rtl/>
          <w:lang w:bidi="ar-DZ"/>
        </w:rPr>
        <w:t>بناءا</w:t>
      </w:r>
      <w:proofErr w:type="spellEnd"/>
      <w:r w:rsidR="009C428B" w:rsidRPr="009C428B">
        <w:rPr>
          <w:rFonts w:hint="cs"/>
          <w:b/>
          <w:bCs/>
          <w:color w:val="FF0000"/>
          <w:sz w:val="32"/>
          <w:szCs w:val="32"/>
          <w:rtl/>
          <w:lang w:bidi="ar-DZ"/>
        </w:rPr>
        <w:t xml:space="preserve"> على ما درست:</w:t>
      </w:r>
    </w:p>
    <w:p w:rsidR="00E328FC" w:rsidRPr="00F86668" w:rsidRDefault="009C428B" w:rsidP="009C428B">
      <w:pPr>
        <w:bidi/>
        <w:spacing w:after="0" w:line="360" w:lineRule="auto"/>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التعليمة الأولى</w:t>
      </w:r>
      <w:r>
        <w:rPr>
          <w:rFonts w:ascii="Simplified Arabic" w:hAnsi="Simplified Arabic" w:cs="Simplified Arabic"/>
          <w:b/>
          <w:bCs/>
          <w:sz w:val="32"/>
          <w:szCs w:val="32"/>
          <w:rtl/>
          <w:lang w:bidi="ar-DZ"/>
        </w:rPr>
        <w:t>: ..</w:t>
      </w:r>
      <w:r w:rsidR="00E328FC" w:rsidRPr="00871FFE">
        <w:rPr>
          <w:rFonts w:ascii="Simplified Arabic" w:hAnsi="Simplified Arabic" w:cs="Simplified Arabic"/>
          <w:b/>
          <w:bCs/>
          <w:sz w:val="32"/>
          <w:szCs w:val="32"/>
          <w:rtl/>
          <w:lang w:bidi="ar-DZ"/>
        </w:rPr>
        <w:t>...................</w:t>
      </w:r>
      <w:r w:rsidR="00E328FC">
        <w:rPr>
          <w:rFonts w:ascii="Simplified Arabic" w:hAnsi="Simplified Arabic" w:cs="Simplified Arabic"/>
          <w:b/>
          <w:bCs/>
          <w:sz w:val="32"/>
          <w:szCs w:val="32"/>
          <w:lang w:bidi="ar-DZ"/>
        </w:rPr>
        <w:t>.</w:t>
      </w:r>
      <w:r w:rsidR="00E328FC" w:rsidRPr="00871FFE">
        <w:rPr>
          <w:rFonts w:ascii="Simplified Arabic" w:hAnsi="Simplified Arabic" w:cs="Simplified Arabic"/>
          <w:b/>
          <w:bCs/>
          <w:sz w:val="32"/>
          <w:szCs w:val="32"/>
          <w:lang w:bidi="ar-DZ"/>
        </w:rPr>
        <w:t>.</w:t>
      </w:r>
      <w:r w:rsidR="00E328FC">
        <w:rPr>
          <w:rFonts w:ascii="Simplified Arabic" w:hAnsi="Simplified Arabic" w:cs="Simplified Arabic" w:hint="cs"/>
          <w:b/>
          <w:bCs/>
          <w:sz w:val="32"/>
          <w:szCs w:val="32"/>
          <w:rtl/>
          <w:lang w:bidi="ar-DZ"/>
        </w:rPr>
        <w:t>.</w:t>
      </w:r>
      <w:r w:rsidR="00E328FC" w:rsidRPr="00871FFE">
        <w:rPr>
          <w:rFonts w:ascii="Simplified Arabic" w:hAnsi="Simplified Arabic" w:cs="Simplified Arabic"/>
          <w:b/>
          <w:bCs/>
          <w:sz w:val="32"/>
          <w:szCs w:val="32"/>
          <w:lang w:bidi="ar-DZ"/>
        </w:rPr>
        <w:t>......................................</w:t>
      </w:r>
      <w:r w:rsidR="00E328FC" w:rsidRPr="00871FFE">
        <w:rPr>
          <w:rFonts w:ascii="Simplified Arabic" w:hAnsi="Simplified Arabic" w:cs="Simplified Arabic"/>
          <w:b/>
          <w:bCs/>
          <w:sz w:val="32"/>
          <w:szCs w:val="32"/>
          <w:rtl/>
          <w:lang w:bidi="ar-DZ"/>
        </w:rPr>
        <w:t xml:space="preserve"> </w:t>
      </w:r>
    </w:p>
    <w:p w:rsidR="003311A1" w:rsidRDefault="00183032" w:rsidP="00D63AA6">
      <w:pPr>
        <w:tabs>
          <w:tab w:val="left" w:pos="6405"/>
        </w:tabs>
        <w:jc w:val="right"/>
        <w:rPr>
          <w:sz w:val="32"/>
          <w:szCs w:val="32"/>
          <w:rtl/>
          <w:lang w:bidi="ar-DZ"/>
        </w:rPr>
      </w:pPr>
      <w:r w:rsidRPr="00183032">
        <w:rPr>
          <w:rFonts w:hint="cs"/>
          <w:color w:val="FF0000"/>
          <w:sz w:val="32"/>
          <w:szCs w:val="32"/>
          <w:rtl/>
          <w:lang w:bidi="ar-DZ"/>
        </w:rPr>
        <w:t>وضح</w:t>
      </w:r>
      <w:r>
        <w:rPr>
          <w:rFonts w:hint="cs"/>
          <w:sz w:val="32"/>
          <w:szCs w:val="32"/>
          <w:rtl/>
          <w:lang w:bidi="ar-DZ"/>
        </w:rPr>
        <w:t xml:space="preserve"> </w:t>
      </w:r>
      <w:r w:rsidR="005601FD">
        <w:rPr>
          <w:rFonts w:hint="cs"/>
          <w:sz w:val="32"/>
          <w:szCs w:val="32"/>
          <w:rtl/>
          <w:lang w:bidi="ar-DZ"/>
        </w:rPr>
        <w:t xml:space="preserve">طريقة </w:t>
      </w:r>
      <w:r w:rsidR="00D63AA6">
        <w:rPr>
          <w:rFonts w:hint="cs"/>
          <w:sz w:val="32"/>
          <w:szCs w:val="32"/>
          <w:rtl/>
          <w:lang w:bidi="ar-DZ"/>
        </w:rPr>
        <w:t xml:space="preserve">تدخل المسعف لتقديم الإسعافات </w:t>
      </w:r>
      <w:proofErr w:type="gramStart"/>
      <w:r w:rsidR="00D63AA6">
        <w:rPr>
          <w:rFonts w:hint="cs"/>
          <w:sz w:val="32"/>
          <w:szCs w:val="32"/>
          <w:rtl/>
          <w:lang w:bidi="ar-DZ"/>
        </w:rPr>
        <w:t xml:space="preserve">الأولية </w:t>
      </w:r>
      <w:r w:rsidR="003311A1">
        <w:rPr>
          <w:rFonts w:hint="cs"/>
          <w:sz w:val="32"/>
          <w:szCs w:val="32"/>
          <w:rtl/>
          <w:lang w:bidi="ar-DZ"/>
        </w:rPr>
        <w:t>؟</w:t>
      </w:r>
      <w:proofErr w:type="gramEnd"/>
    </w:p>
    <w:p w:rsidR="00E328FC" w:rsidRPr="00F86668" w:rsidRDefault="009C428B" w:rsidP="009C428B">
      <w:pPr>
        <w:bidi/>
        <w:spacing w:after="100" w:afterAutospacing="1" w:line="360" w:lineRule="auto"/>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التعليمة الثانية </w:t>
      </w:r>
      <w:r w:rsidR="00E328FC" w:rsidRPr="00871FFE">
        <w:rPr>
          <w:rFonts w:ascii="Simplified Arabic" w:hAnsi="Simplified Arabic" w:cs="Simplified Arabic"/>
          <w:b/>
          <w:bCs/>
          <w:sz w:val="32"/>
          <w:szCs w:val="32"/>
          <w:rtl/>
          <w:lang w:bidi="ar-DZ"/>
        </w:rPr>
        <w:t xml:space="preserve"> : ............................</w:t>
      </w:r>
      <w:r w:rsidR="00E328FC">
        <w:rPr>
          <w:rFonts w:ascii="Simplified Arabic" w:hAnsi="Simplified Arabic" w:cs="Simplified Arabic"/>
          <w:b/>
          <w:bCs/>
          <w:sz w:val="32"/>
          <w:szCs w:val="32"/>
          <w:lang w:bidi="ar-DZ"/>
        </w:rPr>
        <w:t>.................</w:t>
      </w:r>
      <w:r w:rsidR="00E328FC">
        <w:rPr>
          <w:rFonts w:ascii="Simplified Arabic" w:hAnsi="Simplified Arabic" w:cs="Simplified Arabic" w:hint="cs"/>
          <w:b/>
          <w:bCs/>
          <w:sz w:val="32"/>
          <w:szCs w:val="32"/>
          <w:rtl/>
          <w:lang w:bidi="ar-DZ"/>
        </w:rPr>
        <w:t>,</w:t>
      </w:r>
      <w:r w:rsidR="00E328FC" w:rsidRPr="00871FFE">
        <w:rPr>
          <w:rFonts w:ascii="Simplified Arabic" w:hAnsi="Simplified Arabic" w:cs="Simplified Arabic"/>
          <w:b/>
          <w:bCs/>
          <w:sz w:val="32"/>
          <w:szCs w:val="32"/>
          <w:lang w:bidi="ar-DZ"/>
        </w:rPr>
        <w:t>............</w:t>
      </w:r>
      <w:r>
        <w:rPr>
          <w:rFonts w:ascii="Simplified Arabic" w:hAnsi="Simplified Arabic" w:cs="Simplified Arabic" w:hint="cs"/>
          <w:b/>
          <w:bCs/>
          <w:sz w:val="32"/>
          <w:szCs w:val="32"/>
          <w:rtl/>
          <w:lang w:bidi="ar-DZ"/>
        </w:rPr>
        <w:t>..</w:t>
      </w:r>
    </w:p>
    <w:p w:rsidR="003311A1" w:rsidRDefault="003311A1" w:rsidP="00D63AA6">
      <w:pPr>
        <w:tabs>
          <w:tab w:val="left" w:pos="6405"/>
        </w:tabs>
        <w:jc w:val="right"/>
        <w:rPr>
          <w:sz w:val="32"/>
          <w:szCs w:val="32"/>
          <w:rtl/>
          <w:lang w:bidi="ar-DZ"/>
        </w:rPr>
      </w:pPr>
      <w:r w:rsidRPr="00183032">
        <w:rPr>
          <w:rFonts w:hint="cs"/>
          <w:color w:val="FF0000"/>
          <w:sz w:val="32"/>
          <w:szCs w:val="32"/>
          <w:rtl/>
          <w:lang w:bidi="ar-DZ"/>
        </w:rPr>
        <w:t>اشرح</w:t>
      </w:r>
      <w:r>
        <w:rPr>
          <w:rFonts w:hint="cs"/>
          <w:sz w:val="32"/>
          <w:szCs w:val="32"/>
          <w:rtl/>
          <w:lang w:bidi="ar-DZ"/>
        </w:rPr>
        <w:t xml:space="preserve"> </w:t>
      </w:r>
      <w:r w:rsidR="00D63AA6">
        <w:rPr>
          <w:rFonts w:hint="cs"/>
          <w:sz w:val="32"/>
          <w:szCs w:val="32"/>
          <w:rtl/>
          <w:lang w:bidi="ar-DZ"/>
        </w:rPr>
        <w:t xml:space="preserve">مكونات حقيبة الإسعافات الأولية مع ذكر أهم الإصابات </w:t>
      </w:r>
      <w:proofErr w:type="gramStart"/>
      <w:r w:rsidR="00D63AA6">
        <w:rPr>
          <w:rFonts w:hint="cs"/>
          <w:sz w:val="32"/>
          <w:szCs w:val="32"/>
          <w:rtl/>
          <w:lang w:bidi="ar-DZ"/>
        </w:rPr>
        <w:t xml:space="preserve">الرياضية </w:t>
      </w:r>
      <w:r>
        <w:rPr>
          <w:rFonts w:hint="cs"/>
          <w:sz w:val="32"/>
          <w:szCs w:val="32"/>
          <w:rtl/>
          <w:lang w:bidi="ar-DZ"/>
        </w:rPr>
        <w:t>؟</w:t>
      </w:r>
      <w:proofErr w:type="gramEnd"/>
    </w:p>
    <w:p w:rsidR="009C428B" w:rsidRPr="009C428B" w:rsidRDefault="009C428B" w:rsidP="009C428B">
      <w:pPr>
        <w:bidi/>
        <w:spacing w:after="0"/>
        <w:rPr>
          <w:rFonts w:ascii="Simplified Arabic" w:hAnsi="Simplified Arabic" w:cs="Simplified Arabic"/>
          <w:b/>
          <w:bCs/>
          <w:color w:val="FF0000"/>
          <w:sz w:val="28"/>
          <w:szCs w:val="28"/>
          <w:rtl/>
          <w:lang w:bidi="ar-DZ"/>
        </w:rPr>
      </w:pPr>
      <w:r w:rsidRPr="009C428B">
        <w:rPr>
          <w:rFonts w:ascii="Simplified Arabic" w:hAnsi="Simplified Arabic" w:cs="Simplified Arabic" w:hint="cs"/>
          <w:b/>
          <w:bCs/>
          <w:color w:val="FF0000"/>
          <w:sz w:val="28"/>
          <w:szCs w:val="28"/>
          <w:rtl/>
          <w:lang w:bidi="ar-DZ"/>
        </w:rPr>
        <w:lastRenderedPageBreak/>
        <w:t xml:space="preserve">ملاحظة : ترسل الإجابة في ملف </w:t>
      </w:r>
      <w:proofErr w:type="spellStart"/>
      <w:r w:rsidRPr="009C428B">
        <w:rPr>
          <w:rFonts w:ascii="Simplified Arabic" w:hAnsi="Simplified Arabic" w:cs="Simplified Arabic"/>
          <w:b/>
          <w:bCs/>
          <w:color w:val="FF0000"/>
          <w:sz w:val="28"/>
          <w:szCs w:val="28"/>
          <w:lang w:bidi="ar-DZ"/>
        </w:rPr>
        <w:t>word</w:t>
      </w:r>
      <w:proofErr w:type="spellEnd"/>
      <w:r w:rsidRPr="009C428B">
        <w:rPr>
          <w:rFonts w:ascii="Simplified Arabic" w:hAnsi="Simplified Arabic" w:cs="Simplified Arabic" w:hint="cs"/>
          <w:b/>
          <w:bCs/>
          <w:color w:val="FF0000"/>
          <w:sz w:val="28"/>
          <w:szCs w:val="28"/>
          <w:rtl/>
          <w:lang w:bidi="ar-DZ"/>
        </w:rPr>
        <w:t xml:space="preserve"> </w:t>
      </w:r>
      <w:r w:rsidRPr="009C428B">
        <w:rPr>
          <w:rFonts w:ascii="Simplified Arabic" w:hAnsi="Simplified Arabic" w:cs="Simplified Arabic"/>
          <w:b/>
          <w:bCs/>
          <w:color w:val="FF0000"/>
          <w:sz w:val="28"/>
          <w:szCs w:val="28"/>
          <w:rtl/>
          <w:lang w:bidi="ar-DZ"/>
        </w:rPr>
        <w:t>–</w:t>
      </w:r>
      <w:r w:rsidRPr="009C428B">
        <w:rPr>
          <w:rFonts w:ascii="Simplified Arabic" w:hAnsi="Simplified Arabic" w:cs="Simplified Arabic" w:hint="cs"/>
          <w:b/>
          <w:bCs/>
          <w:color w:val="FF0000"/>
          <w:sz w:val="28"/>
          <w:szCs w:val="28"/>
          <w:rtl/>
          <w:lang w:bidi="ar-DZ"/>
        </w:rPr>
        <w:t xml:space="preserve"> </w:t>
      </w:r>
      <w:proofErr w:type="spellStart"/>
      <w:r w:rsidRPr="009C428B">
        <w:rPr>
          <w:rFonts w:ascii="Simplified Arabic" w:hAnsi="Simplified Arabic" w:cs="Simplified Arabic" w:hint="cs"/>
          <w:b/>
          <w:bCs/>
          <w:color w:val="FF0000"/>
          <w:sz w:val="28"/>
          <w:szCs w:val="28"/>
          <w:rtl/>
          <w:lang w:bidi="ar-DZ"/>
        </w:rPr>
        <w:t>الإلتزام</w:t>
      </w:r>
      <w:proofErr w:type="spellEnd"/>
      <w:r w:rsidRPr="009C428B">
        <w:rPr>
          <w:rFonts w:ascii="Simplified Arabic" w:hAnsi="Simplified Arabic" w:cs="Simplified Arabic" w:hint="cs"/>
          <w:b/>
          <w:bCs/>
          <w:color w:val="FF0000"/>
          <w:sz w:val="28"/>
          <w:szCs w:val="28"/>
          <w:rtl/>
          <w:lang w:bidi="ar-DZ"/>
        </w:rPr>
        <w:t xml:space="preserve"> بالتواريخ المحددة لإرسال الإجابات </w:t>
      </w:r>
    </w:p>
    <w:p w:rsidR="00E328FC" w:rsidRPr="00E328FC" w:rsidRDefault="00E328FC" w:rsidP="009D6B17">
      <w:pPr>
        <w:tabs>
          <w:tab w:val="center" w:pos="4536"/>
          <w:tab w:val="right" w:pos="9072"/>
        </w:tabs>
        <w:bidi/>
        <w:spacing w:after="0"/>
        <w:jc w:val="right"/>
        <w:rPr>
          <w:rFonts w:ascii="Simplified Arabic" w:hAnsi="Simplified Arabic" w:cs="Simplified Arabic"/>
          <w:b/>
          <w:bCs/>
          <w:sz w:val="28"/>
          <w:szCs w:val="28"/>
          <w:lang w:bidi="ar-DZ"/>
        </w:rPr>
      </w:pPr>
      <w:r w:rsidRPr="00F86668">
        <w:rPr>
          <w:rFonts w:ascii="Simplified Arabic" w:hAnsi="Simplified Arabic" w:cs="Simplified Arabic"/>
          <w:b/>
          <w:bCs/>
          <w:sz w:val="28"/>
          <w:szCs w:val="28"/>
          <w:rtl/>
          <w:lang w:bidi="ar-DZ"/>
        </w:rPr>
        <w:t>مع تمنياتي لكم بالتوفيق.....</w:t>
      </w:r>
      <w:r w:rsidRPr="00F86668">
        <w:rPr>
          <w:rFonts w:ascii="Simplified Arabic" w:hAnsi="Simplified Arabic"/>
          <w:b/>
          <w:bCs/>
          <w:sz w:val="28"/>
          <w:szCs w:val="28"/>
          <w:rtl/>
          <w:lang w:bidi="ar-DZ"/>
        </w:rPr>
        <w:t>☻</w:t>
      </w:r>
      <w:bookmarkEnd w:id="0"/>
    </w:p>
    <w:sectPr w:rsidR="00E328FC" w:rsidRPr="00E328FC" w:rsidSect="00DB1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815ADB"/>
    <w:multiLevelType w:val="hybridMultilevel"/>
    <w:tmpl w:val="B87CEF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5E013B"/>
    <w:multiLevelType w:val="hybridMultilevel"/>
    <w:tmpl w:val="AC28F888"/>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328FC"/>
    <w:rsid w:val="0008760E"/>
    <w:rsid w:val="00136CE6"/>
    <w:rsid w:val="00183032"/>
    <w:rsid w:val="00216347"/>
    <w:rsid w:val="0025204E"/>
    <w:rsid w:val="002925B1"/>
    <w:rsid w:val="003311A1"/>
    <w:rsid w:val="00367BB9"/>
    <w:rsid w:val="00456334"/>
    <w:rsid w:val="004E2538"/>
    <w:rsid w:val="0050405C"/>
    <w:rsid w:val="00544CF1"/>
    <w:rsid w:val="005601FD"/>
    <w:rsid w:val="00593DB3"/>
    <w:rsid w:val="006119C5"/>
    <w:rsid w:val="006C5C9B"/>
    <w:rsid w:val="00742303"/>
    <w:rsid w:val="008622D9"/>
    <w:rsid w:val="008A489F"/>
    <w:rsid w:val="0097213B"/>
    <w:rsid w:val="009C428B"/>
    <w:rsid w:val="009D6B17"/>
    <w:rsid w:val="00A50BEF"/>
    <w:rsid w:val="00B67D47"/>
    <w:rsid w:val="00C2515E"/>
    <w:rsid w:val="00CD0051"/>
    <w:rsid w:val="00D63AA6"/>
    <w:rsid w:val="00DB17F9"/>
    <w:rsid w:val="00E328FC"/>
    <w:rsid w:val="00E65B8D"/>
    <w:rsid w:val="00E82D5F"/>
    <w:rsid w:val="00FD3E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FB1D0-03A3-40D4-8CCF-0B972E70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7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28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28FC"/>
    <w:rPr>
      <w:rFonts w:ascii="Tahoma" w:hAnsi="Tahoma" w:cs="Tahoma"/>
      <w:sz w:val="16"/>
      <w:szCs w:val="16"/>
    </w:rPr>
  </w:style>
  <w:style w:type="paragraph" w:styleId="Paragraphedeliste">
    <w:name w:val="List Paragraph"/>
    <w:basedOn w:val="Normal"/>
    <w:uiPriority w:val="34"/>
    <w:qFormat/>
    <w:rsid w:val="00E328FC"/>
    <w:pPr>
      <w:ind w:left="720"/>
      <w:contextualSpacing/>
    </w:pPr>
  </w:style>
  <w:style w:type="character" w:styleId="Lienhypertexte">
    <w:name w:val="Hyperlink"/>
    <w:basedOn w:val="Policepardfaut"/>
    <w:uiPriority w:val="99"/>
    <w:semiHidden/>
    <w:unhideWhenUsed/>
    <w:rsid w:val="00A50BEF"/>
    <w:rPr>
      <w:color w:val="0000FF"/>
      <w:u w:val="single"/>
    </w:rPr>
  </w:style>
  <w:style w:type="paragraph" w:styleId="NormalWeb">
    <w:name w:val="Normal (Web)"/>
    <w:basedOn w:val="Normal"/>
    <w:uiPriority w:val="99"/>
    <w:semiHidden/>
    <w:unhideWhenUsed/>
    <w:rsid w:val="00D63A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44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179</Words>
  <Characters>985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86</cp:revision>
  <dcterms:created xsi:type="dcterms:W3CDTF">2022-05-16T10:18:00Z</dcterms:created>
  <dcterms:modified xsi:type="dcterms:W3CDTF">2025-03-17T15:03:00Z</dcterms:modified>
</cp:coreProperties>
</file>