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rFonts w:hint="default"/>
          <w:sz w:val="40"/>
          <w:szCs w:val="40"/>
          <w:rtl/>
          <w:lang w:val="en-US" w:bidi="ar-DZ"/>
        </w:rPr>
      </w:pPr>
      <w:r>
        <w:rPr>
          <w:rFonts w:hint="cs"/>
          <w:b/>
          <w:bCs/>
          <w:sz w:val="40"/>
          <w:szCs w:val="40"/>
          <w:rtl/>
          <w:lang w:bidi="ar-DZ"/>
        </w:rPr>
        <w:t>الوضعية</w:t>
      </w:r>
    </w:p>
    <w:p>
      <w:pPr>
        <w:pStyle w:val="style0"/>
        <w:jc w:val="right"/>
        <w:rPr>
          <w:rFonts w:hint="default"/>
          <w:sz w:val="36"/>
          <w:szCs w:val="36"/>
          <w:rtl/>
          <w:lang w:val="en-US" w:bidi="ar-DZ"/>
        </w:rPr>
      </w:pPr>
      <w:r>
        <w:rPr>
          <w:rFonts w:hint="cs"/>
          <w:sz w:val="36"/>
          <w:szCs w:val="36"/>
          <w:rtl/>
          <w:lang w:val="en-US" w:bidi="ar-DZ"/>
        </w:rPr>
        <w:t>أنت طالب في علم الاجتماع تم تكليفك بدراسة حالة مصنع حديث لتصنيع الأجهزة الإلكترونية. المصنع يعمل في ظل اقتصاد المعلومات والعولمة، حيث يواجه العمال ضغوطًا كبيرة بسبب متطلبات الإنتاج العالية، ساعات العمل الطويلة، والعقود غير المستقرة. أظهرت تقارير داخلية أن 30% من العمال يعانون من التوتر، وأن معدل التغيب عن العمل ارتفع بنسبة 15% خلال العام الماضي، مع شكاوى من الإرهاق الجسدي والنفسي. كما لاحظت الإدارة انخفاضًا في جودة الإنتاج وارتفاعًا في الأخطاء البشرية.</w:t>
      </w:r>
    </w:p>
    <w:p>
      <w:pPr>
        <w:pStyle w:val="style0"/>
        <w:jc w:val="right"/>
        <w:rPr>
          <w:rFonts w:hint="default"/>
          <w:sz w:val="36"/>
          <w:szCs w:val="36"/>
          <w:rtl/>
          <w:lang w:val="en-US" w:bidi="ar-DZ"/>
        </w:rPr>
      </w:pPr>
      <w:r>
        <w:rPr>
          <w:rFonts w:hint="cs"/>
          <w:sz w:val="36"/>
          <w:szCs w:val="36"/>
          <w:rtl/>
          <w:lang w:val="en-US" w:bidi="ar-DZ"/>
        </w:rPr>
        <w:t>التعليمة::</w:t>
      </w:r>
    </w:p>
    <w:p>
      <w:pPr>
        <w:pStyle w:val="style0"/>
        <w:jc w:val="right"/>
        <w:rPr>
          <w:rFonts w:hint="default"/>
          <w:sz w:val="36"/>
          <w:szCs w:val="36"/>
          <w:rtl/>
          <w:lang w:val="en-US" w:bidi="ar-DZ"/>
        </w:rPr>
      </w:pPr>
      <w:r>
        <w:rPr>
          <w:rFonts w:hint="cs"/>
          <w:sz w:val="36"/>
          <w:szCs w:val="36"/>
          <w:rtl/>
          <w:lang w:val="en-US" w:bidi="ar-DZ"/>
        </w:rPr>
        <w:t>عرف القلق المهني بناءً على المصادر الموثوقة ، وميز بينه وبين الضغط الطبيعي. .</w:t>
      </w:r>
    </w:p>
    <w:p>
      <w:pPr>
        <w:pStyle w:val="style0"/>
        <w:jc w:val="right"/>
        <w:rPr>
          <w:rFonts w:hint="default"/>
          <w:rtl/>
          <w:lang w:val="en-US" w:bidi="ar-DZ"/>
        </w:rPr>
      </w:pPr>
      <w:r>
        <w:rPr>
          <w:rFonts w:hint="cs"/>
          <w:sz w:val="36"/>
          <w:szCs w:val="36"/>
          <w:rtl/>
          <w:lang w:val="en-US" w:bidi="ar-DZ"/>
        </w:rPr>
        <w:t>حدد الأسباب الرئيسية للقلق في المصنع من خلال تحليل مستوياته الأربع</w:t>
      </w:r>
      <w:r>
        <w:rPr>
          <w:rFonts w:hint="cs"/>
          <w:rtl/>
          <w:lang w:val="en-US" w:bidi="ar-DZ"/>
        </w:rPr>
        <w:t>ة</w:t>
        <w:cr/>
      </w:r>
    </w:p>
    <w:p>
      <w:pPr>
        <w:pStyle w:val="style0"/>
        <w:jc w:val="right"/>
        <w:rPr>
          <w:rFonts w:hint="default"/>
          <w:rtl/>
          <w:lang w:val="en-US" w:bidi="ar-DZ"/>
        </w:rPr>
      </w:pPr>
      <w:r>
        <w:rPr>
          <w:rFonts w:hint="cs"/>
          <w:rtl/>
          <w:lang w:val="en-US" w:bidi="ar-DZ"/>
        </w:rPr>
        <w:cr/>
      </w:r>
    </w:p>
    <w:p>
      <w:pPr>
        <w:pStyle w:val="style0"/>
        <w:jc w:val="right"/>
        <w:rPr>
          <w:rFonts w:hint="default"/>
          <w:rtl/>
          <w:lang w:val="en-US" w:bidi="ar-DZ"/>
        </w:rPr>
      </w:pPr>
    </w:p>
    <w:p>
      <w:pPr>
        <w:pStyle w:val="style0"/>
        <w:jc w:val="right"/>
        <w:rPr>
          <w:rFonts w:hint="default"/>
          <w:rtl/>
          <w:lang w:val="en-US" w:bidi="ar-DZ"/>
        </w:rPr>
      </w:pPr>
    </w:p>
    <w:p>
      <w:pPr>
        <w:pStyle w:val="style0"/>
        <w:jc w:val="left"/>
        <w:rPr>
          <w:rFonts w:hint="default"/>
          <w:rtl/>
          <w:lang w:val="en-US" w:bidi="ar-DZ"/>
        </w:rPr>
      </w:pPr>
      <w:r>
        <w:rPr>
          <w:rFonts w:hint="cs"/>
          <w:rtl/>
          <w:lang w:val="en-US" w:bidi="ar-DZ"/>
        </w:rPr>
        <w:cr/>
      </w:r>
    </w:p>
    <w:p>
      <w:pPr>
        <w:pStyle w:val="style0"/>
        <w:jc w:val="right"/>
        <w:rPr>
          <w:rFonts w:hint="default"/>
          <w:rtl/>
          <w:lang w:val="en-US" w:bidi="ar-DZ"/>
        </w:rPr>
      </w:pPr>
      <w:r>
        <w:rPr>
          <w:rFonts w:hint="cs"/>
          <w:rtl/>
          <w:lang w:val="en-US" w:bidi="ar-DZ"/>
        </w:rPr>
        <w:cr/>
      </w:r>
    </w:p>
    <w:p>
      <w:pPr>
        <w:pStyle w:val="style0"/>
        <w:jc w:val="left"/>
        <w:rPr>
          <w:rFonts w:hint="cs"/>
          <w:rtl/>
          <w:lang w:bidi="ar-DZ"/>
        </w:rPr>
      </w:pPr>
      <w:r>
        <w:rPr>
          <w:rFonts w:hint="default"/>
          <w:rtl/>
          <w:lang w:val="en-US" w:bidi="ar-DZ"/>
        </w:rPr>
        <w:t xml:space="preserve">: </w:t>
      </w:r>
    </w:p>
    <w:p>
      <w:pPr>
        <w:pStyle w:val="style0"/>
        <w:jc w:val="right"/>
        <w:rPr>
          <w:rFonts w:hint="cs"/>
          <w:rtl/>
          <w:lang w:bidi="ar-DZ"/>
        </w:rPr>
      </w:pPr>
    </w:p>
    <w:p>
      <w:pPr>
        <w:pStyle w:val="style0"/>
        <w:jc w:val="right"/>
        <w:rPr>
          <w:rFonts w:hint="cs"/>
          <w:rtl/>
          <w:lang w:bidi="ar-DZ"/>
        </w:rPr>
      </w:pPr>
    </w:p>
    <w:p>
      <w:pPr>
        <w:pStyle w:val="style0"/>
        <w:jc w:val="right"/>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222245-d022-4f9d-94da-f5709eb6c4e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87fe6ce-fc4d-41a8-9132-7a98a2f730b8"/>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bf9a601-b1a1-485c-9e43-65c5be96ab00"/>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bef2193e-96c5-4e1c-b9ff-fbce5b20c232"/>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c75f6fb-d343-43ee-842f-247f8f0fe54f"/>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2d0c219-adf8-4390-a6e1-7e5b2667041f"/>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2b70ada-83af-4687-b4a3-50f13c37e27e"/>
    <w:basedOn w:val="style65"/>
    <w:next w:val="style4108"/>
    <w:link w:val="style180"/>
    <w:uiPriority w:val="29"/>
    <w:rPr>
      <w:i/>
      <w:iCs/>
      <w:color w:val="000000"/>
    </w:rPr>
  </w:style>
  <w:style w:type="character" w:customStyle="1" w:styleId="style4109">
    <w:name w:val="Heading 4 Char_7c237a16-ee5b-4fb5-8709-7dea0e548dd4"/>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8b5a8c86-4541-4e4c-8ae3-2a3503f833bc"/>
    <w:basedOn w:val="style65"/>
    <w:next w:val="style4110"/>
    <w:link w:val="style5"/>
    <w:uiPriority w:val="9"/>
    <w:rPr>
      <w:rFonts w:ascii="Calibri" w:cs="宋体" w:eastAsia="ＭＳ ゴシック" w:hAnsi="Calibri"/>
      <w:color w:val="243f60"/>
    </w:rPr>
  </w:style>
  <w:style w:type="character" w:customStyle="1" w:styleId="style4111">
    <w:name w:val="Heading 6 Char_8ceeca15-b5fb-4f96-8648-57d6f9b30be2"/>
    <w:basedOn w:val="style65"/>
    <w:next w:val="style4111"/>
    <w:link w:val="style6"/>
    <w:uiPriority w:val="9"/>
    <w:rPr>
      <w:rFonts w:ascii="Calibri" w:cs="宋体" w:eastAsia="ＭＳ ゴシック" w:hAnsi="Calibri"/>
      <w:i/>
      <w:iCs/>
      <w:color w:val="243f60"/>
    </w:rPr>
  </w:style>
  <w:style w:type="character" w:customStyle="1" w:styleId="style4112">
    <w:name w:val="Heading 7 Char_63830eb1-079a-461a-b03b-f9633aaf10cd"/>
    <w:basedOn w:val="style65"/>
    <w:next w:val="style4112"/>
    <w:link w:val="style7"/>
    <w:uiPriority w:val="9"/>
    <w:rPr>
      <w:rFonts w:ascii="Calibri" w:cs="宋体" w:eastAsia="ＭＳ ゴシック" w:hAnsi="Calibri"/>
      <w:i/>
      <w:iCs/>
      <w:color w:val="404040"/>
    </w:rPr>
  </w:style>
  <w:style w:type="character" w:customStyle="1" w:styleId="style4113">
    <w:name w:val="Heading 8 Char_b83101cd-cd1e-4a86-904b-b36a37c93f2c"/>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be27e545-3804-4554-9216-9d622d5614b9"/>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410319e-c466-4327-a251-5c7163e017fd"/>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102</Words>
  <Pages>1</Pages>
  <Characters>522</Characters>
  <Application>WPS Office</Application>
  <DocSecurity>0</DocSecurity>
  <Paragraphs>14</Paragraphs>
  <ScaleCrop>false</ScaleCrop>
  <LinksUpToDate>false</LinksUpToDate>
  <CharactersWithSpaces>619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2025-03-08T18:29:20Z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01dffd92dbb34d8ea5dd7ed61ee4209e</vt:lpwstr>
  </property>
</Properties>
</file>