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41" w:rsidRPr="00B17541" w:rsidRDefault="00B17541" w:rsidP="00B17541">
      <w:pPr>
        <w:shd w:val="clear" w:color="auto" w:fill="FFFFFF"/>
        <w:bidi/>
        <w:spacing w:after="0" w:line="240" w:lineRule="auto"/>
        <w:jc w:val="lowKashida"/>
        <w:outlineLvl w:val="2"/>
        <w:rPr>
          <w:rFonts w:ascii="Sakkal Majalla" w:eastAsia="Times New Roman" w:hAnsi="Sakkal Majalla" w:cs="Sakkal Majalla"/>
          <w:b/>
          <w:bCs/>
          <w:color w:val="333333"/>
          <w:sz w:val="32"/>
          <w:szCs w:val="32"/>
          <w:lang w:eastAsia="fr-FR"/>
        </w:rPr>
      </w:pPr>
      <w:r w:rsidRPr="00B17541">
        <w:rPr>
          <w:rFonts w:ascii="Sakkal Majalla" w:eastAsia="Times New Roman" w:hAnsi="Sakkal Majalla" w:cs="Sakkal Majalla"/>
          <w:b/>
          <w:bCs/>
          <w:color w:val="333333"/>
          <w:sz w:val="32"/>
          <w:szCs w:val="32"/>
          <w:rtl/>
          <w:lang w:eastAsia="fr-FR"/>
        </w:rPr>
        <w:t>اتفاقية الأمم المتحدة لمكافحة الاتجار غير المشروع بالمخدرات والمؤثرات العقلية لعام</w:t>
      </w:r>
      <w:r w:rsidRPr="00B17541">
        <w:rPr>
          <w:rFonts w:ascii="Sakkal Majalla" w:eastAsia="Times New Roman" w:hAnsi="Sakkal Majalla" w:cs="Sakkal Majalla"/>
          <w:b/>
          <w:bCs/>
          <w:color w:val="333333"/>
          <w:sz w:val="32"/>
          <w:szCs w:val="32"/>
          <w:lang w:eastAsia="fr-FR"/>
        </w:rPr>
        <w:t>:</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lang w:eastAsia="fr-FR"/>
        </w:rPr>
      </w:pPr>
      <w:r w:rsidRPr="00B17541">
        <w:rPr>
          <w:rFonts w:ascii="Sakkal Majalla" w:eastAsia="Times New Roman" w:hAnsi="Sakkal Majalla" w:cs="Sakkal Majalla"/>
          <w:color w:val="333333"/>
          <w:sz w:val="32"/>
          <w:szCs w:val="32"/>
          <w:rtl/>
          <w:lang w:eastAsia="fr-FR"/>
        </w:rPr>
        <w:t xml:space="preserve">اجتمع مُمثِّلو (106) دولة في </w:t>
      </w:r>
      <w:proofErr w:type="spellStart"/>
      <w:r w:rsidRPr="00B17541">
        <w:rPr>
          <w:rFonts w:ascii="Sakkal Majalla" w:eastAsia="Times New Roman" w:hAnsi="Sakkal Majalla" w:cs="Sakkal Majalla"/>
          <w:color w:val="333333"/>
          <w:sz w:val="32"/>
          <w:szCs w:val="32"/>
          <w:rtl/>
          <w:lang w:eastAsia="fr-FR"/>
        </w:rPr>
        <w:t>فيينا</w:t>
      </w:r>
      <w:proofErr w:type="spellEnd"/>
      <w:r w:rsidRPr="00B17541">
        <w:rPr>
          <w:rFonts w:ascii="Sakkal Majalla" w:eastAsia="Times New Roman" w:hAnsi="Sakkal Majalla" w:cs="Sakkal Majalla"/>
          <w:color w:val="333333"/>
          <w:sz w:val="32"/>
          <w:szCs w:val="32"/>
          <w:rtl/>
          <w:lang w:eastAsia="fr-FR"/>
        </w:rPr>
        <w:t xml:space="preserve"> عام 1988 للمُصادَقة على اتفاقية الأمم المتحدة لمكافحة الاتجار غير المشروع في العقاقير المخدرة ومواد المؤثرات العقلية، وكان الهدف الرئيسي لهذه الاتفاقية وضْع ضوابط لمكافحة تهريب المخدِّرات والمواد النفسيَّة، وإقرار عقوبات فعَّالة تطول مُرتكِبي هذه الجرائم، وأبرز ما تناولتْه اتفاقية 1988 ما يلي:</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‌أ-       </w:t>
      </w:r>
      <w:r w:rsidRPr="00B17541">
        <w:rPr>
          <w:rFonts w:ascii="Sakkal Majalla" w:eastAsia="Times New Roman" w:hAnsi="Sakkal Majalla" w:cs="Sakkal Majalla"/>
          <w:color w:val="333333"/>
          <w:sz w:val="32"/>
          <w:szCs w:val="32"/>
          <w:rtl/>
          <w:lang w:eastAsia="fr-FR"/>
        </w:rPr>
        <w:t xml:space="preserve">رصد الاتجار المحلي والدولي بالمواد الكيماوية التي يكثر استخدامها في الصنع غير المشروع للعقاقير </w:t>
      </w:r>
      <w:proofErr w:type="gramStart"/>
      <w:r w:rsidRPr="00B17541">
        <w:rPr>
          <w:rFonts w:ascii="Sakkal Majalla" w:eastAsia="Times New Roman" w:hAnsi="Sakkal Majalla" w:cs="Sakkal Majalla"/>
          <w:color w:val="333333"/>
          <w:sz w:val="32"/>
          <w:szCs w:val="32"/>
          <w:rtl/>
          <w:lang w:eastAsia="fr-FR"/>
        </w:rPr>
        <w:t>المخدرة ،</w:t>
      </w:r>
      <w:proofErr w:type="gramEnd"/>
      <w:r w:rsidRPr="00B17541">
        <w:rPr>
          <w:rFonts w:ascii="Sakkal Majalla" w:eastAsia="Times New Roman" w:hAnsi="Sakkal Majalla" w:cs="Sakkal Majalla"/>
          <w:color w:val="333333"/>
          <w:sz w:val="32"/>
          <w:szCs w:val="32"/>
          <w:rtl/>
          <w:lang w:eastAsia="fr-FR"/>
        </w:rPr>
        <w:t>ومنع تسريب هذه المواد إلى السوق غير المشروعة .</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‌ب-   </w:t>
      </w:r>
      <w:r w:rsidRPr="00B17541">
        <w:rPr>
          <w:rFonts w:ascii="Sakkal Majalla" w:eastAsia="Times New Roman" w:hAnsi="Sakkal Majalla" w:cs="Sakkal Majalla"/>
          <w:color w:val="333333"/>
          <w:sz w:val="32"/>
          <w:szCs w:val="32"/>
          <w:rtl/>
          <w:lang w:eastAsia="fr-FR"/>
        </w:rPr>
        <w:t xml:space="preserve">تعتبر جريمةً جنائية الاشتراكُ في تهريب المخدرات والمؤثرات العقلية عن طريق الإنتاج أو </w:t>
      </w:r>
      <w:proofErr w:type="gramStart"/>
      <w:r w:rsidRPr="00B17541">
        <w:rPr>
          <w:rFonts w:ascii="Sakkal Majalla" w:eastAsia="Times New Roman" w:hAnsi="Sakkal Majalla" w:cs="Sakkal Majalla"/>
          <w:color w:val="333333"/>
          <w:sz w:val="32"/>
          <w:szCs w:val="32"/>
          <w:rtl/>
          <w:lang w:eastAsia="fr-FR"/>
        </w:rPr>
        <w:t>التحضير</w:t>
      </w:r>
      <w:proofErr w:type="gramEnd"/>
      <w:r w:rsidRPr="00B17541">
        <w:rPr>
          <w:rFonts w:ascii="Sakkal Majalla" w:eastAsia="Times New Roman" w:hAnsi="Sakkal Majalla" w:cs="Sakkal Majalla"/>
          <w:color w:val="333333"/>
          <w:sz w:val="32"/>
          <w:szCs w:val="32"/>
          <w:rtl/>
          <w:lang w:eastAsia="fr-FR"/>
        </w:rPr>
        <w:t xml:space="preserve"> أو العَرْض أو التوزيع.</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‌ج-    </w:t>
      </w:r>
      <w:r w:rsidRPr="00B17541">
        <w:rPr>
          <w:rFonts w:ascii="Sakkal Majalla" w:eastAsia="Times New Roman" w:hAnsi="Sakkal Majalla" w:cs="Sakkal Majalla"/>
          <w:color w:val="333333"/>
          <w:sz w:val="32"/>
          <w:szCs w:val="32"/>
          <w:rtl/>
          <w:lang w:eastAsia="fr-FR"/>
        </w:rPr>
        <w:t>يُعد جريمة جنائية التورط بأي طريقة في التعامل بالأموال المكتسبة من تهريب المخدرات، من خلال نقْلها أو إخفاء منشئها أو المساعدة في ذلك.</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‌د-      </w:t>
      </w:r>
      <w:r w:rsidRPr="00B17541">
        <w:rPr>
          <w:rFonts w:ascii="Sakkal Majalla" w:eastAsia="Times New Roman" w:hAnsi="Sakkal Majalla" w:cs="Sakkal Majalla"/>
          <w:color w:val="333333"/>
          <w:sz w:val="32"/>
          <w:szCs w:val="32"/>
          <w:rtl/>
          <w:lang w:eastAsia="fr-FR"/>
        </w:rPr>
        <w:t>المساعدة القانونية المتبادلة بين الأطراف في التحقيقات والملاحقات والإجراءات التي تتخذ بشأن بعض جرائم الاتجار بالعقاقير المخدرة.</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‌ه-     </w:t>
      </w:r>
      <w:r w:rsidRPr="00B17541">
        <w:rPr>
          <w:rFonts w:ascii="Sakkal Majalla" w:eastAsia="Times New Roman" w:hAnsi="Sakkal Majalla" w:cs="Sakkal Majalla"/>
          <w:color w:val="333333"/>
          <w:sz w:val="32"/>
          <w:szCs w:val="32"/>
          <w:rtl/>
          <w:lang w:eastAsia="fr-FR"/>
        </w:rPr>
        <w:t>التعاون الدولي بين أجهزة مكافحة المخدرات لتفعيل التصدي للاتجار غير المشروع بإتباع أساليب حديثة.</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‌و-      </w:t>
      </w:r>
      <w:r w:rsidRPr="00B17541">
        <w:rPr>
          <w:rFonts w:ascii="Sakkal Majalla" w:eastAsia="Times New Roman" w:hAnsi="Sakkal Majalla" w:cs="Sakkal Majalla"/>
          <w:color w:val="333333"/>
          <w:sz w:val="32"/>
          <w:szCs w:val="32"/>
          <w:rtl/>
          <w:lang w:eastAsia="fr-FR"/>
        </w:rPr>
        <w:t>اتخاذ تدابير ترمي إلى استئصال زراعة إنتاج العقاقير المخدرة  وقمع كل أشكال الاتجار غير المشروع بهذه العقاقير وتقليص طلبها واستهلاكها.</w:t>
      </w:r>
    </w:p>
    <w:p w:rsidR="00B17541" w:rsidRPr="00B17541" w:rsidRDefault="00B17541" w:rsidP="00B17541">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B17541">
        <w:rPr>
          <w:rFonts w:ascii="Sakkal Majalla" w:eastAsia="Times New Roman" w:hAnsi="Sakkal Majalla" w:cs="Sakkal Majalla"/>
          <w:b/>
          <w:bCs/>
          <w:color w:val="333333"/>
          <w:sz w:val="32"/>
          <w:szCs w:val="32"/>
          <w:rtl/>
          <w:lang w:eastAsia="fr-FR"/>
        </w:rPr>
        <w:t>‌ز-      </w:t>
      </w:r>
      <w:r w:rsidRPr="00B17541">
        <w:rPr>
          <w:rFonts w:ascii="Sakkal Majalla" w:eastAsia="Times New Roman" w:hAnsi="Sakkal Majalla" w:cs="Sakkal Majalla"/>
          <w:color w:val="333333"/>
          <w:sz w:val="32"/>
          <w:szCs w:val="32"/>
          <w:rtl/>
          <w:lang w:eastAsia="fr-FR"/>
        </w:rPr>
        <w:t xml:space="preserve">ضرورة اتخاذ الدول الأطراف كافة الإجراءات ضِمَن حدودها لمنع مهربي المخدرات من استغلال مناطق وموانئ التجارة الحُرَّة، وتفتيش الناقلات القادمة والمغادرة، وخاصة المُشتبَه </w:t>
      </w:r>
      <w:proofErr w:type="spellStart"/>
      <w:r w:rsidRPr="00B17541">
        <w:rPr>
          <w:rFonts w:ascii="Sakkal Majalla" w:eastAsia="Times New Roman" w:hAnsi="Sakkal Majalla" w:cs="Sakkal Majalla"/>
          <w:color w:val="333333"/>
          <w:sz w:val="32"/>
          <w:szCs w:val="32"/>
          <w:rtl/>
          <w:lang w:eastAsia="fr-FR"/>
        </w:rPr>
        <w:t>بها</w:t>
      </w:r>
      <w:proofErr w:type="spellEnd"/>
      <w:r w:rsidRPr="00B17541">
        <w:rPr>
          <w:rFonts w:ascii="Sakkal Majalla" w:eastAsia="Times New Roman" w:hAnsi="Sakkal Majalla" w:cs="Sakkal Majalla"/>
          <w:color w:val="333333"/>
          <w:sz w:val="32"/>
          <w:szCs w:val="32"/>
          <w:rtl/>
          <w:lang w:eastAsia="fr-FR"/>
        </w:rPr>
        <w:t>، وتبادُل المعلومات المتَّصِلة بهذا الشأن.</w:t>
      </w:r>
    </w:p>
    <w:p w:rsidR="000D7BC9" w:rsidRPr="00B17541" w:rsidRDefault="000D7BC9" w:rsidP="00B17541">
      <w:pPr>
        <w:bidi/>
        <w:spacing w:after="0"/>
        <w:jc w:val="lowKashida"/>
        <w:rPr>
          <w:rFonts w:ascii="Sakkal Majalla" w:hAnsi="Sakkal Majalla" w:cs="Sakkal Majalla"/>
          <w:sz w:val="32"/>
          <w:szCs w:val="32"/>
        </w:rPr>
      </w:pPr>
    </w:p>
    <w:sectPr w:rsidR="000D7BC9" w:rsidRPr="00B17541" w:rsidSect="00B1754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17541"/>
    <w:rsid w:val="000D7BC9"/>
    <w:rsid w:val="00B175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C9"/>
  </w:style>
  <w:style w:type="paragraph" w:styleId="Titre3">
    <w:name w:val="heading 3"/>
    <w:basedOn w:val="Normal"/>
    <w:link w:val="Titre3Car"/>
    <w:uiPriority w:val="9"/>
    <w:qFormat/>
    <w:rsid w:val="00B175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175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175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339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1222</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Extra Pc</cp:lastModifiedBy>
  <cp:revision>1</cp:revision>
  <dcterms:created xsi:type="dcterms:W3CDTF">2024-12-14T14:38:00Z</dcterms:created>
  <dcterms:modified xsi:type="dcterms:W3CDTF">2024-12-14T14:39:00Z</dcterms:modified>
</cp:coreProperties>
</file>