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F72" w:rsidRPr="00CA4F72" w:rsidRDefault="00CA4F72" w:rsidP="00CA4F72">
      <w:pPr>
        <w:bidi/>
        <w:spacing w:after="0" w:line="240" w:lineRule="auto"/>
        <w:jc w:val="center"/>
        <w:outlineLvl w:val="2"/>
        <w:rPr>
          <w:rFonts w:ascii="Sakkal Majalla" w:eastAsia="Times New Roman" w:hAnsi="Sakkal Majalla" w:cs="Sakkal Majalla"/>
          <w:b/>
          <w:bCs/>
          <w:color w:val="333333"/>
          <w:sz w:val="32"/>
          <w:szCs w:val="32"/>
          <w:lang w:eastAsia="fr-FR"/>
        </w:rPr>
      </w:pPr>
      <w:r w:rsidRPr="00CA4F72">
        <w:rPr>
          <w:rFonts w:ascii="Sakkal Majalla" w:eastAsia="Times New Roman" w:hAnsi="Sakkal Majalla" w:cs="Sakkal Majalla"/>
          <w:b/>
          <w:bCs/>
          <w:color w:val="333333"/>
          <w:sz w:val="32"/>
          <w:szCs w:val="32"/>
          <w:rtl/>
          <w:lang w:eastAsia="fr-FR"/>
        </w:rPr>
        <w:t>دور وسائل الإعلام في الوقاية من المخدرات</w:t>
      </w:r>
      <w:r w:rsidRPr="00CA4F72">
        <w:rPr>
          <w:rFonts w:ascii="Sakkal Majalla" w:eastAsia="Times New Roman" w:hAnsi="Sakkal Majalla" w:cs="Sakkal Majalla"/>
          <w:b/>
          <w:bCs/>
          <w:color w:val="333333"/>
          <w:sz w:val="32"/>
          <w:szCs w:val="32"/>
          <w:lang w:eastAsia="fr-FR"/>
        </w:rPr>
        <w:t>:</w:t>
      </w:r>
    </w:p>
    <w:p w:rsidR="00CA4F72" w:rsidRPr="00CA4F72" w:rsidRDefault="00CA4F72" w:rsidP="00CA4F72">
      <w:pPr>
        <w:bidi/>
        <w:spacing w:after="0" w:line="240" w:lineRule="auto"/>
        <w:jc w:val="lowKashida"/>
        <w:rPr>
          <w:rFonts w:ascii="Sakkal Majalla" w:eastAsia="Times New Roman" w:hAnsi="Sakkal Majalla" w:cs="Sakkal Majalla"/>
          <w:color w:val="333333"/>
          <w:sz w:val="32"/>
          <w:szCs w:val="32"/>
          <w:lang w:eastAsia="fr-FR"/>
        </w:rPr>
      </w:pPr>
      <w:proofErr w:type="gramStart"/>
      <w:r w:rsidRPr="00CA4F72">
        <w:rPr>
          <w:rFonts w:ascii="Sakkal Majalla" w:eastAsia="Times New Roman" w:hAnsi="Sakkal Majalla" w:cs="Sakkal Majalla"/>
          <w:color w:val="333333"/>
          <w:sz w:val="32"/>
          <w:szCs w:val="32"/>
          <w:rtl/>
          <w:lang w:eastAsia="fr-FR"/>
        </w:rPr>
        <w:t>إن</w:t>
      </w:r>
      <w:proofErr w:type="gramEnd"/>
      <w:r w:rsidRPr="00CA4F72">
        <w:rPr>
          <w:rFonts w:ascii="Sakkal Majalla" w:eastAsia="Times New Roman" w:hAnsi="Sakkal Majalla" w:cs="Sakkal Majalla"/>
          <w:color w:val="333333"/>
          <w:sz w:val="32"/>
          <w:szCs w:val="32"/>
          <w:rtl/>
          <w:lang w:eastAsia="fr-FR"/>
        </w:rPr>
        <w:t xml:space="preserve"> وسائل الإعلام المختلفة في عالمنا المعاصر سواء كانت مسموعة أو مرئية أو مقروءة تعتبر من أهم المؤسسات التربوية ذات التأثير القوي على الرأي العام وتوجيه الأمة الوجهة الصحيحة المعدة لها.</w:t>
      </w:r>
    </w:p>
    <w:p w:rsidR="00CA4F72" w:rsidRPr="00CA4F72" w:rsidRDefault="00CA4F72" w:rsidP="00CA4F72">
      <w:pPr>
        <w:bidi/>
        <w:spacing w:after="0" w:line="240" w:lineRule="auto"/>
        <w:jc w:val="lowKashida"/>
        <w:rPr>
          <w:rFonts w:ascii="Sakkal Majalla" w:eastAsia="Times New Roman" w:hAnsi="Sakkal Majalla" w:cs="Sakkal Majalla"/>
          <w:color w:val="333333"/>
          <w:sz w:val="32"/>
          <w:szCs w:val="32"/>
          <w:rtl/>
          <w:lang w:eastAsia="fr-FR"/>
        </w:rPr>
      </w:pPr>
      <w:r w:rsidRPr="00CA4F72">
        <w:rPr>
          <w:rFonts w:ascii="Sakkal Majalla" w:eastAsia="Times New Roman" w:hAnsi="Sakkal Majalla" w:cs="Sakkal Majalla"/>
          <w:color w:val="333333"/>
          <w:sz w:val="32"/>
          <w:szCs w:val="32"/>
          <w:rtl/>
          <w:lang w:eastAsia="fr-FR"/>
        </w:rPr>
        <w:t>وتقوم وسائل الإعلام بالأدوار التالية في الوقاية من المخدرات:</w:t>
      </w:r>
    </w:p>
    <w:p w:rsidR="00CA4F72" w:rsidRPr="00CA4F72" w:rsidRDefault="00CA4F72" w:rsidP="00CA4F72">
      <w:pPr>
        <w:bidi/>
        <w:spacing w:after="0" w:line="240" w:lineRule="auto"/>
        <w:jc w:val="lowKashida"/>
        <w:rPr>
          <w:rFonts w:ascii="Sakkal Majalla" w:eastAsia="Times New Roman" w:hAnsi="Sakkal Majalla" w:cs="Sakkal Majalla"/>
          <w:color w:val="333333"/>
          <w:sz w:val="32"/>
          <w:szCs w:val="32"/>
          <w:rtl/>
          <w:lang w:eastAsia="fr-FR"/>
        </w:rPr>
      </w:pPr>
      <w:r w:rsidRPr="00CA4F72">
        <w:rPr>
          <w:rFonts w:ascii="Sakkal Majalla" w:eastAsia="Times New Roman" w:hAnsi="Sakkal Majalla" w:cs="Sakkal Majalla"/>
          <w:b/>
          <w:bCs/>
          <w:color w:val="333333"/>
          <w:sz w:val="32"/>
          <w:szCs w:val="32"/>
          <w:u w:val="single"/>
          <w:rtl/>
          <w:lang w:eastAsia="fr-FR"/>
        </w:rPr>
        <w:t>أ- دور التلفزيون في الوقاية من المخدرات:</w:t>
      </w:r>
    </w:p>
    <w:p w:rsidR="00CA4F72" w:rsidRPr="00CA4F72" w:rsidRDefault="00CA4F72" w:rsidP="00CA4F72">
      <w:pPr>
        <w:numPr>
          <w:ilvl w:val="0"/>
          <w:numId w:val="1"/>
        </w:numPr>
        <w:bidi/>
        <w:spacing w:before="100" w:beforeAutospacing="1" w:after="0" w:line="469" w:lineRule="atLeast"/>
        <w:jc w:val="lowKashida"/>
        <w:rPr>
          <w:rFonts w:ascii="Sakkal Majalla" w:eastAsia="Times New Roman" w:hAnsi="Sakkal Majalla" w:cs="Sakkal Majalla"/>
          <w:color w:val="333333"/>
          <w:sz w:val="32"/>
          <w:szCs w:val="32"/>
          <w:rtl/>
          <w:lang w:eastAsia="fr-FR"/>
        </w:rPr>
      </w:pPr>
      <w:proofErr w:type="gramStart"/>
      <w:r w:rsidRPr="00CA4F72">
        <w:rPr>
          <w:rFonts w:ascii="Sakkal Majalla" w:eastAsia="Times New Roman" w:hAnsi="Sakkal Majalla" w:cs="Sakkal Majalla"/>
          <w:color w:val="333333"/>
          <w:sz w:val="32"/>
          <w:szCs w:val="32"/>
          <w:rtl/>
          <w:lang w:eastAsia="fr-FR"/>
        </w:rPr>
        <w:t>منع</w:t>
      </w:r>
      <w:proofErr w:type="gramEnd"/>
      <w:r w:rsidRPr="00CA4F72">
        <w:rPr>
          <w:rFonts w:ascii="Sakkal Majalla" w:eastAsia="Times New Roman" w:hAnsi="Sakkal Majalla" w:cs="Sakkal Majalla"/>
          <w:color w:val="333333"/>
          <w:sz w:val="32"/>
          <w:szCs w:val="32"/>
          <w:rtl/>
          <w:lang w:eastAsia="fr-FR"/>
        </w:rPr>
        <w:t xml:space="preserve"> عرض الأفلام والمسلسلات التي تتناول في مادتها المرئية قصصا تعرض نجوما مشهورين عالميين أو محليين يتناولون المخدرات أو الخمور أو المسكرات.</w:t>
      </w:r>
    </w:p>
    <w:p w:rsidR="00CA4F72" w:rsidRPr="00CA4F72" w:rsidRDefault="00CA4F72" w:rsidP="00CA4F72">
      <w:pPr>
        <w:numPr>
          <w:ilvl w:val="0"/>
          <w:numId w:val="1"/>
        </w:numPr>
        <w:bidi/>
        <w:spacing w:before="100" w:beforeAutospacing="1" w:after="0" w:line="469" w:lineRule="atLeast"/>
        <w:jc w:val="lowKashida"/>
        <w:rPr>
          <w:rFonts w:ascii="Sakkal Majalla" w:eastAsia="Times New Roman" w:hAnsi="Sakkal Majalla" w:cs="Sakkal Majalla"/>
          <w:color w:val="333333"/>
          <w:sz w:val="32"/>
          <w:szCs w:val="32"/>
          <w:rtl/>
          <w:lang w:eastAsia="fr-FR"/>
        </w:rPr>
      </w:pPr>
      <w:proofErr w:type="gramStart"/>
      <w:r w:rsidRPr="00CA4F72">
        <w:rPr>
          <w:rFonts w:ascii="Sakkal Majalla" w:eastAsia="Times New Roman" w:hAnsi="Sakkal Majalla" w:cs="Sakkal Majalla"/>
          <w:color w:val="333333"/>
          <w:sz w:val="32"/>
          <w:szCs w:val="32"/>
          <w:rtl/>
          <w:lang w:eastAsia="fr-FR"/>
        </w:rPr>
        <w:t>منع</w:t>
      </w:r>
      <w:proofErr w:type="gramEnd"/>
      <w:r w:rsidRPr="00CA4F72">
        <w:rPr>
          <w:rFonts w:ascii="Sakkal Majalla" w:eastAsia="Times New Roman" w:hAnsi="Sakkal Majalla" w:cs="Sakkal Majalla"/>
          <w:color w:val="333333"/>
          <w:sz w:val="32"/>
          <w:szCs w:val="32"/>
          <w:rtl/>
          <w:lang w:eastAsia="fr-FR"/>
        </w:rPr>
        <w:t xml:space="preserve"> عرض الأفلام البوليسية التي تتناول في مادتها مطاردات رجال الشرطة للمهربين ومروجي ومتعاطي المواد المخدرة بصورة تظهر هذه الفئات بالذكاء أو القدرة على التخفي والإفلات من الشرطة بمهارات غير منطقية. لأن إظهارهم بهذه الصورة الايجابية تجعل الشباب والأحداث والمراهقين يتأثرون بسلوكياتهم بصورة سلبية من خلال التقليد والمحاكاة.</w:t>
      </w:r>
    </w:p>
    <w:p w:rsidR="00CA4F72" w:rsidRPr="00CA4F72" w:rsidRDefault="00CA4F72" w:rsidP="00CA4F72">
      <w:pPr>
        <w:numPr>
          <w:ilvl w:val="0"/>
          <w:numId w:val="1"/>
        </w:numPr>
        <w:bidi/>
        <w:spacing w:before="100" w:beforeAutospacing="1" w:after="0" w:line="469" w:lineRule="atLeast"/>
        <w:jc w:val="lowKashida"/>
        <w:rPr>
          <w:rFonts w:ascii="Sakkal Majalla" w:eastAsia="Times New Roman" w:hAnsi="Sakkal Majalla" w:cs="Sakkal Majalla"/>
          <w:color w:val="333333"/>
          <w:sz w:val="32"/>
          <w:szCs w:val="32"/>
          <w:rtl/>
          <w:lang w:eastAsia="fr-FR"/>
        </w:rPr>
      </w:pPr>
      <w:proofErr w:type="gramStart"/>
      <w:r w:rsidRPr="00CA4F72">
        <w:rPr>
          <w:rFonts w:ascii="Sakkal Majalla" w:eastAsia="Times New Roman" w:hAnsi="Sakkal Majalla" w:cs="Sakkal Majalla"/>
          <w:color w:val="333333"/>
          <w:sz w:val="32"/>
          <w:szCs w:val="32"/>
          <w:rtl/>
          <w:lang w:eastAsia="fr-FR"/>
        </w:rPr>
        <w:t>تنظيم</w:t>
      </w:r>
      <w:proofErr w:type="gramEnd"/>
      <w:r w:rsidRPr="00CA4F72">
        <w:rPr>
          <w:rFonts w:ascii="Sakkal Majalla" w:eastAsia="Times New Roman" w:hAnsi="Sakkal Majalla" w:cs="Sakkal Majalla"/>
          <w:color w:val="333333"/>
          <w:sz w:val="32"/>
          <w:szCs w:val="32"/>
          <w:rtl/>
          <w:lang w:eastAsia="fr-FR"/>
        </w:rPr>
        <w:t xml:space="preserve"> عرض برامج التوعية عن مضار المخدرات في أوقات مناسبة مع التركيز في هذه البرامج على ارتباط آثار تعاطي أو تناول هذه المواد على الأضرار التي تلحق بحياة الفرد والمجتمع ووضع الأساليب العلاجية المناسبة.</w:t>
      </w:r>
    </w:p>
    <w:p w:rsidR="00CA4F72" w:rsidRPr="00CA4F72" w:rsidRDefault="00CA4F72" w:rsidP="00CA4F72">
      <w:pPr>
        <w:numPr>
          <w:ilvl w:val="0"/>
          <w:numId w:val="1"/>
        </w:numPr>
        <w:bidi/>
        <w:spacing w:before="100" w:beforeAutospacing="1" w:after="0" w:line="469" w:lineRule="atLeast"/>
        <w:jc w:val="lowKashida"/>
        <w:rPr>
          <w:rFonts w:ascii="Sakkal Majalla" w:eastAsia="Times New Roman" w:hAnsi="Sakkal Majalla" w:cs="Sakkal Majalla"/>
          <w:color w:val="333333"/>
          <w:sz w:val="32"/>
          <w:szCs w:val="32"/>
          <w:rtl/>
          <w:lang w:eastAsia="fr-FR"/>
        </w:rPr>
      </w:pPr>
      <w:proofErr w:type="gramStart"/>
      <w:r w:rsidRPr="00CA4F72">
        <w:rPr>
          <w:rFonts w:ascii="Sakkal Majalla" w:eastAsia="Times New Roman" w:hAnsi="Sakkal Majalla" w:cs="Sakkal Majalla"/>
          <w:color w:val="333333"/>
          <w:sz w:val="32"/>
          <w:szCs w:val="32"/>
          <w:rtl/>
          <w:lang w:eastAsia="fr-FR"/>
        </w:rPr>
        <w:t>أن</w:t>
      </w:r>
      <w:proofErr w:type="gramEnd"/>
      <w:r w:rsidRPr="00CA4F72">
        <w:rPr>
          <w:rFonts w:ascii="Sakkal Majalla" w:eastAsia="Times New Roman" w:hAnsi="Sakkal Majalla" w:cs="Sakkal Majalla"/>
          <w:color w:val="333333"/>
          <w:sz w:val="32"/>
          <w:szCs w:val="32"/>
          <w:rtl/>
          <w:lang w:eastAsia="fr-FR"/>
        </w:rPr>
        <w:t xml:space="preserve"> تتناول البرامج الدينية التي يقدمها التلفزيون موضوع المخدرات والمسكرات من جوانب تحريمها وآثارها الضارة على الجسم والنفس والمجتمع.</w:t>
      </w:r>
    </w:p>
    <w:p w:rsidR="00CA4F72" w:rsidRPr="00CA4F72" w:rsidRDefault="00CA4F72" w:rsidP="00CA4F72">
      <w:pPr>
        <w:numPr>
          <w:ilvl w:val="0"/>
          <w:numId w:val="1"/>
        </w:numPr>
        <w:bidi/>
        <w:spacing w:before="100" w:beforeAutospacing="1" w:after="0" w:line="469" w:lineRule="atLeast"/>
        <w:jc w:val="lowKashida"/>
        <w:rPr>
          <w:rFonts w:ascii="Sakkal Majalla" w:eastAsia="Times New Roman" w:hAnsi="Sakkal Majalla" w:cs="Sakkal Majalla"/>
          <w:color w:val="333333"/>
          <w:sz w:val="32"/>
          <w:szCs w:val="32"/>
          <w:rtl/>
          <w:lang w:eastAsia="fr-FR"/>
        </w:rPr>
      </w:pPr>
      <w:proofErr w:type="gramStart"/>
      <w:r w:rsidRPr="00CA4F72">
        <w:rPr>
          <w:rFonts w:ascii="Sakkal Majalla" w:eastAsia="Times New Roman" w:hAnsi="Sakkal Majalla" w:cs="Sakkal Majalla"/>
          <w:color w:val="333333"/>
          <w:sz w:val="32"/>
          <w:szCs w:val="32"/>
          <w:rtl/>
          <w:lang w:eastAsia="fr-FR"/>
        </w:rPr>
        <w:t>نشر</w:t>
      </w:r>
      <w:proofErr w:type="gramEnd"/>
      <w:r w:rsidRPr="00CA4F72">
        <w:rPr>
          <w:rFonts w:ascii="Sakkal Majalla" w:eastAsia="Times New Roman" w:hAnsi="Sakkal Majalla" w:cs="Sakkal Majalla"/>
          <w:color w:val="333333"/>
          <w:sz w:val="32"/>
          <w:szCs w:val="32"/>
          <w:rtl/>
          <w:lang w:eastAsia="fr-FR"/>
        </w:rPr>
        <w:t xml:space="preserve"> الأبحاث والدراسات والنتائج التي يتوصل إليها العلماء المتخصصون في هذا المجال لتحقيق أقصى حد ممكن من الوعي والاستفادة منه</w:t>
      </w:r>
    </w:p>
    <w:p w:rsidR="00CA4F72" w:rsidRPr="00CA4F72" w:rsidRDefault="00CA4F72" w:rsidP="00CA4F72">
      <w:pPr>
        <w:bidi/>
        <w:spacing w:after="0" w:line="240" w:lineRule="auto"/>
        <w:jc w:val="lowKashida"/>
        <w:rPr>
          <w:rFonts w:ascii="Sakkal Majalla" w:eastAsia="Times New Roman" w:hAnsi="Sakkal Majalla" w:cs="Sakkal Majalla"/>
          <w:color w:val="333333"/>
          <w:sz w:val="32"/>
          <w:szCs w:val="32"/>
          <w:rtl/>
          <w:lang w:eastAsia="fr-FR"/>
        </w:rPr>
      </w:pPr>
      <w:r w:rsidRPr="00CA4F72">
        <w:rPr>
          <w:rFonts w:ascii="Sakkal Majalla" w:eastAsia="Times New Roman" w:hAnsi="Sakkal Majalla" w:cs="Sakkal Majalla"/>
          <w:b/>
          <w:bCs/>
          <w:color w:val="333333"/>
          <w:sz w:val="32"/>
          <w:szCs w:val="32"/>
          <w:u w:val="single"/>
          <w:rtl/>
          <w:lang w:eastAsia="fr-FR"/>
        </w:rPr>
        <w:t>ب- دور الإذاعة</w:t>
      </w:r>
      <w:r w:rsidRPr="00CA4F72">
        <w:rPr>
          <w:rFonts w:ascii="Sakkal Majalla" w:eastAsia="Times New Roman" w:hAnsi="Sakkal Majalla" w:cs="Sakkal Majalla"/>
          <w:b/>
          <w:bCs/>
          <w:color w:val="333333"/>
          <w:sz w:val="32"/>
          <w:szCs w:val="32"/>
          <w:u w:val="single"/>
          <w:lang w:eastAsia="fr-FR"/>
        </w:rPr>
        <w:t>:</w:t>
      </w:r>
    </w:p>
    <w:p w:rsidR="00CA4F72" w:rsidRPr="00CA4F72" w:rsidRDefault="00CA4F72" w:rsidP="00CA4F72">
      <w:pPr>
        <w:numPr>
          <w:ilvl w:val="0"/>
          <w:numId w:val="2"/>
        </w:numPr>
        <w:bidi/>
        <w:spacing w:before="100" w:beforeAutospacing="1" w:after="0" w:line="469" w:lineRule="atLeast"/>
        <w:jc w:val="lowKashida"/>
        <w:rPr>
          <w:rFonts w:ascii="Sakkal Majalla" w:eastAsia="Times New Roman" w:hAnsi="Sakkal Majalla" w:cs="Sakkal Majalla"/>
          <w:color w:val="333333"/>
          <w:sz w:val="32"/>
          <w:szCs w:val="32"/>
          <w:lang w:eastAsia="fr-FR"/>
        </w:rPr>
      </w:pPr>
      <w:proofErr w:type="gramStart"/>
      <w:r w:rsidRPr="00CA4F72">
        <w:rPr>
          <w:rFonts w:ascii="Sakkal Majalla" w:eastAsia="Times New Roman" w:hAnsi="Sakkal Majalla" w:cs="Sakkal Majalla"/>
          <w:color w:val="333333"/>
          <w:sz w:val="32"/>
          <w:szCs w:val="32"/>
          <w:rtl/>
          <w:lang w:eastAsia="fr-FR"/>
        </w:rPr>
        <w:t>بث</w:t>
      </w:r>
      <w:proofErr w:type="gramEnd"/>
      <w:r w:rsidRPr="00CA4F72">
        <w:rPr>
          <w:rFonts w:ascii="Sakkal Majalla" w:eastAsia="Times New Roman" w:hAnsi="Sakkal Majalla" w:cs="Sakkal Majalla"/>
          <w:color w:val="333333"/>
          <w:sz w:val="32"/>
          <w:szCs w:val="32"/>
          <w:rtl/>
          <w:lang w:eastAsia="fr-FR"/>
        </w:rPr>
        <w:t xml:space="preserve"> المقابلات الإذاعية التي تتناول قضية المخدرات مع المختصين والمهتمين بموضوع المقابلة والتوسع في تناول الموضوع وتدارسه ومناقشته وتحليله والتعليق على مضامينه وإبداء الرأي إزاء الحلول المقترحة للحد من انتشار المخدرات بجميع أنواعها.</w:t>
      </w:r>
    </w:p>
    <w:p w:rsidR="00CA4F72" w:rsidRPr="00CA4F72" w:rsidRDefault="00CA4F72" w:rsidP="00CA4F72">
      <w:pPr>
        <w:numPr>
          <w:ilvl w:val="0"/>
          <w:numId w:val="2"/>
        </w:numPr>
        <w:bidi/>
        <w:spacing w:before="100" w:beforeAutospacing="1" w:after="0" w:line="469" w:lineRule="atLeast"/>
        <w:jc w:val="lowKashida"/>
        <w:rPr>
          <w:rFonts w:ascii="Sakkal Majalla" w:eastAsia="Times New Roman" w:hAnsi="Sakkal Majalla" w:cs="Sakkal Majalla"/>
          <w:color w:val="333333"/>
          <w:sz w:val="32"/>
          <w:szCs w:val="32"/>
          <w:rtl/>
          <w:lang w:eastAsia="fr-FR"/>
        </w:rPr>
      </w:pPr>
      <w:r w:rsidRPr="00CA4F72">
        <w:rPr>
          <w:rFonts w:ascii="Sakkal Majalla" w:eastAsia="Times New Roman" w:hAnsi="Sakkal Majalla" w:cs="Sakkal Majalla"/>
          <w:color w:val="333333"/>
          <w:sz w:val="32"/>
          <w:szCs w:val="32"/>
          <w:rtl/>
          <w:lang w:eastAsia="fr-FR"/>
        </w:rPr>
        <w:t xml:space="preserve">إعداد تمثيليات إذاعية يومية أو </w:t>
      </w:r>
      <w:proofErr w:type="gramStart"/>
      <w:r w:rsidRPr="00CA4F72">
        <w:rPr>
          <w:rFonts w:ascii="Sakkal Majalla" w:eastAsia="Times New Roman" w:hAnsi="Sakkal Majalla" w:cs="Sakkal Majalla"/>
          <w:color w:val="333333"/>
          <w:sz w:val="32"/>
          <w:szCs w:val="32"/>
          <w:rtl/>
          <w:lang w:eastAsia="fr-FR"/>
        </w:rPr>
        <w:t>أسبوعية</w:t>
      </w:r>
      <w:proofErr w:type="gramEnd"/>
      <w:r w:rsidRPr="00CA4F72">
        <w:rPr>
          <w:rFonts w:ascii="Sakkal Majalla" w:eastAsia="Times New Roman" w:hAnsi="Sakkal Majalla" w:cs="Sakkal Majalla"/>
          <w:color w:val="333333"/>
          <w:sz w:val="32"/>
          <w:szCs w:val="32"/>
          <w:rtl/>
          <w:lang w:eastAsia="fr-FR"/>
        </w:rPr>
        <w:t xml:space="preserve"> أو مسلسل أو عدة حلقات تتناول موضوع التوعية بأضرار المخدرات.</w:t>
      </w:r>
    </w:p>
    <w:p w:rsidR="00CA4F72" w:rsidRPr="00CA4F72" w:rsidRDefault="00CA4F72" w:rsidP="00CA4F72">
      <w:pPr>
        <w:numPr>
          <w:ilvl w:val="0"/>
          <w:numId w:val="2"/>
        </w:numPr>
        <w:bidi/>
        <w:spacing w:before="100" w:beforeAutospacing="1" w:after="0" w:line="469" w:lineRule="atLeast"/>
        <w:jc w:val="lowKashida"/>
        <w:rPr>
          <w:rFonts w:ascii="Sakkal Majalla" w:eastAsia="Times New Roman" w:hAnsi="Sakkal Majalla" w:cs="Sakkal Majalla"/>
          <w:color w:val="333333"/>
          <w:sz w:val="32"/>
          <w:szCs w:val="32"/>
          <w:rtl/>
          <w:lang w:eastAsia="fr-FR"/>
        </w:rPr>
      </w:pPr>
      <w:r w:rsidRPr="00CA4F72">
        <w:rPr>
          <w:rFonts w:ascii="Sakkal Majalla" w:eastAsia="Times New Roman" w:hAnsi="Sakkal Majalla" w:cs="Sakkal Majalla"/>
          <w:color w:val="333333"/>
          <w:sz w:val="32"/>
          <w:szCs w:val="32"/>
          <w:rtl/>
          <w:lang w:eastAsia="fr-FR"/>
        </w:rPr>
        <w:t>توسيع دائرة الإرشاد والتوعية الصحية ضمن برامج الإذاعة مع التركيز على توعية المستمعين بمضار تعاطي المواد المخدرة، وعلى اعتبار أن الإذاعة من أكثر وسائل الاتصال انتشارا بين الجماهير، ويمكن أن يستفيد منها العامة وخصوصا الفئات التي لم تنل حظها من التعليم أو ممن تنتشر بينهم الأمية.</w:t>
      </w:r>
    </w:p>
    <w:p w:rsidR="00CA4F72" w:rsidRPr="00CA4F72" w:rsidRDefault="00CA4F72" w:rsidP="00CA4F72">
      <w:pPr>
        <w:bidi/>
        <w:spacing w:after="0" w:line="240" w:lineRule="auto"/>
        <w:jc w:val="lowKashida"/>
        <w:rPr>
          <w:rFonts w:ascii="Sakkal Majalla" w:eastAsia="Times New Roman" w:hAnsi="Sakkal Majalla" w:cs="Sakkal Majalla"/>
          <w:color w:val="333333"/>
          <w:sz w:val="32"/>
          <w:szCs w:val="32"/>
          <w:rtl/>
          <w:lang w:eastAsia="fr-FR"/>
        </w:rPr>
      </w:pPr>
      <w:r w:rsidRPr="00CA4F72">
        <w:rPr>
          <w:rFonts w:ascii="Sakkal Majalla" w:eastAsia="Times New Roman" w:hAnsi="Sakkal Majalla" w:cs="Sakkal Majalla"/>
          <w:b/>
          <w:bCs/>
          <w:color w:val="333333"/>
          <w:sz w:val="32"/>
          <w:szCs w:val="32"/>
          <w:u w:val="single"/>
          <w:rtl/>
          <w:lang w:eastAsia="fr-FR"/>
        </w:rPr>
        <w:lastRenderedPageBreak/>
        <w:t>ج- دور الصحافة</w:t>
      </w:r>
      <w:r w:rsidRPr="00CA4F72">
        <w:rPr>
          <w:rFonts w:ascii="Sakkal Majalla" w:eastAsia="Times New Roman" w:hAnsi="Sakkal Majalla" w:cs="Sakkal Majalla"/>
          <w:b/>
          <w:bCs/>
          <w:color w:val="333333"/>
          <w:sz w:val="32"/>
          <w:szCs w:val="32"/>
          <w:u w:val="single"/>
          <w:lang w:eastAsia="fr-FR"/>
        </w:rPr>
        <w:t>:</w:t>
      </w:r>
    </w:p>
    <w:p w:rsidR="00CA4F72" w:rsidRPr="00CA4F72" w:rsidRDefault="00CA4F72" w:rsidP="00CA4F72">
      <w:pPr>
        <w:numPr>
          <w:ilvl w:val="0"/>
          <w:numId w:val="3"/>
        </w:numPr>
        <w:bidi/>
        <w:spacing w:before="100" w:beforeAutospacing="1" w:after="0" w:line="469" w:lineRule="atLeast"/>
        <w:jc w:val="lowKashida"/>
        <w:rPr>
          <w:rFonts w:ascii="Sakkal Majalla" w:eastAsia="Times New Roman" w:hAnsi="Sakkal Majalla" w:cs="Sakkal Majalla"/>
          <w:color w:val="333333"/>
          <w:sz w:val="32"/>
          <w:szCs w:val="32"/>
          <w:lang w:eastAsia="fr-FR"/>
        </w:rPr>
      </w:pPr>
      <w:r w:rsidRPr="00CA4F72">
        <w:rPr>
          <w:rFonts w:ascii="Sakkal Majalla" w:eastAsia="Times New Roman" w:hAnsi="Sakkal Majalla" w:cs="Sakkal Majalla"/>
          <w:color w:val="333333"/>
          <w:sz w:val="32"/>
          <w:szCs w:val="32"/>
          <w:rtl/>
          <w:lang w:eastAsia="fr-FR"/>
        </w:rPr>
        <w:t>نشر جرائم الاتجار والتهريب والتعاطي مقترنة بالعقوبات التي صدرت بحق مرتكبيها، فان اقتران العقاب بتلك الجرائم يمثل ردعا لمن تسول له نفسه الإقدام عليها.</w:t>
      </w:r>
    </w:p>
    <w:p w:rsidR="00CA4F72" w:rsidRPr="00CA4F72" w:rsidRDefault="00CA4F72" w:rsidP="00CA4F72">
      <w:pPr>
        <w:numPr>
          <w:ilvl w:val="0"/>
          <w:numId w:val="3"/>
        </w:numPr>
        <w:bidi/>
        <w:spacing w:before="100" w:beforeAutospacing="1" w:after="0" w:line="469" w:lineRule="atLeast"/>
        <w:jc w:val="lowKashida"/>
        <w:rPr>
          <w:rFonts w:ascii="Sakkal Majalla" w:eastAsia="Times New Roman" w:hAnsi="Sakkal Majalla" w:cs="Sakkal Majalla"/>
          <w:color w:val="333333"/>
          <w:sz w:val="32"/>
          <w:szCs w:val="32"/>
          <w:rtl/>
          <w:lang w:eastAsia="fr-FR"/>
        </w:rPr>
      </w:pPr>
      <w:r w:rsidRPr="00CA4F72">
        <w:rPr>
          <w:rFonts w:ascii="Sakkal Majalla" w:eastAsia="Times New Roman" w:hAnsi="Sakkal Majalla" w:cs="Sakkal Majalla"/>
          <w:color w:val="333333"/>
          <w:sz w:val="32"/>
          <w:szCs w:val="32"/>
          <w:rtl/>
          <w:lang w:eastAsia="fr-FR"/>
        </w:rPr>
        <w:t> تخصيص مساحات من الصحف المحلية لنشر النصائح والإرشادات والتوعية بمضار المواد المخدرة والمسكرة.</w:t>
      </w:r>
    </w:p>
    <w:p w:rsidR="00CA4F72" w:rsidRPr="00CA4F72" w:rsidRDefault="00CA4F72" w:rsidP="00CA4F72">
      <w:pPr>
        <w:numPr>
          <w:ilvl w:val="0"/>
          <w:numId w:val="3"/>
        </w:numPr>
        <w:bidi/>
        <w:spacing w:before="100" w:beforeAutospacing="1" w:after="0" w:line="469" w:lineRule="atLeast"/>
        <w:jc w:val="lowKashida"/>
        <w:rPr>
          <w:rFonts w:ascii="Sakkal Majalla" w:eastAsia="Times New Roman" w:hAnsi="Sakkal Majalla" w:cs="Sakkal Majalla"/>
          <w:color w:val="333333"/>
          <w:sz w:val="32"/>
          <w:szCs w:val="32"/>
          <w:rtl/>
          <w:lang w:eastAsia="fr-FR"/>
        </w:rPr>
      </w:pPr>
      <w:r w:rsidRPr="00CA4F72">
        <w:rPr>
          <w:rFonts w:ascii="Sakkal Majalla" w:eastAsia="Times New Roman" w:hAnsi="Sakkal Majalla" w:cs="Sakkal Majalla"/>
          <w:color w:val="333333"/>
          <w:sz w:val="32"/>
          <w:szCs w:val="32"/>
          <w:rtl/>
          <w:lang w:eastAsia="fr-FR"/>
        </w:rPr>
        <w:t>لقاءات صحفية مع المختصين وقادة الرأي. وغيرهم لمناقشة الظاهرة والبحث في سبل معالجتها.</w:t>
      </w:r>
    </w:p>
    <w:p w:rsidR="00CA4F72" w:rsidRPr="00CA4F72" w:rsidRDefault="00CA4F72" w:rsidP="00CA4F72">
      <w:pPr>
        <w:numPr>
          <w:ilvl w:val="0"/>
          <w:numId w:val="3"/>
        </w:numPr>
        <w:bidi/>
        <w:spacing w:before="100" w:beforeAutospacing="1" w:after="0" w:line="469" w:lineRule="atLeast"/>
        <w:jc w:val="lowKashida"/>
        <w:rPr>
          <w:rFonts w:ascii="Sakkal Majalla" w:eastAsia="Times New Roman" w:hAnsi="Sakkal Majalla" w:cs="Sakkal Majalla"/>
          <w:color w:val="333333"/>
          <w:sz w:val="32"/>
          <w:szCs w:val="32"/>
          <w:rtl/>
          <w:lang w:eastAsia="fr-FR"/>
        </w:rPr>
      </w:pPr>
      <w:proofErr w:type="gramStart"/>
      <w:r w:rsidRPr="00CA4F72">
        <w:rPr>
          <w:rFonts w:ascii="Sakkal Majalla" w:eastAsia="Times New Roman" w:hAnsi="Sakkal Majalla" w:cs="Sakkal Majalla"/>
          <w:color w:val="333333"/>
          <w:sz w:val="32"/>
          <w:szCs w:val="32"/>
          <w:rtl/>
          <w:lang w:eastAsia="fr-FR"/>
        </w:rPr>
        <w:t>إصدار</w:t>
      </w:r>
      <w:proofErr w:type="gramEnd"/>
      <w:r w:rsidRPr="00CA4F72">
        <w:rPr>
          <w:rFonts w:ascii="Sakkal Majalla" w:eastAsia="Times New Roman" w:hAnsi="Sakkal Majalla" w:cs="Sakkal Majalla"/>
          <w:color w:val="333333"/>
          <w:sz w:val="32"/>
          <w:szCs w:val="32"/>
          <w:rtl/>
          <w:lang w:eastAsia="fr-FR"/>
        </w:rPr>
        <w:t xml:space="preserve"> القصص والمواد المطبوعة المبسطة والمدعمة بالرسوم الكاريكاتورية توضح سلبيات انتشار المخدرات وتأثيراتها الجانبية على صحة الإنسان، ومعيشته وسلوكه وذلك عبر الملاحق التي تنشرها الصحف والمجلات سواء أكانت أسبوعية أم شهرية أم دورية</w:t>
      </w:r>
      <w:r w:rsidRPr="00CA4F72">
        <w:rPr>
          <w:rFonts w:ascii="Sakkal Majalla" w:eastAsia="Times New Roman" w:hAnsi="Sakkal Majalla" w:cs="Sakkal Majalla"/>
          <w:color w:val="333333"/>
          <w:sz w:val="32"/>
          <w:szCs w:val="32"/>
          <w:lang w:eastAsia="fr-FR"/>
        </w:rPr>
        <w:t>.</w:t>
      </w:r>
    </w:p>
    <w:p w:rsidR="00CA4F72" w:rsidRPr="00CA4F72" w:rsidRDefault="00CA4F72" w:rsidP="00CA4F72">
      <w:pPr>
        <w:bidi/>
        <w:spacing w:after="0" w:line="240" w:lineRule="auto"/>
        <w:jc w:val="lowKashida"/>
        <w:rPr>
          <w:rFonts w:ascii="Sakkal Majalla" w:eastAsia="Times New Roman" w:hAnsi="Sakkal Majalla" w:cs="Sakkal Majalla"/>
          <w:color w:val="333333"/>
          <w:sz w:val="32"/>
          <w:szCs w:val="32"/>
          <w:lang w:eastAsia="fr-FR"/>
        </w:rPr>
      </w:pPr>
      <w:r w:rsidRPr="00CA4F72">
        <w:rPr>
          <w:rFonts w:ascii="Sakkal Majalla" w:eastAsia="Times New Roman" w:hAnsi="Sakkal Majalla" w:cs="Sakkal Majalla"/>
          <w:color w:val="333333"/>
          <w:sz w:val="32"/>
          <w:szCs w:val="32"/>
          <w:u w:val="single"/>
          <w:rtl/>
          <w:lang w:eastAsia="fr-FR"/>
        </w:rPr>
        <w:t>د</w:t>
      </w:r>
      <w:r w:rsidRPr="00CA4F72">
        <w:rPr>
          <w:rFonts w:ascii="Sakkal Majalla" w:eastAsia="Times New Roman" w:hAnsi="Sakkal Majalla" w:cs="Sakkal Majalla"/>
          <w:color w:val="333333"/>
          <w:sz w:val="32"/>
          <w:szCs w:val="32"/>
          <w:u w:val="single"/>
          <w:lang w:eastAsia="fr-FR"/>
        </w:rPr>
        <w:t>- </w:t>
      </w:r>
      <w:bookmarkStart w:id="0" w:name="_Toc2629874"/>
      <w:bookmarkEnd w:id="0"/>
      <w:r w:rsidRPr="00CA4F72">
        <w:rPr>
          <w:rFonts w:ascii="Sakkal Majalla" w:eastAsia="Times New Roman" w:hAnsi="Sakkal Majalla" w:cs="Sakkal Majalla"/>
          <w:color w:val="333333"/>
          <w:sz w:val="32"/>
          <w:szCs w:val="32"/>
          <w:u w:val="single"/>
          <w:rtl/>
          <w:lang w:eastAsia="fr-FR" w:bidi="ar-DZ"/>
        </w:rPr>
        <w:t xml:space="preserve">دور الشبكة </w:t>
      </w:r>
      <w:proofErr w:type="spellStart"/>
      <w:r w:rsidRPr="00CA4F72">
        <w:rPr>
          <w:rFonts w:ascii="Sakkal Majalla" w:eastAsia="Times New Roman" w:hAnsi="Sakkal Majalla" w:cs="Sakkal Majalla"/>
          <w:color w:val="333333"/>
          <w:sz w:val="32"/>
          <w:szCs w:val="32"/>
          <w:u w:val="single"/>
          <w:rtl/>
          <w:lang w:eastAsia="fr-FR" w:bidi="ar-DZ"/>
        </w:rPr>
        <w:t>العنكبوتية</w:t>
      </w:r>
      <w:proofErr w:type="spellEnd"/>
      <w:r w:rsidRPr="00CA4F72">
        <w:rPr>
          <w:rFonts w:ascii="Sakkal Majalla" w:eastAsia="Times New Roman" w:hAnsi="Sakkal Majalla" w:cs="Sakkal Majalla"/>
          <w:color w:val="333333"/>
          <w:sz w:val="32"/>
          <w:szCs w:val="32"/>
          <w:u w:val="single"/>
          <w:rtl/>
          <w:lang w:eastAsia="fr-FR" w:bidi="ar-DZ"/>
        </w:rPr>
        <w:t xml:space="preserve"> (</w:t>
      </w:r>
      <w:proofErr w:type="spellStart"/>
      <w:r w:rsidRPr="00CA4F72">
        <w:rPr>
          <w:rFonts w:ascii="Sakkal Majalla" w:eastAsia="Times New Roman" w:hAnsi="Sakkal Majalla" w:cs="Sakkal Majalla"/>
          <w:color w:val="333333"/>
          <w:sz w:val="32"/>
          <w:szCs w:val="32"/>
          <w:u w:val="single"/>
          <w:rtl/>
          <w:lang w:eastAsia="fr-FR" w:bidi="ar-DZ"/>
        </w:rPr>
        <w:t>الأنترنيت</w:t>
      </w:r>
      <w:proofErr w:type="spellEnd"/>
      <w:r w:rsidRPr="00CA4F72">
        <w:rPr>
          <w:rFonts w:ascii="Sakkal Majalla" w:eastAsia="Times New Roman" w:hAnsi="Sakkal Majalla" w:cs="Sakkal Majalla"/>
          <w:color w:val="333333"/>
          <w:sz w:val="32"/>
          <w:szCs w:val="32"/>
          <w:u w:val="single"/>
          <w:rtl/>
          <w:lang w:eastAsia="fr-FR" w:bidi="ar-DZ"/>
        </w:rPr>
        <w:t>) في الوقاية من المخدرات</w:t>
      </w:r>
      <w:r w:rsidRPr="00CA4F72">
        <w:rPr>
          <w:rFonts w:ascii="Sakkal Majalla" w:eastAsia="Times New Roman" w:hAnsi="Sakkal Majalla" w:cs="Sakkal Majalla"/>
          <w:color w:val="333333"/>
          <w:sz w:val="32"/>
          <w:szCs w:val="32"/>
          <w:u w:val="single"/>
          <w:lang w:eastAsia="fr-FR" w:bidi="ar-DZ"/>
        </w:rPr>
        <w:t>:</w:t>
      </w:r>
    </w:p>
    <w:p w:rsidR="00CA4F72" w:rsidRPr="00CA4F72" w:rsidRDefault="00CA4F72" w:rsidP="00CA4F72">
      <w:pPr>
        <w:numPr>
          <w:ilvl w:val="0"/>
          <w:numId w:val="4"/>
        </w:numPr>
        <w:bidi/>
        <w:spacing w:before="100" w:beforeAutospacing="1" w:after="0" w:line="469" w:lineRule="atLeast"/>
        <w:jc w:val="lowKashida"/>
        <w:rPr>
          <w:rFonts w:ascii="Sakkal Majalla" w:eastAsia="Times New Roman" w:hAnsi="Sakkal Majalla" w:cs="Sakkal Majalla"/>
          <w:color w:val="333333"/>
          <w:sz w:val="32"/>
          <w:szCs w:val="32"/>
          <w:lang w:eastAsia="fr-FR"/>
        </w:rPr>
      </w:pPr>
      <w:r w:rsidRPr="00CA4F72">
        <w:rPr>
          <w:rFonts w:ascii="Sakkal Majalla" w:eastAsia="Times New Roman" w:hAnsi="Sakkal Majalla" w:cs="Sakkal Majalla"/>
          <w:color w:val="333333"/>
          <w:sz w:val="32"/>
          <w:szCs w:val="32"/>
          <w:lang w:val="en-US" w:eastAsia="fr-FR"/>
        </w:rPr>
        <w:t>  </w:t>
      </w:r>
      <w:r w:rsidRPr="00CA4F72">
        <w:rPr>
          <w:rFonts w:ascii="Sakkal Majalla" w:eastAsia="Times New Roman" w:hAnsi="Sakkal Majalla" w:cs="Sakkal Majalla"/>
          <w:color w:val="333333"/>
          <w:sz w:val="32"/>
          <w:szCs w:val="32"/>
          <w:rtl/>
          <w:lang w:eastAsia="fr-FR" w:bidi="ar-DZ"/>
        </w:rPr>
        <w:t>إنشاء مواقع الصفحات الالكترونية عبر شبكة الانترنيت وتضمنها المعلومات عن أضرار المخدرات</w:t>
      </w:r>
      <w:r w:rsidRPr="00CA4F72">
        <w:rPr>
          <w:rFonts w:ascii="Sakkal Majalla" w:eastAsia="Times New Roman" w:hAnsi="Sakkal Majalla" w:cs="Sakkal Majalla"/>
          <w:color w:val="333333"/>
          <w:sz w:val="32"/>
          <w:szCs w:val="32"/>
          <w:lang w:eastAsia="fr-FR" w:bidi="ar-DZ"/>
        </w:rPr>
        <w:t>.</w:t>
      </w:r>
    </w:p>
    <w:p w:rsidR="00CA4F72" w:rsidRPr="00CA4F72" w:rsidRDefault="00CA4F72" w:rsidP="00CA4F72">
      <w:pPr>
        <w:numPr>
          <w:ilvl w:val="0"/>
          <w:numId w:val="4"/>
        </w:numPr>
        <w:bidi/>
        <w:spacing w:before="100" w:beforeAutospacing="1" w:after="0" w:line="469" w:lineRule="atLeast"/>
        <w:jc w:val="lowKashida"/>
        <w:rPr>
          <w:rFonts w:ascii="Sakkal Majalla" w:eastAsia="Times New Roman" w:hAnsi="Sakkal Majalla" w:cs="Sakkal Majalla"/>
          <w:color w:val="333333"/>
          <w:sz w:val="32"/>
          <w:szCs w:val="32"/>
          <w:lang w:eastAsia="fr-FR"/>
        </w:rPr>
      </w:pPr>
      <w:proofErr w:type="gramStart"/>
      <w:r w:rsidRPr="00CA4F72">
        <w:rPr>
          <w:rFonts w:ascii="Sakkal Majalla" w:eastAsia="Times New Roman" w:hAnsi="Sakkal Majalla" w:cs="Sakkal Majalla"/>
          <w:color w:val="333333"/>
          <w:sz w:val="32"/>
          <w:szCs w:val="32"/>
          <w:rtl/>
          <w:lang w:eastAsia="fr-FR"/>
        </w:rPr>
        <w:t>نشر</w:t>
      </w:r>
      <w:proofErr w:type="gramEnd"/>
      <w:r w:rsidRPr="00CA4F72">
        <w:rPr>
          <w:rFonts w:ascii="Sakkal Majalla" w:eastAsia="Times New Roman" w:hAnsi="Sakkal Majalla" w:cs="Sakkal Majalla"/>
          <w:color w:val="333333"/>
          <w:sz w:val="32"/>
          <w:szCs w:val="32"/>
          <w:rtl/>
          <w:lang w:eastAsia="fr-FR"/>
        </w:rPr>
        <w:t xml:space="preserve"> المقالات والتحقيقات لأبرز الكتاب والصحفيين التي تزخر بالتناول البحثي والآراء والأفكار التي تخدم قضية الحد من انتشار المخدرات</w:t>
      </w:r>
      <w:r w:rsidRPr="00CA4F72">
        <w:rPr>
          <w:rFonts w:ascii="Sakkal Majalla" w:eastAsia="Times New Roman" w:hAnsi="Sakkal Majalla" w:cs="Sakkal Majalla"/>
          <w:color w:val="333333"/>
          <w:sz w:val="32"/>
          <w:szCs w:val="32"/>
          <w:lang w:eastAsia="fr-FR"/>
        </w:rPr>
        <w:t>..</w:t>
      </w:r>
    </w:p>
    <w:p w:rsidR="00CA4F72" w:rsidRPr="00CA4F72" w:rsidRDefault="00CA4F72" w:rsidP="00CA4F72">
      <w:pPr>
        <w:numPr>
          <w:ilvl w:val="0"/>
          <w:numId w:val="4"/>
        </w:numPr>
        <w:bidi/>
        <w:spacing w:before="100" w:beforeAutospacing="1" w:after="0" w:line="469" w:lineRule="atLeast"/>
        <w:jc w:val="lowKashida"/>
        <w:rPr>
          <w:rFonts w:ascii="Sakkal Majalla" w:eastAsia="Times New Roman" w:hAnsi="Sakkal Majalla" w:cs="Sakkal Majalla"/>
          <w:color w:val="333333"/>
          <w:sz w:val="32"/>
          <w:szCs w:val="32"/>
          <w:lang w:eastAsia="fr-FR"/>
        </w:rPr>
      </w:pPr>
      <w:proofErr w:type="gramStart"/>
      <w:r w:rsidRPr="00CA4F72">
        <w:rPr>
          <w:rFonts w:ascii="Sakkal Majalla" w:eastAsia="Times New Roman" w:hAnsi="Sakkal Majalla" w:cs="Sakkal Majalla"/>
          <w:color w:val="333333"/>
          <w:sz w:val="32"/>
          <w:szCs w:val="32"/>
          <w:rtl/>
          <w:lang w:eastAsia="fr-FR"/>
        </w:rPr>
        <w:t>نشر</w:t>
      </w:r>
      <w:proofErr w:type="gramEnd"/>
      <w:r w:rsidRPr="00CA4F72">
        <w:rPr>
          <w:rFonts w:ascii="Sakkal Majalla" w:eastAsia="Times New Roman" w:hAnsi="Sakkal Majalla" w:cs="Sakkal Majalla"/>
          <w:color w:val="333333"/>
          <w:sz w:val="32"/>
          <w:szCs w:val="32"/>
          <w:rtl/>
          <w:lang w:eastAsia="fr-FR"/>
        </w:rPr>
        <w:t xml:space="preserve"> رسوم توضيحية عبر المواقع الالكترونية تتناول شرح أضرار المخدرات وسبل الوقاية منها، سواء كانت الرسوم لصور حقيقة أو افتراضية أو كاريكاتورية</w:t>
      </w:r>
      <w:r w:rsidRPr="00CA4F72">
        <w:rPr>
          <w:rFonts w:ascii="Sakkal Majalla" w:eastAsia="Times New Roman" w:hAnsi="Sakkal Majalla" w:cs="Sakkal Majalla"/>
          <w:color w:val="333333"/>
          <w:sz w:val="32"/>
          <w:szCs w:val="32"/>
          <w:lang w:eastAsia="fr-FR"/>
        </w:rPr>
        <w:t>. </w:t>
      </w:r>
    </w:p>
    <w:p w:rsidR="00CA4F72" w:rsidRPr="00CA4F72" w:rsidRDefault="00CA4F72" w:rsidP="00CA4F72">
      <w:pPr>
        <w:bidi/>
        <w:spacing w:after="0" w:line="327" w:lineRule="atLeast"/>
        <w:ind w:left="720" w:hanging="360"/>
        <w:jc w:val="lowKashida"/>
        <w:rPr>
          <w:rFonts w:ascii="Sakkal Majalla" w:eastAsia="Times New Roman" w:hAnsi="Sakkal Majalla" w:cs="Sakkal Majalla"/>
          <w:color w:val="333333"/>
          <w:sz w:val="32"/>
          <w:szCs w:val="32"/>
          <w:lang w:eastAsia="fr-FR"/>
        </w:rPr>
      </w:pPr>
      <w:r w:rsidRPr="00CA4F72">
        <w:rPr>
          <w:rFonts w:ascii="Sakkal Majalla" w:eastAsia="Times New Roman" w:hAnsi="Sakkal Majalla" w:cs="Sakkal Majalla"/>
          <w:color w:val="333333"/>
          <w:sz w:val="32"/>
          <w:szCs w:val="32"/>
          <w:rtl/>
          <w:lang w:val="en-US" w:eastAsia="fr-FR"/>
        </w:rPr>
        <w:t>-       </w:t>
      </w:r>
      <w:r w:rsidRPr="00CA4F72">
        <w:rPr>
          <w:rFonts w:ascii="Sakkal Majalla" w:eastAsia="Times New Roman" w:hAnsi="Sakkal Majalla" w:cs="Sakkal Majalla"/>
          <w:color w:val="333333"/>
          <w:sz w:val="32"/>
          <w:szCs w:val="32"/>
          <w:rtl/>
          <w:lang w:eastAsia="fr-FR" w:bidi="ar-DZ"/>
        </w:rPr>
        <w:t>نشر جرائم الاتجار والتهريب والتعاطي مقترنة بالعقوبات التي صدرت بحق مرتكبيها، فان اقتران العقاب بتلك الجرائم يمثل ردعا لمن تسول له نفسه الإقدام عليها.</w:t>
      </w:r>
    </w:p>
    <w:p w:rsidR="00CA4F72" w:rsidRPr="00CA4F72" w:rsidRDefault="00CA4F72" w:rsidP="00CA4F72">
      <w:pPr>
        <w:bidi/>
        <w:spacing w:after="0" w:line="327" w:lineRule="atLeast"/>
        <w:ind w:left="720" w:hanging="360"/>
        <w:jc w:val="lowKashida"/>
        <w:rPr>
          <w:rFonts w:ascii="Sakkal Majalla" w:eastAsia="Times New Roman" w:hAnsi="Sakkal Majalla" w:cs="Sakkal Majalla"/>
          <w:color w:val="333333"/>
          <w:sz w:val="32"/>
          <w:szCs w:val="32"/>
          <w:rtl/>
          <w:lang w:eastAsia="fr-FR"/>
        </w:rPr>
      </w:pPr>
      <w:r w:rsidRPr="00CA4F72">
        <w:rPr>
          <w:rFonts w:ascii="Sakkal Majalla" w:eastAsia="Times New Roman" w:hAnsi="Sakkal Majalla" w:cs="Sakkal Majalla"/>
          <w:color w:val="333333"/>
          <w:sz w:val="32"/>
          <w:szCs w:val="32"/>
          <w:rtl/>
          <w:lang w:val="en-US" w:eastAsia="fr-FR"/>
        </w:rPr>
        <w:t>-       </w:t>
      </w:r>
      <w:r w:rsidRPr="00CA4F72">
        <w:rPr>
          <w:rFonts w:ascii="Sakkal Majalla" w:eastAsia="Times New Roman" w:hAnsi="Sakkal Majalla" w:cs="Sakkal Majalla"/>
          <w:color w:val="333333"/>
          <w:sz w:val="32"/>
          <w:szCs w:val="32"/>
          <w:rtl/>
          <w:lang w:eastAsia="fr-FR" w:bidi="ar-DZ"/>
        </w:rPr>
        <w:t>تخصيص مساحات من الصحف المحلية لنشر النصائح والإرشادات والتوعية بمضار المواد المخدرة والمسكرة. </w:t>
      </w:r>
      <w:r w:rsidRPr="00CA4F72">
        <w:rPr>
          <w:rFonts w:ascii="Sakkal Majalla" w:eastAsia="Times New Roman" w:hAnsi="Sakkal Majalla" w:cs="Sakkal Majalla"/>
          <w:b/>
          <w:bCs/>
          <w:color w:val="333333"/>
          <w:sz w:val="32"/>
          <w:szCs w:val="32"/>
          <w:rtl/>
          <w:lang w:eastAsia="fr-FR" w:bidi="ar-DZ"/>
        </w:rPr>
        <w:t>(عبد الإله مشرف، 2015، ص168)</w:t>
      </w:r>
    </w:p>
    <w:p w:rsidR="00CA4F72" w:rsidRPr="00CA4F72" w:rsidRDefault="00CA4F72" w:rsidP="00CA4F72">
      <w:pPr>
        <w:bidi/>
        <w:spacing w:after="0" w:line="327" w:lineRule="atLeast"/>
        <w:ind w:left="720" w:hanging="360"/>
        <w:jc w:val="lowKashida"/>
        <w:rPr>
          <w:rFonts w:ascii="Sakkal Majalla" w:eastAsia="Times New Roman" w:hAnsi="Sakkal Majalla" w:cs="Sakkal Majalla"/>
          <w:color w:val="333333"/>
          <w:sz w:val="32"/>
          <w:szCs w:val="32"/>
          <w:rtl/>
          <w:lang w:eastAsia="fr-FR"/>
        </w:rPr>
      </w:pPr>
      <w:r w:rsidRPr="00CA4F72">
        <w:rPr>
          <w:rFonts w:ascii="Sakkal Majalla" w:eastAsia="Times New Roman" w:hAnsi="Sakkal Majalla" w:cs="Sakkal Majalla"/>
          <w:color w:val="333333"/>
          <w:sz w:val="32"/>
          <w:szCs w:val="32"/>
          <w:rtl/>
          <w:lang w:val="en-US" w:eastAsia="fr-FR"/>
        </w:rPr>
        <w:t>-       </w:t>
      </w:r>
      <w:r w:rsidRPr="00CA4F72">
        <w:rPr>
          <w:rFonts w:ascii="Sakkal Majalla" w:eastAsia="Times New Roman" w:hAnsi="Sakkal Majalla" w:cs="Sakkal Majalla"/>
          <w:color w:val="333333"/>
          <w:sz w:val="32"/>
          <w:szCs w:val="32"/>
          <w:rtl/>
          <w:lang w:eastAsia="fr-FR" w:bidi="ar-DZ"/>
        </w:rPr>
        <w:t>لقاءات صحفية مع المختصين وقادة الرأي. وغيرهم لمناقشة الظاهرة والبحث في سبل معالجتها.</w:t>
      </w:r>
    </w:p>
    <w:p w:rsidR="00CA4F72" w:rsidRPr="00CA4F72" w:rsidRDefault="00CA4F72" w:rsidP="00CA4F72">
      <w:pPr>
        <w:bidi/>
        <w:spacing w:after="0" w:line="240" w:lineRule="auto"/>
        <w:jc w:val="lowKashida"/>
        <w:rPr>
          <w:rFonts w:ascii="Sakkal Majalla" w:eastAsia="Times New Roman" w:hAnsi="Sakkal Majalla" w:cs="Sakkal Majalla"/>
          <w:color w:val="333333"/>
          <w:sz w:val="32"/>
          <w:szCs w:val="32"/>
          <w:rtl/>
          <w:lang w:eastAsia="fr-FR"/>
        </w:rPr>
      </w:pPr>
      <w:proofErr w:type="gramStart"/>
      <w:r w:rsidRPr="00CA4F72">
        <w:rPr>
          <w:rFonts w:ascii="Sakkal Majalla" w:eastAsia="Times New Roman" w:hAnsi="Sakkal Majalla" w:cs="Sakkal Majalla"/>
          <w:color w:val="333333"/>
          <w:sz w:val="32"/>
          <w:szCs w:val="32"/>
          <w:rtl/>
          <w:lang w:eastAsia="fr-FR" w:bidi="ar-DZ"/>
        </w:rPr>
        <w:t>إصدار</w:t>
      </w:r>
      <w:proofErr w:type="gramEnd"/>
      <w:r w:rsidRPr="00CA4F72">
        <w:rPr>
          <w:rFonts w:ascii="Sakkal Majalla" w:eastAsia="Times New Roman" w:hAnsi="Sakkal Majalla" w:cs="Sakkal Majalla"/>
          <w:color w:val="333333"/>
          <w:sz w:val="32"/>
          <w:szCs w:val="32"/>
          <w:rtl/>
          <w:lang w:eastAsia="fr-FR" w:bidi="ar-DZ"/>
        </w:rPr>
        <w:t xml:space="preserve"> القصص والمواد المطبوعة المبسطة والمدعمة بالرسوم الكاريكاتورية توضح سلبيات انتشار المخدرات وتأثيراتها الجانبية على صحة الإنسان، ومعيشته وسلوكه وذلك عبر الملاحق التي تنشرها الصحف والمجلات سواء أكانت أسبوعية أم شهرية أم دورية. </w:t>
      </w:r>
    </w:p>
    <w:p w:rsidR="00CA4F72" w:rsidRPr="00CA4F72" w:rsidRDefault="00CA4F72" w:rsidP="00CA4F72">
      <w:pPr>
        <w:bidi/>
        <w:spacing w:after="0" w:line="240" w:lineRule="auto"/>
        <w:jc w:val="lowKashida"/>
        <w:rPr>
          <w:rFonts w:ascii="Sakkal Majalla" w:eastAsia="Times New Roman" w:hAnsi="Sakkal Majalla" w:cs="Sakkal Majalla"/>
          <w:color w:val="333333"/>
          <w:sz w:val="32"/>
          <w:szCs w:val="32"/>
          <w:lang w:eastAsia="fr-FR"/>
        </w:rPr>
      </w:pPr>
      <w:hyperlink r:id="rId5" w:history="1">
        <w:proofErr w:type="gramStart"/>
        <w:r w:rsidRPr="00CA4F72">
          <w:rPr>
            <w:rFonts w:ascii="Sakkal Majalla" w:eastAsia="Times New Roman" w:hAnsi="Sakkal Majalla" w:cs="Sakkal Majalla"/>
            <w:color w:val="FFFFFF"/>
            <w:sz w:val="32"/>
            <w:szCs w:val="32"/>
            <w:u w:val="single"/>
            <w:rtl/>
            <w:lang w:eastAsia="fr-FR"/>
          </w:rPr>
          <w:t>السابق</w:t>
        </w:r>
        <w:proofErr w:type="gramEnd"/>
      </w:hyperlink>
    </w:p>
    <w:p w:rsidR="000D7BC9" w:rsidRPr="00CA4F72" w:rsidRDefault="000D7BC9" w:rsidP="00CA4F72">
      <w:pPr>
        <w:bidi/>
        <w:spacing w:after="0"/>
        <w:jc w:val="lowKashida"/>
        <w:rPr>
          <w:rFonts w:ascii="Sakkal Majalla" w:hAnsi="Sakkal Majalla" w:cs="Sakkal Majalla"/>
          <w:sz w:val="32"/>
          <w:szCs w:val="32"/>
        </w:rPr>
      </w:pPr>
    </w:p>
    <w:sectPr w:rsidR="000D7BC9" w:rsidRPr="00CA4F72" w:rsidSect="00477362">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A617F"/>
    <w:multiLevelType w:val="multilevel"/>
    <w:tmpl w:val="FFCE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6D74C8"/>
    <w:multiLevelType w:val="multilevel"/>
    <w:tmpl w:val="C21A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813512"/>
    <w:multiLevelType w:val="multilevel"/>
    <w:tmpl w:val="7C52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302CAA"/>
    <w:multiLevelType w:val="multilevel"/>
    <w:tmpl w:val="46EA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A4F72"/>
    <w:rsid w:val="000D7BC9"/>
    <w:rsid w:val="00477362"/>
    <w:rsid w:val="00CA4F7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BC9"/>
  </w:style>
  <w:style w:type="paragraph" w:styleId="Titre3">
    <w:name w:val="heading 3"/>
    <w:basedOn w:val="Normal"/>
    <w:link w:val="Titre3Car"/>
    <w:uiPriority w:val="9"/>
    <w:qFormat/>
    <w:rsid w:val="00CA4F7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A4F72"/>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CA4F7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A4F72"/>
    <w:rPr>
      <w:b/>
      <w:bCs/>
    </w:rPr>
  </w:style>
  <w:style w:type="character" w:styleId="Lienhypertexte">
    <w:name w:val="Hyperlink"/>
    <w:basedOn w:val="Policepardfaut"/>
    <w:uiPriority w:val="99"/>
    <w:semiHidden/>
    <w:unhideWhenUsed/>
    <w:rsid w:val="00CA4F72"/>
    <w:rPr>
      <w:color w:val="0000FF"/>
      <w:u w:val="single"/>
    </w:rPr>
  </w:style>
</w:styles>
</file>

<file path=word/webSettings.xml><?xml version="1.0" encoding="utf-8"?>
<w:webSettings xmlns:r="http://schemas.openxmlformats.org/officeDocument/2006/relationships" xmlns:w="http://schemas.openxmlformats.org/wordprocessingml/2006/main">
  <w:divs>
    <w:div w:id="1327783323">
      <w:bodyDiv w:val="1"/>
      <w:marLeft w:val="0"/>
      <w:marRight w:val="0"/>
      <w:marTop w:val="0"/>
      <w:marBottom w:val="0"/>
      <w:divBdr>
        <w:top w:val="none" w:sz="0" w:space="0" w:color="auto"/>
        <w:left w:val="none" w:sz="0" w:space="0" w:color="auto"/>
        <w:bottom w:val="none" w:sz="0" w:space="0" w:color="auto"/>
        <w:right w:val="none" w:sz="0" w:space="0" w:color="auto"/>
      </w:divBdr>
      <w:divsChild>
        <w:div w:id="803541193">
          <w:marLeft w:val="0"/>
          <w:marRight w:val="0"/>
          <w:marTop w:val="251"/>
          <w:marBottom w:val="0"/>
          <w:divBdr>
            <w:top w:val="none" w:sz="0" w:space="0" w:color="auto"/>
            <w:left w:val="none" w:sz="0" w:space="0" w:color="auto"/>
            <w:bottom w:val="none" w:sz="0" w:space="0" w:color="auto"/>
            <w:right w:val="none" w:sz="0" w:space="0" w:color="auto"/>
          </w:divBdr>
          <w:divsChild>
            <w:div w:id="1190683920">
              <w:marLeft w:val="0"/>
              <w:marRight w:val="0"/>
              <w:marTop w:val="0"/>
              <w:marBottom w:val="0"/>
              <w:divBdr>
                <w:top w:val="none" w:sz="0" w:space="0" w:color="auto"/>
                <w:left w:val="none" w:sz="0" w:space="0" w:color="auto"/>
                <w:bottom w:val="none" w:sz="0" w:space="0" w:color="auto"/>
                <w:right w:val="none" w:sz="0" w:space="0" w:color="auto"/>
              </w:divBdr>
            </w:div>
          </w:divsChild>
        </w:div>
        <w:div w:id="197203935">
          <w:marLeft w:val="0"/>
          <w:marRight w:val="0"/>
          <w:marTop w:val="0"/>
          <w:marBottom w:val="0"/>
          <w:divBdr>
            <w:top w:val="none" w:sz="0" w:space="0" w:color="auto"/>
            <w:left w:val="none" w:sz="0" w:space="0" w:color="auto"/>
            <w:bottom w:val="none" w:sz="0" w:space="0" w:color="auto"/>
            <w:right w:val="none" w:sz="0" w:space="0" w:color="auto"/>
          </w:divBdr>
          <w:divsChild>
            <w:div w:id="1799107434">
              <w:marLeft w:val="-251"/>
              <w:marRight w:val="-251"/>
              <w:marTop w:val="0"/>
              <w:marBottom w:val="0"/>
              <w:divBdr>
                <w:top w:val="none" w:sz="0" w:space="0" w:color="auto"/>
                <w:left w:val="none" w:sz="0" w:space="0" w:color="auto"/>
                <w:bottom w:val="none" w:sz="0" w:space="0" w:color="auto"/>
                <w:right w:val="none" w:sz="0" w:space="0" w:color="auto"/>
              </w:divBdr>
              <w:divsChild>
                <w:div w:id="2059090497">
                  <w:marLeft w:val="0"/>
                  <w:marRight w:val="0"/>
                  <w:marTop w:val="0"/>
                  <w:marBottom w:val="419"/>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te.univ-setif2.dz/moodle/mod/book/view.php?id=86998&amp;chapterid=10169"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3033</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Extra Pc</dc:creator>
  <cp:lastModifiedBy>Extra Pc</cp:lastModifiedBy>
  <cp:revision>2</cp:revision>
  <dcterms:created xsi:type="dcterms:W3CDTF">2024-12-14T12:59:00Z</dcterms:created>
  <dcterms:modified xsi:type="dcterms:W3CDTF">2024-12-14T13:01:00Z</dcterms:modified>
</cp:coreProperties>
</file>