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33" w:rsidRDefault="00561D33" w:rsidP="00FF1CD7">
      <w:pPr>
        <w:tabs>
          <w:tab w:val="left" w:pos="565"/>
        </w:tabs>
        <w:jc w:val="center"/>
        <w:rPr>
          <w:rFonts w:ascii="Sakkal Majalla" w:hAnsi="Sakkal Majalla" w:cs="Sultan Medium"/>
          <w:sz w:val="32"/>
          <w:szCs w:val="32"/>
          <w:rtl/>
          <w:lang w:val="fr-FR" w:bidi="ar-DZ"/>
        </w:rPr>
      </w:pPr>
      <w:r w:rsidRPr="00DF44C6">
        <w:rPr>
          <w:rFonts w:ascii="Sakkal Majalla" w:hAnsi="Sakkal Majalla" w:cs="Sultan Medium" w:hint="cs"/>
          <w:sz w:val="32"/>
          <w:szCs w:val="32"/>
          <w:rtl/>
          <w:lang w:val="fr-FR" w:bidi="ar-DZ"/>
        </w:rPr>
        <w:t>المحاضرة الثا</w:t>
      </w:r>
      <w:r>
        <w:rPr>
          <w:rFonts w:ascii="Sakkal Majalla" w:hAnsi="Sakkal Majalla" w:cs="Sultan Medium" w:hint="cs"/>
          <w:sz w:val="32"/>
          <w:szCs w:val="32"/>
          <w:rtl/>
          <w:lang w:val="fr-FR" w:bidi="ar-DZ"/>
        </w:rPr>
        <w:t>لثة</w:t>
      </w:r>
      <w:r w:rsidRPr="00DF44C6">
        <w:rPr>
          <w:rFonts w:ascii="Sakkal Majalla" w:hAnsi="Sakkal Majalla" w:cs="Sultan Medium" w:hint="cs"/>
          <w:sz w:val="32"/>
          <w:szCs w:val="32"/>
          <w:rtl/>
          <w:lang w:val="fr-FR" w:bidi="ar-DZ"/>
        </w:rPr>
        <w:t xml:space="preserve">:  التعليمية </w:t>
      </w:r>
      <w:r>
        <w:rPr>
          <w:rFonts w:ascii="Sakkal Majalla" w:hAnsi="Sakkal Majalla" w:cs="Sultan Medium" w:hint="cs"/>
          <w:sz w:val="32"/>
          <w:szCs w:val="32"/>
          <w:rtl/>
          <w:lang w:val="fr-FR" w:bidi="ar-DZ"/>
        </w:rPr>
        <w:t>و انشغالاتها الأساسية</w:t>
      </w:r>
    </w:p>
    <w:p w:rsidR="00B11B3D" w:rsidRPr="006003F3" w:rsidRDefault="00B11B3D" w:rsidP="00B11B3D">
      <w:pPr>
        <w:tabs>
          <w:tab w:val="left" w:pos="565"/>
        </w:tabs>
        <w:jc w:val="center"/>
        <w:rPr>
          <w:rFonts w:ascii="Sakkal Majalla" w:hAnsi="Sakkal Majalla" w:cs="Sultan Medium"/>
          <w:sz w:val="32"/>
          <w:szCs w:val="32"/>
          <w:rtl/>
          <w:lang w:val="fr-FR" w:bidi="ar-DZ"/>
        </w:rPr>
      </w:pPr>
    </w:p>
    <w:p w:rsidR="00561D33" w:rsidRPr="00A34891" w:rsidRDefault="00561D33" w:rsidP="00561D33">
      <w:pPr>
        <w:tabs>
          <w:tab w:val="left" w:pos="565"/>
        </w:tabs>
        <w:spacing w:line="240" w:lineRule="auto"/>
        <w:jc w:val="both"/>
        <w:rPr>
          <w:rFonts w:ascii="Sakkal Majalla" w:hAnsi="Sakkal Majalla" w:cs="Sultan Medium"/>
          <w:b/>
          <w:bCs/>
          <w:sz w:val="28"/>
          <w:szCs w:val="28"/>
          <w:rtl/>
          <w:lang w:bidi="ar-DZ"/>
        </w:rPr>
      </w:pPr>
      <w:proofErr w:type="gramStart"/>
      <w:r w:rsidRPr="00A34891">
        <w:rPr>
          <w:rFonts w:ascii="Sakkal Majalla" w:hAnsi="Sakkal Majalla" w:cs="Sultan Medium"/>
          <w:b/>
          <w:bCs/>
          <w:sz w:val="28"/>
          <w:szCs w:val="28"/>
          <w:rtl/>
          <w:lang w:bidi="ar-DZ"/>
        </w:rPr>
        <w:t>تمهيد</w:t>
      </w:r>
      <w:proofErr w:type="gramEnd"/>
      <w:r w:rsidRPr="00A34891">
        <w:rPr>
          <w:rFonts w:ascii="Sakkal Majalla" w:hAnsi="Sakkal Majalla" w:cs="Sultan Medium"/>
          <w:b/>
          <w:bCs/>
          <w:sz w:val="28"/>
          <w:szCs w:val="28"/>
          <w:rtl/>
          <w:lang w:bidi="ar-DZ"/>
        </w:rPr>
        <w:t>:</w:t>
      </w:r>
      <w:r w:rsidRPr="00A118C3">
        <w:rPr>
          <w:rFonts w:ascii="Lotus Linotype" w:hAnsi="Lotus Linotype" w:cs="Lotus Linotype"/>
          <w:sz w:val="28"/>
          <w:szCs w:val="28"/>
          <w:rtl/>
          <w:lang w:bidi="ar-DZ"/>
        </w:rPr>
        <w:t xml:space="preserve">  ترتكز التعليمية على الدراسة العلمية لطرائق التدريس وتقنياته، ولأشكال حالات التعلّم والتعليم ولأساليب إنجاحها وتذليل صعوبات ممارستهما</w:t>
      </w:r>
      <w:r>
        <w:rPr>
          <w:rFonts w:ascii="Lotus Linotype" w:hAnsi="Lotus Linotype" w:cs="Lotus Linotype" w:hint="cs"/>
          <w:sz w:val="28"/>
          <w:szCs w:val="28"/>
          <w:rtl/>
          <w:lang w:bidi="ar-DZ"/>
        </w:rPr>
        <w:t>.</w:t>
      </w:r>
    </w:p>
    <w:p w:rsidR="00561D33" w:rsidRPr="000B37E8" w:rsidRDefault="00561D33" w:rsidP="00561D33">
      <w:pPr>
        <w:tabs>
          <w:tab w:val="left" w:pos="565"/>
        </w:tabs>
        <w:spacing w:line="240" w:lineRule="auto"/>
        <w:jc w:val="both"/>
        <w:rPr>
          <w:rFonts w:ascii="Lotus Linotype" w:hAnsi="Lotus Linotype" w:cs="Sultan Medium"/>
          <w:b/>
          <w:bCs/>
          <w:sz w:val="28"/>
          <w:szCs w:val="28"/>
          <w:rtl/>
          <w:lang w:bidi="ar-DZ"/>
        </w:rPr>
      </w:pPr>
      <w:r w:rsidRPr="000B37E8">
        <w:rPr>
          <w:rFonts w:ascii="Lotus Linotype" w:hAnsi="Lotus Linotype" w:cs="Sultan Medium" w:hint="cs"/>
          <w:b/>
          <w:bCs/>
          <w:sz w:val="28"/>
          <w:szCs w:val="28"/>
          <w:rtl/>
          <w:lang w:bidi="ar-DZ"/>
        </w:rPr>
        <w:t>1</w:t>
      </w:r>
      <w:r w:rsidRPr="000B37E8">
        <w:rPr>
          <w:rFonts w:ascii="Lotus Linotype" w:hAnsi="Lotus Linotype" w:cs="Sultan Medium"/>
          <w:b/>
          <w:bCs/>
          <w:sz w:val="28"/>
          <w:szCs w:val="28"/>
          <w:rtl/>
          <w:lang w:bidi="ar-DZ"/>
        </w:rPr>
        <w:t xml:space="preserve">- </w:t>
      </w:r>
      <w:proofErr w:type="gramStart"/>
      <w:r w:rsidRPr="000B37E8">
        <w:rPr>
          <w:rFonts w:ascii="Lotus Linotype" w:hAnsi="Lotus Linotype" w:cs="Sultan Medium"/>
          <w:b/>
          <w:bCs/>
          <w:sz w:val="28"/>
          <w:szCs w:val="28"/>
          <w:rtl/>
          <w:lang w:bidi="ar-DZ"/>
        </w:rPr>
        <w:t>انشغالاتها</w:t>
      </w:r>
      <w:proofErr w:type="gramEnd"/>
      <w:r w:rsidRPr="000B37E8">
        <w:rPr>
          <w:rFonts w:ascii="Lotus Linotype" w:hAnsi="Lotus Linotype" w:cs="Sultan Medium"/>
          <w:b/>
          <w:bCs/>
          <w:sz w:val="28"/>
          <w:szCs w:val="28"/>
          <w:rtl/>
          <w:lang w:bidi="ar-DZ"/>
        </w:rPr>
        <w:t xml:space="preserve"> واهتماماتها:</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 xml:space="preserve">1- تهتم بمشاكل التعليم، لذلك تقوم على </w:t>
      </w:r>
      <w:proofErr w:type="spellStart"/>
      <w:r w:rsidRPr="00A118C3">
        <w:rPr>
          <w:rFonts w:ascii="Lotus Linotype" w:hAnsi="Lotus Linotype" w:cs="Lotus Linotype"/>
          <w:sz w:val="28"/>
          <w:szCs w:val="28"/>
          <w:rtl/>
          <w:lang w:bidi="ar-DZ"/>
        </w:rPr>
        <w:t>تحسيس</w:t>
      </w:r>
      <w:proofErr w:type="spellEnd"/>
      <w:r w:rsidRPr="00A118C3">
        <w:rPr>
          <w:rFonts w:ascii="Lotus Linotype" w:hAnsi="Lotus Linotype" w:cs="Lotus Linotype"/>
          <w:sz w:val="28"/>
          <w:szCs w:val="28"/>
          <w:rtl/>
          <w:lang w:bidi="ar-DZ"/>
        </w:rPr>
        <w:t xml:space="preserve"> المعلّم بها، وتوجهه إلى الانتباه لما يجري داخل القسم، فترشده إلى طرائق واستراتيجيات التعليم المتنوّعة الّتي تذلل هذه الصعوبات، ويقتضي ذلك الاهتمام أكثر بالتطوّرات الحاصلة في مجال التعليمية.</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 xml:space="preserve">2- دراسة آليات اكتساب المعرفة وتوصيلها، </w:t>
      </w:r>
      <w:r>
        <w:rPr>
          <w:rFonts w:ascii="Lotus Linotype" w:hAnsi="Lotus Linotype" w:cs="Lotus Linotype" w:hint="cs"/>
          <w:sz w:val="28"/>
          <w:szCs w:val="28"/>
          <w:rtl/>
          <w:lang w:bidi="ar-DZ"/>
        </w:rPr>
        <w:t xml:space="preserve">من خلال التركيز </w:t>
      </w:r>
      <w:r w:rsidRPr="00A118C3">
        <w:rPr>
          <w:rFonts w:ascii="Lotus Linotype" w:hAnsi="Lotus Linotype" w:cs="Lotus Linotype"/>
          <w:sz w:val="28"/>
          <w:szCs w:val="28"/>
          <w:rtl/>
          <w:lang w:bidi="ar-DZ"/>
        </w:rPr>
        <w:t>على العلاقة التواصلية القائمة بين المدرّس والمتعلّم، والّتي هي بالأساس وضعيات تعليم وتعلّم</w:t>
      </w:r>
      <w:r>
        <w:rPr>
          <w:rFonts w:ascii="Lotus Linotype" w:hAnsi="Lotus Linotype" w:cs="Lotus Linotype" w:hint="cs"/>
          <w:sz w:val="28"/>
          <w:szCs w:val="28"/>
          <w:rtl/>
          <w:lang w:bidi="ar-DZ"/>
        </w:rPr>
        <w:t>.</w:t>
      </w:r>
      <w:r w:rsidRPr="00A118C3">
        <w:rPr>
          <w:rFonts w:ascii="Lotus Linotype" w:hAnsi="Lotus Linotype" w:cs="Lotus Linotype"/>
          <w:sz w:val="28"/>
          <w:szCs w:val="28"/>
          <w:rtl/>
          <w:lang w:bidi="ar-DZ"/>
        </w:rPr>
        <w:t xml:space="preserve">    </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3- تهتم بالوضعيات التعليمية الّتي ترتبط بدراسة آليات تعليم وتبليغ المعارف واكتسابها، والبحث عن الوسائل الأنجع لتحقيق ذلك.</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 xml:space="preserve">4- </w:t>
      </w:r>
      <w:proofErr w:type="gramStart"/>
      <w:r w:rsidRPr="00A118C3">
        <w:rPr>
          <w:rFonts w:ascii="Lotus Linotype" w:hAnsi="Lotus Linotype" w:cs="Lotus Linotype"/>
          <w:sz w:val="28"/>
          <w:szCs w:val="28"/>
          <w:rtl/>
          <w:lang w:bidi="ar-DZ"/>
        </w:rPr>
        <w:t>البحث</w:t>
      </w:r>
      <w:proofErr w:type="gramEnd"/>
      <w:r w:rsidRPr="00A118C3">
        <w:rPr>
          <w:rFonts w:ascii="Lotus Linotype" w:hAnsi="Lotus Linotype" w:cs="Lotus Linotype"/>
          <w:sz w:val="28"/>
          <w:szCs w:val="28"/>
          <w:rtl/>
          <w:lang w:bidi="ar-DZ"/>
        </w:rPr>
        <w:t xml:space="preserve"> عن الحد الأدنى الأساسي من خلال تحديد المحتوى وانتقائه حسب الحاجيات المستقبلية، والّتي تمّ رهنها بالأهداف المرصودة، فمعرفة الأهداف التعليمية تسمح بتوجيه النشاط التربوي والمنهجي للمعلّم"</w:t>
      </w:r>
      <w:r>
        <w:rPr>
          <w:rFonts w:ascii="Lotus Linotype" w:hAnsi="Lotus Linotype" w:cs="Lotus Linotype" w:hint="cs"/>
          <w:sz w:val="28"/>
          <w:szCs w:val="28"/>
          <w:rtl/>
          <w:lang w:bidi="ar-DZ"/>
        </w:rPr>
        <w:t>.</w:t>
      </w:r>
      <w:r w:rsidRPr="00A118C3">
        <w:rPr>
          <w:rFonts w:ascii="Lotus Linotype" w:hAnsi="Lotus Linotype" w:cs="Lotus Linotype"/>
          <w:sz w:val="28"/>
          <w:szCs w:val="28"/>
          <w:rtl/>
          <w:lang w:bidi="ar-DZ"/>
        </w:rPr>
        <w:t xml:space="preserve"> </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5- تنمية المهارات العقلية والأدائية للمعلّم والمتعلّم، وتحفيز المتعلّم نحو مادته الدراسية.</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 xml:space="preserve">6- </w:t>
      </w:r>
      <w:proofErr w:type="gramStart"/>
      <w:r w:rsidRPr="00A118C3">
        <w:rPr>
          <w:rFonts w:ascii="Lotus Linotype" w:hAnsi="Lotus Linotype" w:cs="Lotus Linotype"/>
          <w:sz w:val="28"/>
          <w:szCs w:val="28"/>
          <w:rtl/>
          <w:lang w:bidi="ar-DZ"/>
        </w:rPr>
        <w:t>تكوين</w:t>
      </w:r>
      <w:proofErr w:type="gramEnd"/>
      <w:r w:rsidRPr="00A118C3">
        <w:rPr>
          <w:rFonts w:ascii="Lotus Linotype" w:hAnsi="Lotus Linotype" w:cs="Lotus Linotype"/>
          <w:sz w:val="28"/>
          <w:szCs w:val="28"/>
          <w:rtl/>
          <w:lang w:bidi="ar-DZ"/>
        </w:rPr>
        <w:t xml:space="preserve"> المعلّم من الناحية المعرفية المتعلقة بالمحتوى التعليمي، ومن ناحية الأداء الفعلي أثناء تقديم هذا المحتوى.</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 xml:space="preserve">7- تحديد دور المعلّم فهو مطالب بربط علاقات مع </w:t>
      </w:r>
      <w:proofErr w:type="spellStart"/>
      <w:r w:rsidRPr="00A118C3">
        <w:rPr>
          <w:rFonts w:ascii="Lotus Linotype" w:hAnsi="Lotus Linotype" w:cs="Lotus Linotype"/>
          <w:sz w:val="28"/>
          <w:szCs w:val="28"/>
          <w:rtl/>
          <w:lang w:bidi="ar-DZ"/>
        </w:rPr>
        <w:t>متعلميه</w:t>
      </w:r>
      <w:proofErr w:type="spellEnd"/>
      <w:r w:rsidRPr="00A118C3">
        <w:rPr>
          <w:rFonts w:ascii="Lotus Linotype" w:hAnsi="Lotus Linotype" w:cs="Lotus Linotype"/>
          <w:sz w:val="28"/>
          <w:szCs w:val="28"/>
          <w:rtl/>
          <w:lang w:bidi="ar-DZ"/>
        </w:rPr>
        <w:t>، فيتعامل معهم كشخص يستمدون منه ما يحتاجون إليه من معارف.</w:t>
      </w:r>
    </w:p>
    <w:p w:rsidR="00561D33" w:rsidRPr="00A118C3" w:rsidRDefault="00561D33" w:rsidP="00561D33">
      <w:pPr>
        <w:tabs>
          <w:tab w:val="left" w:pos="565"/>
        </w:tabs>
        <w:spacing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 xml:space="preserve">8- </w:t>
      </w:r>
      <w:proofErr w:type="gramStart"/>
      <w:r w:rsidRPr="00A118C3">
        <w:rPr>
          <w:rFonts w:ascii="Lotus Linotype" w:hAnsi="Lotus Linotype" w:cs="Lotus Linotype"/>
          <w:sz w:val="28"/>
          <w:szCs w:val="28"/>
          <w:rtl/>
          <w:lang w:bidi="ar-DZ"/>
        </w:rPr>
        <w:t>الاهتمام</w:t>
      </w:r>
      <w:proofErr w:type="gramEnd"/>
      <w:r w:rsidRPr="00A118C3">
        <w:rPr>
          <w:rFonts w:ascii="Lotus Linotype" w:hAnsi="Lotus Linotype" w:cs="Lotus Linotype"/>
          <w:sz w:val="28"/>
          <w:szCs w:val="28"/>
          <w:rtl/>
          <w:lang w:bidi="ar-DZ"/>
        </w:rPr>
        <w:t xml:space="preserve"> بفعل التقويم الّذي يكون من خلال الوقوف على ما تحقّق وما يجب أن يتحقّق، ولماذا تحقّق ولم يتحقق؟ وكل هذه الأسئلة ستمكّن من الوقوف على الاختلالات الّتي حدثت على مستوى فعلي التعلّم والتعليم، ثمّ اقتراح الحلول الناجعة لتصويب مسارهما وتعديل إجراءاتهما. </w:t>
      </w:r>
    </w:p>
    <w:p w:rsidR="00561D33" w:rsidRPr="00A118C3" w:rsidRDefault="00561D33" w:rsidP="00561D33">
      <w:pPr>
        <w:tabs>
          <w:tab w:val="left" w:pos="565"/>
        </w:tabs>
        <w:spacing w:line="240" w:lineRule="auto"/>
        <w:jc w:val="both"/>
        <w:rPr>
          <w:rFonts w:ascii="Lotus Linotype" w:hAnsi="Lotus Linotype" w:cs="Lotus Linotype"/>
          <w:sz w:val="28"/>
          <w:szCs w:val="28"/>
          <w:rtl/>
          <w:lang w:bidi="ar-DZ"/>
        </w:rPr>
      </w:pPr>
      <w:r w:rsidRPr="002A1E4A">
        <w:rPr>
          <w:rFonts w:ascii="Lotus Linotype" w:hAnsi="Lotus Linotype" w:cs="Sultan Medium" w:hint="cs"/>
          <w:b/>
          <w:bCs/>
          <w:sz w:val="28"/>
          <w:szCs w:val="28"/>
          <w:rtl/>
          <w:lang w:bidi="ar-DZ"/>
        </w:rPr>
        <w:lastRenderedPageBreak/>
        <w:t>2</w:t>
      </w:r>
      <w:r w:rsidRPr="002A1E4A">
        <w:rPr>
          <w:rFonts w:ascii="Lotus Linotype" w:hAnsi="Lotus Linotype" w:cs="Sultan Medium"/>
          <w:b/>
          <w:bCs/>
          <w:sz w:val="28"/>
          <w:szCs w:val="28"/>
          <w:rtl/>
          <w:lang w:bidi="ar-DZ"/>
        </w:rPr>
        <w:t>-</w:t>
      </w:r>
      <w:r>
        <w:rPr>
          <w:rFonts w:ascii="Lotus Linotype" w:hAnsi="Lotus Linotype" w:cs="Sultan Medium" w:hint="cs"/>
          <w:b/>
          <w:bCs/>
          <w:sz w:val="28"/>
          <w:szCs w:val="28"/>
          <w:rtl/>
          <w:lang w:bidi="ar-DZ"/>
        </w:rPr>
        <w:t xml:space="preserve"> </w:t>
      </w:r>
      <w:proofErr w:type="gramStart"/>
      <w:r w:rsidRPr="002A1E4A">
        <w:rPr>
          <w:rFonts w:ascii="Lotus Linotype" w:hAnsi="Lotus Linotype" w:cs="Sultan Medium"/>
          <w:b/>
          <w:bCs/>
          <w:sz w:val="28"/>
          <w:szCs w:val="28"/>
          <w:rtl/>
          <w:lang w:bidi="ar-DZ"/>
        </w:rPr>
        <w:t>الأسس</w:t>
      </w:r>
      <w:proofErr w:type="gramEnd"/>
      <w:r w:rsidRPr="002A1E4A">
        <w:rPr>
          <w:rFonts w:ascii="Lotus Linotype" w:hAnsi="Lotus Linotype" w:cs="Sultan Medium"/>
          <w:b/>
          <w:bCs/>
          <w:sz w:val="28"/>
          <w:szCs w:val="28"/>
          <w:rtl/>
          <w:lang w:bidi="ar-DZ"/>
        </w:rPr>
        <w:t xml:space="preserve"> الّتي تبنى عليها التعليمية: </w:t>
      </w:r>
      <w:r w:rsidRPr="00A118C3">
        <w:rPr>
          <w:rFonts w:ascii="Lotus Linotype" w:hAnsi="Lotus Linotype" w:cs="Lotus Linotype"/>
          <w:sz w:val="28"/>
          <w:szCs w:val="28"/>
          <w:rtl/>
          <w:lang w:bidi="ar-DZ"/>
        </w:rPr>
        <w:t>تقوم التعليمية كغيرها من العلوم على أسس كرّست لوجودها ثم استقلاليتها كعلم، أهمّها:</w:t>
      </w:r>
    </w:p>
    <w:p w:rsidR="00561D33" w:rsidRPr="00A118C3" w:rsidRDefault="00561D33" w:rsidP="00561D33">
      <w:pPr>
        <w:tabs>
          <w:tab w:val="left" w:pos="565"/>
        </w:tabs>
        <w:spacing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 xml:space="preserve">1- جعل المتعلّم محورًا للعلمية التعليمية وغايتها ومركزها، لذلك ركّزت على ضرورة مراعاة خصائصه العقلية، النفسية والمهارية، واستعداداته، وقدراته </w:t>
      </w:r>
      <w:proofErr w:type="spellStart"/>
      <w:r w:rsidRPr="00A118C3">
        <w:rPr>
          <w:rFonts w:ascii="Lotus Linotype" w:hAnsi="Lotus Linotype" w:cs="Lotus Linotype"/>
          <w:sz w:val="28"/>
          <w:szCs w:val="28"/>
          <w:rtl/>
          <w:lang w:bidi="ar-DZ"/>
        </w:rPr>
        <w:t>وميولاته</w:t>
      </w:r>
      <w:proofErr w:type="spellEnd"/>
      <w:r w:rsidRPr="00A118C3">
        <w:rPr>
          <w:rFonts w:ascii="Lotus Linotype" w:hAnsi="Lotus Linotype" w:cs="Lotus Linotype"/>
          <w:sz w:val="28"/>
          <w:szCs w:val="28"/>
          <w:rtl/>
          <w:lang w:bidi="ar-DZ"/>
        </w:rPr>
        <w:t xml:space="preserve"> والعمل  على إنمائها وتطويرها.</w:t>
      </w:r>
    </w:p>
    <w:p w:rsidR="00561D33" w:rsidRPr="00A118C3" w:rsidRDefault="00561D33" w:rsidP="00561D33">
      <w:pPr>
        <w:tabs>
          <w:tab w:val="left" w:pos="565"/>
        </w:tabs>
        <w:spacing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2-</w:t>
      </w:r>
      <w:proofErr w:type="gramStart"/>
      <w:r w:rsidRPr="00A118C3">
        <w:rPr>
          <w:rFonts w:ascii="Lotus Linotype" w:hAnsi="Lotus Linotype" w:cs="Lotus Linotype"/>
          <w:sz w:val="28"/>
          <w:szCs w:val="28"/>
          <w:rtl/>
          <w:lang w:bidi="ar-DZ"/>
        </w:rPr>
        <w:t>احترام</w:t>
      </w:r>
      <w:proofErr w:type="gramEnd"/>
      <w:r w:rsidRPr="00A118C3">
        <w:rPr>
          <w:rFonts w:ascii="Lotus Linotype" w:hAnsi="Lotus Linotype" w:cs="Lotus Linotype"/>
          <w:sz w:val="28"/>
          <w:szCs w:val="28"/>
          <w:rtl/>
          <w:lang w:bidi="ar-DZ"/>
        </w:rPr>
        <w:t xml:space="preserve"> الحقوق الفردية، وهذا من أجل تحقيق كلّ متعلّم لطموحاته وآماله المستقبلية.</w:t>
      </w:r>
    </w:p>
    <w:p w:rsidR="00561D33" w:rsidRPr="00A118C3" w:rsidRDefault="00561D33" w:rsidP="00561D33">
      <w:pPr>
        <w:tabs>
          <w:tab w:val="left" w:pos="565"/>
        </w:tabs>
        <w:spacing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 xml:space="preserve">3- التأكيد على النشاط الذاتي من خلال إخضاع المتعلّم لمواقف تعليمية متنوعة تؤدي إلى اكتسابه مهارات وخبرات نافعة، أي جعل المتعلّم يحقّق أهدافه </w:t>
      </w:r>
      <w:proofErr w:type="spellStart"/>
      <w:r w:rsidRPr="00A118C3">
        <w:rPr>
          <w:rFonts w:ascii="Lotus Linotype" w:hAnsi="Lotus Linotype" w:cs="Lotus Linotype"/>
          <w:sz w:val="28"/>
          <w:szCs w:val="28"/>
          <w:rtl/>
          <w:lang w:bidi="ar-DZ"/>
        </w:rPr>
        <w:t>وميولاته</w:t>
      </w:r>
      <w:proofErr w:type="spellEnd"/>
      <w:r w:rsidRPr="00A118C3">
        <w:rPr>
          <w:rFonts w:ascii="Lotus Linotype" w:hAnsi="Lotus Linotype" w:cs="Lotus Linotype"/>
          <w:sz w:val="28"/>
          <w:szCs w:val="28"/>
          <w:rtl/>
          <w:lang w:bidi="ar-DZ"/>
        </w:rPr>
        <w:t xml:space="preserve"> عن طريق اختياره للمحتويات التعليمية، والأنشطة الديداكتيكية في ضوء اهتمامه وقدراته ومستوى تحصيله.</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4-الاهتمام بتكوين المتعلّم وتعويده على مجابهة المشكلات العلمية والعملية من خلال تعزيز نشاط المتعلّم الذاتي القائم على البحث والاطلاع والإبداع من أجل اكتساب المهارات المعرفية والتطبيقية الوظيفية</w:t>
      </w:r>
      <w:r>
        <w:rPr>
          <w:rFonts w:ascii="Lotus Linotype" w:hAnsi="Lotus Linotype" w:cs="Lotus Linotype" w:hint="cs"/>
          <w:sz w:val="28"/>
          <w:szCs w:val="28"/>
          <w:rtl/>
          <w:lang w:bidi="ar-DZ"/>
        </w:rPr>
        <w:t>.</w:t>
      </w:r>
    </w:p>
    <w:p w:rsidR="00561D33" w:rsidRPr="00A118C3" w:rsidRDefault="00561D33" w:rsidP="00561D33">
      <w:pPr>
        <w:tabs>
          <w:tab w:val="left" w:pos="565"/>
        </w:tabs>
        <w:spacing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 xml:space="preserve">5- تحقيق التفرّد والذاتية لدى المتعلّم، فكلّ متعلّم يختلف عن غيره من حيث خصائصه الفيزيولوجية، النفسية، العقلية، المهارية...، </w:t>
      </w:r>
      <w:proofErr w:type="gramStart"/>
      <w:r w:rsidRPr="00A118C3">
        <w:rPr>
          <w:rFonts w:ascii="Lotus Linotype" w:hAnsi="Lotus Linotype" w:cs="Lotus Linotype"/>
          <w:sz w:val="28"/>
          <w:szCs w:val="28"/>
          <w:rtl/>
          <w:lang w:bidi="ar-DZ"/>
        </w:rPr>
        <w:t>وعلى</w:t>
      </w:r>
      <w:proofErr w:type="gramEnd"/>
      <w:r w:rsidRPr="00A118C3">
        <w:rPr>
          <w:rFonts w:ascii="Lotus Linotype" w:hAnsi="Lotus Linotype" w:cs="Lotus Linotype"/>
          <w:sz w:val="28"/>
          <w:szCs w:val="28"/>
          <w:rtl/>
          <w:lang w:bidi="ar-DZ"/>
        </w:rPr>
        <w:t xml:space="preserve"> المعلّم أن ينظر إلى كلّ متعلّم على </w:t>
      </w:r>
      <w:r w:rsidRPr="00595D75">
        <w:rPr>
          <w:rFonts w:ascii="Lotus Linotype" w:hAnsi="Lotus Linotype" w:cs="Lotus Linotype"/>
          <w:sz w:val="28"/>
          <w:szCs w:val="28"/>
          <w:rtl/>
          <w:lang w:bidi="ar-DZ"/>
        </w:rPr>
        <w:t>حد</w:t>
      </w:r>
      <w:r w:rsidRPr="00595D75">
        <w:rPr>
          <w:rFonts w:ascii="Lotus Linotype" w:hAnsi="Lotus Linotype" w:cs="Lotus Linotype" w:hint="cs"/>
          <w:sz w:val="28"/>
          <w:szCs w:val="28"/>
          <w:rtl/>
          <w:lang w:bidi="ar-DZ"/>
        </w:rPr>
        <w:t>ة</w:t>
      </w:r>
      <w:r w:rsidRPr="00595D75">
        <w:rPr>
          <w:rFonts w:ascii="Lotus Linotype" w:hAnsi="Lotus Linotype" w:cs="Lotus Linotype"/>
          <w:sz w:val="28"/>
          <w:szCs w:val="28"/>
          <w:rtl/>
          <w:lang w:bidi="ar-DZ"/>
        </w:rPr>
        <w:t>،</w:t>
      </w:r>
      <w:r w:rsidRPr="00A118C3">
        <w:rPr>
          <w:rFonts w:ascii="Lotus Linotype" w:hAnsi="Lotus Linotype" w:cs="Lotus Linotype"/>
          <w:sz w:val="28"/>
          <w:szCs w:val="28"/>
          <w:rtl/>
          <w:lang w:bidi="ar-DZ"/>
        </w:rPr>
        <w:t xml:space="preserve"> فلا تساوي بينهم</w:t>
      </w:r>
      <w:r>
        <w:rPr>
          <w:rFonts w:ascii="Lotus Linotype" w:hAnsi="Lotus Linotype" w:cs="Lotus Linotype" w:hint="cs"/>
          <w:sz w:val="28"/>
          <w:szCs w:val="28"/>
          <w:rtl/>
          <w:lang w:bidi="ar-DZ"/>
        </w:rPr>
        <w:t>.</w:t>
      </w:r>
    </w:p>
    <w:p w:rsidR="00561D33" w:rsidRPr="00A118C3" w:rsidRDefault="00561D33" w:rsidP="00561D33">
      <w:pPr>
        <w:tabs>
          <w:tab w:val="left" w:pos="565"/>
        </w:tabs>
        <w:spacing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6-</w:t>
      </w:r>
      <w:proofErr w:type="gramStart"/>
      <w:r w:rsidRPr="00A118C3">
        <w:rPr>
          <w:rFonts w:ascii="Lotus Linotype" w:hAnsi="Lotus Linotype" w:cs="Lotus Linotype"/>
          <w:sz w:val="28"/>
          <w:szCs w:val="28"/>
          <w:rtl/>
          <w:lang w:bidi="ar-DZ"/>
        </w:rPr>
        <w:t>إعطاء</w:t>
      </w:r>
      <w:proofErr w:type="gramEnd"/>
      <w:r w:rsidRPr="00A118C3">
        <w:rPr>
          <w:rFonts w:ascii="Lotus Linotype" w:hAnsi="Lotus Linotype" w:cs="Lotus Linotype"/>
          <w:sz w:val="28"/>
          <w:szCs w:val="28"/>
          <w:rtl/>
          <w:lang w:bidi="ar-DZ"/>
        </w:rPr>
        <w:t xml:space="preserve"> قدر كبير من الحرية للمتعلّم حتّى يظهر قدراته ومهاراته، حتّى يشعر بشخصيته ويحقّقها فعليا، ليتمكّن في النهاية من اكتساب خبرة وتجربة قادرة على تعديل سلوكه ديناميكيا وتلقائيا.</w:t>
      </w:r>
    </w:p>
    <w:p w:rsidR="00561D33" w:rsidRPr="00A118C3" w:rsidRDefault="00561D33" w:rsidP="00561D33">
      <w:pPr>
        <w:tabs>
          <w:tab w:val="left" w:pos="565"/>
        </w:tabs>
        <w:spacing w:line="240" w:lineRule="auto"/>
        <w:jc w:val="both"/>
        <w:rPr>
          <w:rFonts w:ascii="Lotus Linotype" w:hAnsi="Lotus Linotype" w:cs="Lotus Linotype"/>
          <w:sz w:val="28"/>
          <w:szCs w:val="28"/>
          <w:rtl/>
          <w:lang w:bidi="ar-DZ"/>
        </w:rPr>
      </w:pPr>
      <w:r w:rsidRPr="00A118C3">
        <w:rPr>
          <w:rFonts w:ascii="Lotus Linotype" w:hAnsi="Lotus Linotype" w:cs="Lotus Linotype"/>
          <w:sz w:val="28"/>
          <w:szCs w:val="28"/>
          <w:rtl/>
          <w:lang w:bidi="ar-DZ"/>
        </w:rPr>
        <w:t xml:space="preserve">7- التأكيد على الممارسة والإنجاز، فالهدف من التعلّم ليس تخزين المعارف عن طريق التلقين، واسترجاعها كلّما أثير هذا المتعلّم، وإنما تحرص التعليمية على جعل المعرفة النظرية معرفة إنجازية وظيفية، يستغلّها المتعلّم في بناء تعلّمات لاحقة، أو حلّ مشكلات تعليمية أو حتّى حياتية.   </w:t>
      </w:r>
    </w:p>
    <w:p w:rsidR="00561D33" w:rsidRPr="00446677" w:rsidRDefault="0077458D" w:rsidP="00561D33">
      <w:pPr>
        <w:tabs>
          <w:tab w:val="left" w:pos="565"/>
        </w:tabs>
        <w:spacing w:after="120" w:line="240" w:lineRule="auto"/>
        <w:jc w:val="both"/>
        <w:rPr>
          <w:rFonts w:ascii="Lotus Linotype" w:hAnsi="Lotus Linotype" w:cs="Sultan Medium"/>
          <w:sz w:val="28"/>
          <w:szCs w:val="28"/>
          <w:rtl/>
          <w:lang w:val="fr-FR" w:bidi="ar-DZ"/>
        </w:rPr>
      </w:pPr>
      <w:r>
        <w:rPr>
          <w:rFonts w:ascii="Lotus Linotype" w:hAnsi="Lotus Linotype" w:cs="Sultan Medium" w:hint="cs"/>
          <w:sz w:val="28"/>
          <w:szCs w:val="28"/>
          <w:rtl/>
          <w:lang w:val="fr-FR" w:bidi="ar-DZ"/>
        </w:rPr>
        <w:t>3</w:t>
      </w:r>
      <w:r w:rsidR="00561D33" w:rsidRPr="00446677">
        <w:rPr>
          <w:rFonts w:ascii="Lotus Linotype" w:hAnsi="Lotus Linotype" w:cs="Sultan Medium" w:hint="cs"/>
          <w:sz w:val="28"/>
          <w:szCs w:val="28"/>
          <w:rtl/>
          <w:lang w:val="fr-FR" w:bidi="ar-DZ"/>
        </w:rPr>
        <w:t>-</w:t>
      </w:r>
      <w:r w:rsidR="00561D33" w:rsidRPr="00446677">
        <w:rPr>
          <w:rFonts w:ascii="Lotus Linotype" w:hAnsi="Lotus Linotype" w:cs="Sultan Medium"/>
          <w:sz w:val="28"/>
          <w:szCs w:val="28"/>
          <w:rtl/>
          <w:lang w:val="fr-FR" w:bidi="ar-DZ"/>
        </w:rPr>
        <w:t xml:space="preserve"> </w:t>
      </w:r>
      <w:proofErr w:type="gramStart"/>
      <w:r w:rsidR="00561D33" w:rsidRPr="00446677">
        <w:rPr>
          <w:rFonts w:ascii="Lotus Linotype" w:hAnsi="Lotus Linotype" w:cs="Sultan Medium"/>
          <w:sz w:val="28"/>
          <w:szCs w:val="28"/>
          <w:rtl/>
          <w:lang w:val="fr-FR" w:bidi="ar-DZ"/>
        </w:rPr>
        <w:t>خصائص</w:t>
      </w:r>
      <w:proofErr w:type="gramEnd"/>
      <w:r w:rsidR="00561D33" w:rsidRPr="00446677">
        <w:rPr>
          <w:rFonts w:ascii="Lotus Linotype" w:hAnsi="Lotus Linotype" w:cs="Sultan Medium"/>
          <w:sz w:val="28"/>
          <w:szCs w:val="28"/>
          <w:rtl/>
          <w:lang w:val="fr-FR" w:bidi="ar-DZ"/>
        </w:rPr>
        <w:t xml:space="preserve"> التعليمية:</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val="fr-FR" w:bidi="ar-DZ"/>
        </w:rPr>
      </w:pPr>
      <w:r w:rsidRPr="00A118C3">
        <w:rPr>
          <w:rFonts w:ascii="Lotus Linotype" w:hAnsi="Lotus Linotype" w:cs="Lotus Linotype"/>
          <w:sz w:val="28"/>
          <w:szCs w:val="28"/>
          <w:rtl/>
          <w:lang w:val="fr-FR" w:bidi="ar-DZ"/>
        </w:rPr>
        <w:t xml:space="preserve">1- تنظر إلى المتعلّم على أنّه المركز والبؤرة، فهو محور العملية التعليمية، فقد كرّست المناهج التقليدية الّتي بنيت على مبادئ النظرية السلوكية لهيمنة المعلّم على الفعل التعليمي، إنّه مالك المعرفة الوحيد والمخطط والمطبق لها، في حين استبعد هذا المتعلّم، وجعلته خزانًا فارغًا لابدّ من ملئه </w:t>
      </w:r>
      <w:proofErr w:type="spellStart"/>
      <w:r w:rsidRPr="00A118C3">
        <w:rPr>
          <w:rFonts w:ascii="Lotus Linotype" w:hAnsi="Lotus Linotype" w:cs="Lotus Linotype"/>
          <w:sz w:val="28"/>
          <w:szCs w:val="28"/>
          <w:rtl/>
          <w:lang w:val="fr-FR" w:bidi="ar-DZ"/>
        </w:rPr>
        <w:t>بالتعلّمات</w:t>
      </w:r>
      <w:proofErr w:type="spellEnd"/>
      <w:r w:rsidRPr="00A118C3">
        <w:rPr>
          <w:rFonts w:ascii="Lotus Linotype" w:hAnsi="Lotus Linotype" w:cs="Lotus Linotype"/>
          <w:sz w:val="28"/>
          <w:szCs w:val="28"/>
          <w:rtl/>
          <w:lang w:val="fr-FR" w:bidi="ar-DZ"/>
        </w:rPr>
        <w:t xml:space="preserve"> الّتي لا يشارك في بنائها، فهو متلقٍ سلبي لا دور له إلّا الاستماع والاسترجاع.</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val="fr-FR" w:bidi="ar-DZ"/>
        </w:rPr>
      </w:pPr>
      <w:r w:rsidRPr="00A118C3">
        <w:rPr>
          <w:rFonts w:ascii="Lotus Linotype" w:hAnsi="Lotus Linotype" w:cs="Lotus Linotype"/>
          <w:sz w:val="28"/>
          <w:szCs w:val="28"/>
          <w:rtl/>
          <w:lang w:val="fr-FR" w:bidi="ar-DZ"/>
        </w:rPr>
        <w:t xml:space="preserve">2- وانطلاقا من الخاصية السابقة، فقد صار المتعلّم مشاركًا في صناعة تعلّماته وبنائها من خلال الرجوع إلى ما يملكه من تصوّرات( </w:t>
      </w:r>
      <w:proofErr w:type="spellStart"/>
      <w:r w:rsidRPr="00A118C3">
        <w:rPr>
          <w:rFonts w:ascii="Lotus Linotype" w:hAnsi="Lotus Linotype" w:cs="Lotus Linotype"/>
          <w:sz w:val="28"/>
          <w:szCs w:val="28"/>
          <w:rtl/>
          <w:lang w:val="fr-FR" w:bidi="ar-DZ"/>
        </w:rPr>
        <w:t>تمثّلات</w:t>
      </w:r>
      <w:proofErr w:type="spellEnd"/>
      <w:r w:rsidRPr="00A118C3">
        <w:rPr>
          <w:rFonts w:ascii="Lotus Linotype" w:hAnsi="Lotus Linotype" w:cs="Lotus Linotype"/>
          <w:sz w:val="28"/>
          <w:szCs w:val="28"/>
          <w:rtl/>
          <w:lang w:val="fr-FR" w:bidi="ar-DZ"/>
        </w:rPr>
        <w:t xml:space="preserve"> ) سابقة عن الموضوع، فيعالجه بناءً على هذه المكتسبات القبلية، وهذا ما يجعله مشاركًا أيضا في اتخاذ القرارات التعليمية، وتحتمل المسؤوليات الملقاة عليه.</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val="fr-FR" w:bidi="ar-DZ"/>
        </w:rPr>
      </w:pPr>
      <w:r w:rsidRPr="00A118C3">
        <w:rPr>
          <w:rFonts w:ascii="Lotus Linotype" w:hAnsi="Lotus Linotype" w:cs="Lotus Linotype"/>
          <w:sz w:val="28"/>
          <w:szCs w:val="28"/>
          <w:rtl/>
          <w:lang w:val="fr-FR" w:bidi="ar-DZ"/>
        </w:rPr>
        <w:t>3- التركيز على عامل التحفيز في عملية اكتساب المعارف والمهارات، ويعدّ الحافز "المؤثر الخارجي الّذي يحرّك شعور الطفل ويجعله يسلك سلوكًا معينًا بغية تحقيق هدف ما".</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val="fr-FR" w:bidi="ar-DZ"/>
        </w:rPr>
      </w:pPr>
      <w:r w:rsidRPr="00A118C3">
        <w:rPr>
          <w:rFonts w:ascii="Lotus Linotype" w:hAnsi="Lotus Linotype" w:cs="Lotus Linotype"/>
          <w:sz w:val="28"/>
          <w:szCs w:val="28"/>
          <w:rtl/>
          <w:lang w:val="fr-FR" w:bidi="ar-DZ"/>
        </w:rPr>
        <w:t xml:space="preserve">4- </w:t>
      </w:r>
      <w:proofErr w:type="gramStart"/>
      <w:r w:rsidRPr="00A118C3">
        <w:rPr>
          <w:rFonts w:ascii="Lotus Linotype" w:hAnsi="Lotus Linotype" w:cs="Lotus Linotype"/>
          <w:sz w:val="28"/>
          <w:szCs w:val="28"/>
          <w:rtl/>
          <w:lang w:val="fr-FR" w:bidi="ar-DZ"/>
        </w:rPr>
        <w:t>قلّصت</w:t>
      </w:r>
      <w:proofErr w:type="gramEnd"/>
      <w:r w:rsidRPr="00A118C3">
        <w:rPr>
          <w:rFonts w:ascii="Lotus Linotype" w:hAnsi="Lotus Linotype" w:cs="Lotus Linotype"/>
          <w:sz w:val="28"/>
          <w:szCs w:val="28"/>
          <w:rtl/>
          <w:lang w:val="fr-FR" w:bidi="ar-DZ"/>
        </w:rPr>
        <w:t xml:space="preserve"> التعليمية من أدوار المعلّم، الّذي كان في السابق يتحكّم في كلّ مجريات ومسارات العملية التعليمية تخطيطًا، ورسمًا للأهداف، انتقاء للطرائق، وتقويمًا فصار موجهًا ومرشدًا فقط.</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val="fr-FR" w:bidi="ar-DZ"/>
        </w:rPr>
      </w:pPr>
      <w:r w:rsidRPr="00A118C3">
        <w:rPr>
          <w:rFonts w:ascii="Lotus Linotype" w:hAnsi="Lotus Linotype" w:cs="Lotus Linotype"/>
          <w:sz w:val="28"/>
          <w:szCs w:val="28"/>
          <w:rtl/>
          <w:lang w:val="fr-FR" w:bidi="ar-DZ"/>
        </w:rPr>
        <w:t xml:space="preserve">5- تشجيع المتعلّمين على التحليل والتفكير المنطقي والمبدع، والابتكار والتجديد، من خلال توفير الوسائل البيداغوجية المساعدة على اقتراح الحلول للمشكلات التعليمية الّتي تعترض هذا المتعلّم، وكذا تهيئة بيئة تعليمية محفزة ومشجّعة على البحث والتجريب والانجاز. </w:t>
      </w:r>
    </w:p>
    <w:p w:rsidR="00561D33" w:rsidRDefault="00561D33" w:rsidP="00561D33">
      <w:pPr>
        <w:tabs>
          <w:tab w:val="left" w:pos="565"/>
        </w:tabs>
        <w:spacing w:after="120" w:line="240" w:lineRule="auto"/>
        <w:jc w:val="both"/>
        <w:rPr>
          <w:rFonts w:ascii="Lotus Linotype" w:hAnsi="Lotus Linotype" w:cs="Lotus Linotype"/>
          <w:sz w:val="28"/>
          <w:szCs w:val="28"/>
          <w:rtl/>
          <w:lang w:val="fr-FR" w:bidi="ar-DZ"/>
        </w:rPr>
      </w:pPr>
      <w:r w:rsidRPr="00A118C3">
        <w:rPr>
          <w:rFonts w:ascii="Lotus Linotype" w:hAnsi="Lotus Linotype" w:cs="Lotus Linotype"/>
          <w:sz w:val="28"/>
          <w:szCs w:val="28"/>
          <w:rtl/>
          <w:lang w:val="fr-FR" w:bidi="ar-DZ"/>
        </w:rPr>
        <w:t>6- توفير جوّ من التفاعل الايجابي والجيد بين المعلّم ومتعلّميه، يطوّر من مهارات المتعلّم، ويساعد في تحقيق مردود أحسن، كما تسعى إلى تشخيص مشاكل وصعوبات التعلّم من أجل إيجاد حلول لها.</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sz w:val="28"/>
          <w:szCs w:val="28"/>
          <w:rtl/>
          <w:lang w:val="fr-FR" w:bidi="ar-DZ"/>
        </w:rPr>
        <w:t>7</w:t>
      </w:r>
      <w:r w:rsidRPr="00A118C3">
        <w:rPr>
          <w:rFonts w:ascii="Lotus Linotype" w:hAnsi="Lotus Linotype" w:cs="Lotus Linotype"/>
          <w:sz w:val="28"/>
          <w:szCs w:val="28"/>
          <w:rtl/>
          <w:lang w:val="fr-FR" w:bidi="ar-DZ"/>
        </w:rPr>
        <w:t xml:space="preserve">- ترتكز أثناء ممارستها على قاعدتين : هي </w:t>
      </w:r>
      <w:proofErr w:type="spellStart"/>
      <w:r w:rsidRPr="00A118C3">
        <w:rPr>
          <w:rFonts w:ascii="Lotus Linotype" w:hAnsi="Lotus Linotype" w:cs="Lotus Linotype"/>
          <w:sz w:val="28"/>
          <w:szCs w:val="28"/>
          <w:rtl/>
          <w:lang w:val="fr-FR" w:bidi="ar-DZ"/>
        </w:rPr>
        <w:t>أنثروبولوجيا</w:t>
      </w:r>
      <w:proofErr w:type="spellEnd"/>
      <w:r w:rsidRPr="00A118C3">
        <w:rPr>
          <w:rFonts w:ascii="Lotus Linotype" w:hAnsi="Lotus Linotype" w:cs="Lotus Linotype"/>
          <w:sz w:val="28"/>
          <w:szCs w:val="28"/>
          <w:rtl/>
          <w:lang w:val="fr-FR" w:bidi="ar-DZ"/>
        </w:rPr>
        <w:t xml:space="preserve"> الطفل أي النظر في خصوصية المتعلّم وطبيعته، وعلاقته بالمحيط الشخصي والاجتماعي، ، أمّا القاعدة الثانية فمتعلّقة </w:t>
      </w:r>
      <w:proofErr w:type="spellStart"/>
      <w:r w:rsidRPr="00A118C3">
        <w:rPr>
          <w:rFonts w:ascii="Lotus Linotype" w:hAnsi="Lotus Linotype" w:cs="Lotus Linotype"/>
          <w:sz w:val="28"/>
          <w:szCs w:val="28"/>
          <w:rtl/>
          <w:lang w:val="fr-FR" w:bidi="ar-DZ"/>
        </w:rPr>
        <w:t>فالفينومنولوجيا</w:t>
      </w:r>
      <w:proofErr w:type="spellEnd"/>
      <w:r w:rsidRPr="00A118C3">
        <w:rPr>
          <w:rFonts w:ascii="Lotus Linotype" w:hAnsi="Lotus Linotype" w:cs="Lotus Linotype"/>
          <w:sz w:val="28"/>
          <w:szCs w:val="28"/>
          <w:rtl/>
          <w:lang w:val="fr-FR" w:bidi="ar-DZ"/>
        </w:rPr>
        <w:t xml:space="preserve">، وترتبط بدراسة الظواهر الديداكتيكية المتعلّقة بالتفاعل الحاصل بين المعلّم والمتعلّم، وهذا ما يتيح تحليل وضعيات التعلّم والتعليم. </w:t>
      </w: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sz w:val="28"/>
          <w:szCs w:val="28"/>
          <w:rtl/>
          <w:lang w:val="fr-FR" w:bidi="ar-DZ"/>
        </w:rPr>
        <w:t>8</w:t>
      </w:r>
      <w:r w:rsidRPr="00A118C3">
        <w:rPr>
          <w:rFonts w:ascii="Lotus Linotype" w:hAnsi="Lotus Linotype" w:cs="Lotus Linotype"/>
          <w:sz w:val="28"/>
          <w:szCs w:val="28"/>
          <w:rtl/>
          <w:lang w:val="fr-FR" w:bidi="ar-DZ"/>
        </w:rPr>
        <w:t xml:space="preserve">- تستخدم بشكل كبير أدوات التقويم، وتحرص على هذه العملية من خلال تحديد أهدافها وخطواتها، إجراءاتها ووسائلها، فتسعى التعليمية من خلال هذه العملية للحكم على مدى فاعلية العملية التربوية من خلال عملية تشخيصية دقيقة </w:t>
      </w:r>
      <w:r>
        <w:rPr>
          <w:rFonts w:ascii="Lotus Linotype" w:hAnsi="Lotus Linotype" w:cs="Lotus Linotype" w:hint="cs"/>
          <w:sz w:val="28"/>
          <w:szCs w:val="28"/>
          <w:rtl/>
          <w:lang w:val="fr-FR" w:bidi="ar-DZ"/>
        </w:rPr>
        <w:t>.</w:t>
      </w:r>
    </w:p>
    <w:p w:rsidR="00561D33" w:rsidRDefault="00173910" w:rsidP="00561D33">
      <w:pPr>
        <w:tabs>
          <w:tab w:val="left" w:pos="565"/>
        </w:tabs>
        <w:spacing w:after="120" w:line="240" w:lineRule="auto"/>
        <w:jc w:val="both"/>
        <w:rPr>
          <w:rFonts w:ascii="Lotus Linotype" w:hAnsi="Lotus Linotype" w:cs="Lotus Linotype"/>
          <w:sz w:val="28"/>
          <w:szCs w:val="28"/>
          <w:rtl/>
          <w:lang w:val="fr-FR" w:bidi="ar-DZ"/>
        </w:rPr>
      </w:pPr>
      <w:r>
        <w:rPr>
          <w:rFonts w:ascii="Lotus Linotype" w:hAnsi="Lotus Linotype" w:cs="Lotus Linotype"/>
          <w:noProof/>
          <w:sz w:val="28"/>
          <w:szCs w:val="28"/>
          <w:rtl/>
        </w:rPr>
        <w:pict>
          <v:group id="_x0000_s1026" style="position:absolute;left:0;text-align:left;margin-left:31.65pt;margin-top:52.85pt;width:443pt;height:182.9pt;z-index:251660288" coordorigin="1688,5549" coordsize="8860,3658">
            <v:rect id="_x0000_s1027" style="position:absolute;left:8924;top:6328;width:1624;height:2247">
              <v:textbox>
                <w:txbxContent>
                  <w:p w:rsidR="00561D33" w:rsidRPr="002C1DB1" w:rsidRDefault="00561D33" w:rsidP="00561D33">
                    <w:pPr>
                      <w:spacing w:after="120" w:line="240" w:lineRule="auto"/>
                      <w:jc w:val="center"/>
                      <w:rPr>
                        <w:rFonts w:ascii="Sakkal Majalla" w:hAnsi="Sakkal Majalla" w:cs="Sakkal Majalla"/>
                        <w:sz w:val="24"/>
                        <w:szCs w:val="24"/>
                        <w:rtl/>
                        <w:lang w:bidi="ar-DZ"/>
                      </w:rPr>
                    </w:pPr>
                    <w:r w:rsidRPr="002C1DB1">
                      <w:rPr>
                        <w:rFonts w:ascii="Sakkal Majalla" w:hAnsi="Sakkal Majalla" w:cs="Sakkal Majalla" w:hint="cs"/>
                        <w:sz w:val="24"/>
                        <w:szCs w:val="24"/>
                        <w:rtl/>
                        <w:lang w:bidi="ar-DZ"/>
                      </w:rPr>
                      <w:t>خصائص المعلّم والمتعلّم</w:t>
                    </w:r>
                  </w:p>
                  <w:p w:rsidR="00561D33" w:rsidRPr="002C1DB1" w:rsidRDefault="00561D33" w:rsidP="00561D33">
                    <w:pPr>
                      <w:spacing w:after="120" w:line="240" w:lineRule="auto"/>
                      <w:jc w:val="center"/>
                      <w:rPr>
                        <w:rFonts w:ascii="Sakkal Majalla" w:hAnsi="Sakkal Majalla" w:cs="Sakkal Majalla"/>
                        <w:sz w:val="24"/>
                        <w:szCs w:val="24"/>
                        <w:lang w:bidi="ar-DZ"/>
                      </w:rPr>
                    </w:pPr>
                    <w:proofErr w:type="gramStart"/>
                    <w:r w:rsidRPr="002C1DB1">
                      <w:rPr>
                        <w:rFonts w:ascii="Sakkal Majalla" w:hAnsi="Sakkal Majalla" w:cs="Sakkal Majalla" w:hint="cs"/>
                        <w:sz w:val="24"/>
                        <w:szCs w:val="24"/>
                        <w:rtl/>
                        <w:lang w:bidi="ar-DZ"/>
                      </w:rPr>
                      <w:t>والمنهاج</w:t>
                    </w:r>
                    <w:proofErr w:type="gramEnd"/>
                    <w:r w:rsidRPr="002C1DB1">
                      <w:rPr>
                        <w:rFonts w:ascii="Sakkal Majalla" w:hAnsi="Sakkal Majalla" w:cs="Sakkal Majalla" w:hint="cs"/>
                        <w:sz w:val="24"/>
                        <w:szCs w:val="24"/>
                        <w:rtl/>
                        <w:lang w:bidi="ar-DZ"/>
                      </w:rPr>
                      <w:t xml:space="preserve"> الدراسي والبيئة المدرسية والقسم</w:t>
                    </w:r>
                  </w:p>
                </w:txbxContent>
              </v:textbox>
            </v:rect>
            <v:rect id="_x0000_s1028" style="position:absolute;left:5421;top:6475;width:1220;height:1531">
              <v:textbox>
                <w:txbxContent>
                  <w:p w:rsidR="00561D33" w:rsidRPr="006003F3" w:rsidRDefault="00561D33" w:rsidP="00561D33">
                    <w:pPr>
                      <w:jc w:val="center"/>
                      <w:rPr>
                        <w:rFonts w:ascii="Sakkal Majalla" w:hAnsi="Sakkal Majalla" w:cs="Sakkal Majalla"/>
                        <w:sz w:val="24"/>
                        <w:szCs w:val="24"/>
                        <w:lang w:bidi="ar-DZ"/>
                      </w:rPr>
                    </w:pPr>
                    <w:proofErr w:type="gramStart"/>
                    <w:r w:rsidRPr="004D4C59">
                      <w:rPr>
                        <w:rFonts w:ascii="Sakkal Majalla" w:hAnsi="Sakkal Majalla" w:cs="Sakkal Majalla"/>
                        <w:sz w:val="28"/>
                        <w:szCs w:val="28"/>
                        <w:rtl/>
                        <w:lang w:bidi="ar-DZ"/>
                      </w:rPr>
                      <w:t>وسائل</w:t>
                    </w:r>
                    <w:proofErr w:type="gramEnd"/>
                    <w:r w:rsidRPr="006003F3">
                      <w:rPr>
                        <w:rFonts w:ascii="Sakkal Majalla" w:hAnsi="Sakkal Majalla" w:cs="Sakkal Majalla"/>
                        <w:sz w:val="24"/>
                        <w:szCs w:val="24"/>
                        <w:rtl/>
                        <w:lang w:bidi="ar-DZ"/>
                      </w:rPr>
                      <w:t xml:space="preserve"> وطرائق التدريس</w:t>
                    </w:r>
                  </w:p>
                </w:txbxContent>
              </v:textbox>
            </v:rect>
            <v:rect id="_x0000_s1029" style="position:absolute;left:1688;top:6475;width:1339;height:1843">
              <v:textbox>
                <w:txbxContent>
                  <w:p w:rsidR="00561D33" w:rsidRPr="005C1331" w:rsidRDefault="00561D33" w:rsidP="00561D33">
                    <w:pPr>
                      <w:jc w:val="center"/>
                      <w:rPr>
                        <w:rFonts w:ascii="Sakkal Majalla" w:hAnsi="Sakkal Majalla" w:cs="Sakkal Majalla"/>
                        <w:sz w:val="28"/>
                        <w:szCs w:val="28"/>
                        <w:lang w:bidi="ar-DZ"/>
                      </w:rPr>
                    </w:pPr>
                    <w:proofErr w:type="gramStart"/>
                    <w:r>
                      <w:rPr>
                        <w:rFonts w:ascii="Sakkal Majalla" w:hAnsi="Sakkal Majalla" w:cs="Sakkal Majalla" w:hint="cs"/>
                        <w:sz w:val="28"/>
                        <w:szCs w:val="28"/>
                        <w:rtl/>
                        <w:lang w:bidi="ar-DZ"/>
                      </w:rPr>
                      <w:t>قدرات</w:t>
                    </w:r>
                    <w:proofErr w:type="gramEnd"/>
                    <w:r>
                      <w:rPr>
                        <w:rFonts w:ascii="Sakkal Majalla" w:hAnsi="Sakkal Majalla" w:cs="Sakkal Majalla" w:hint="cs"/>
                        <w:sz w:val="28"/>
                        <w:szCs w:val="28"/>
                        <w:rtl/>
                        <w:lang w:bidi="ar-DZ"/>
                      </w:rPr>
                      <w:t xml:space="preserve"> المتعلّمين المعرفية</w:t>
                    </w:r>
                  </w:p>
                </w:txbxContent>
              </v:textbox>
            </v:rect>
            <v:rect id="_x0000_s1030" style="position:absolute;left:8924;top:5549;width:1624;height:523">
              <v:textbox>
                <w:txbxContent>
                  <w:p w:rsidR="00561D33" w:rsidRPr="00297BFB" w:rsidRDefault="00561D33" w:rsidP="00561D33">
                    <w:pPr>
                      <w:jc w:val="center"/>
                      <w:rPr>
                        <w:rFonts w:ascii="Sakkal Majalla" w:hAnsi="Sakkal Majalla" w:cs="Sakkal Majalla"/>
                        <w:b/>
                        <w:bCs/>
                        <w:sz w:val="28"/>
                        <w:szCs w:val="28"/>
                        <w:lang w:bidi="ar-DZ"/>
                      </w:rPr>
                    </w:pPr>
                    <w:r w:rsidRPr="00297BFB">
                      <w:rPr>
                        <w:rFonts w:ascii="Sakkal Majalla" w:hAnsi="Sakkal Majalla" w:cs="Sakkal Majalla" w:hint="cs"/>
                        <w:b/>
                        <w:bCs/>
                        <w:sz w:val="28"/>
                        <w:szCs w:val="28"/>
                        <w:rtl/>
                        <w:lang w:bidi="ar-DZ"/>
                      </w:rPr>
                      <w:t>المدخلات</w:t>
                    </w:r>
                  </w:p>
                </w:txbxContent>
              </v:textbox>
            </v:rect>
            <v:rect id="_x0000_s1031" style="position:absolute;left:5421;top:5604;width:1220;height:523">
              <v:textbox>
                <w:txbxContent>
                  <w:p w:rsidR="00561D33" w:rsidRPr="00297BFB" w:rsidRDefault="00561D33" w:rsidP="00561D33">
                    <w:pPr>
                      <w:jc w:val="center"/>
                      <w:rPr>
                        <w:rFonts w:ascii="Sakkal Majalla" w:hAnsi="Sakkal Majalla" w:cs="Sakkal Majalla"/>
                        <w:b/>
                        <w:bCs/>
                        <w:sz w:val="28"/>
                        <w:szCs w:val="28"/>
                        <w:lang w:bidi="ar-DZ"/>
                      </w:rPr>
                    </w:pPr>
                    <w:proofErr w:type="gramStart"/>
                    <w:r w:rsidRPr="00297BFB">
                      <w:rPr>
                        <w:rFonts w:ascii="Sakkal Majalla" w:hAnsi="Sakkal Majalla" w:cs="Sakkal Majalla" w:hint="cs"/>
                        <w:b/>
                        <w:bCs/>
                        <w:sz w:val="28"/>
                        <w:szCs w:val="28"/>
                        <w:rtl/>
                        <w:lang w:bidi="ar-DZ"/>
                      </w:rPr>
                      <w:t>العمليات</w:t>
                    </w:r>
                    <w:proofErr w:type="gramEnd"/>
                  </w:p>
                </w:txbxContent>
              </v:textbox>
            </v:rect>
            <v:rect id="_x0000_s1032" style="position:absolute;left:1688;top:5604;width:1339;height:523">
              <v:textbox>
                <w:txbxContent>
                  <w:p w:rsidR="00561D33" w:rsidRPr="00297BFB" w:rsidRDefault="00561D33" w:rsidP="00561D33">
                    <w:pPr>
                      <w:jc w:val="center"/>
                      <w:rPr>
                        <w:rFonts w:ascii="Sakkal Majalla" w:hAnsi="Sakkal Majalla" w:cs="Sakkal Majalla"/>
                        <w:b/>
                        <w:bCs/>
                        <w:sz w:val="28"/>
                        <w:szCs w:val="28"/>
                        <w:lang w:bidi="ar-DZ"/>
                      </w:rPr>
                    </w:pPr>
                    <w:proofErr w:type="gramStart"/>
                    <w:r w:rsidRPr="00297BFB">
                      <w:rPr>
                        <w:rFonts w:ascii="Sakkal Majalla" w:hAnsi="Sakkal Majalla" w:cs="Sakkal Majalla" w:hint="cs"/>
                        <w:b/>
                        <w:bCs/>
                        <w:sz w:val="28"/>
                        <w:szCs w:val="28"/>
                        <w:rtl/>
                        <w:lang w:bidi="ar-DZ"/>
                      </w:rPr>
                      <w:t>المخرجات</w:t>
                    </w:r>
                    <w:proofErr w:type="gramEnd"/>
                  </w:p>
                </w:txbxContent>
              </v:textbox>
            </v:rect>
            <v:shapetype id="_x0000_t32" coordsize="21600,21600" o:spt="32" o:oned="t" path="m,l21600,21600e" filled="f">
              <v:path arrowok="t" fillok="f" o:connecttype="none"/>
              <o:lock v:ext="edit" shapetype="t"/>
            </v:shapetype>
            <v:shape id="_x0000_s1033" type="#_x0000_t32" style="position:absolute;left:6842;top:8952;width:2935;height:0" o:connectortype="straight"/>
            <v:shape id="_x0000_s1034" type="#_x0000_t32" style="position:absolute;left:2311;top:8999;width:2853;height:1" o:connectortype="straight"/>
            <v:rect id="_x0000_s1035" style="position:absolute;left:5164;top:8684;width:1678;height:523">
              <v:textbox>
                <w:txbxContent>
                  <w:p w:rsidR="00561D33" w:rsidRPr="005E6F64" w:rsidRDefault="00561D33" w:rsidP="00561D33">
                    <w:pPr>
                      <w:jc w:val="center"/>
                      <w:rPr>
                        <w:rFonts w:ascii="Sakkal Majalla" w:hAnsi="Sakkal Majalla" w:cs="Sakkal Majalla"/>
                        <w:b/>
                        <w:bCs/>
                        <w:sz w:val="28"/>
                        <w:szCs w:val="28"/>
                        <w:lang w:bidi="ar-DZ"/>
                      </w:rPr>
                    </w:pPr>
                    <w:proofErr w:type="gramStart"/>
                    <w:r w:rsidRPr="005E6F64">
                      <w:rPr>
                        <w:rFonts w:ascii="Sakkal Majalla" w:hAnsi="Sakkal Majalla" w:cs="Sakkal Majalla" w:hint="cs"/>
                        <w:b/>
                        <w:bCs/>
                        <w:sz w:val="28"/>
                        <w:szCs w:val="28"/>
                        <w:rtl/>
                        <w:lang w:bidi="ar-DZ"/>
                      </w:rPr>
                      <w:t>التغذية</w:t>
                    </w:r>
                    <w:proofErr w:type="gramEnd"/>
                    <w:r w:rsidRPr="005E6F64">
                      <w:rPr>
                        <w:rFonts w:ascii="Sakkal Majalla" w:hAnsi="Sakkal Majalla" w:cs="Sakkal Majalla" w:hint="cs"/>
                        <w:b/>
                        <w:bCs/>
                        <w:sz w:val="28"/>
                        <w:szCs w:val="28"/>
                        <w:rtl/>
                        <w:lang w:bidi="ar-DZ"/>
                      </w:rPr>
                      <w:t xml:space="preserve"> الراجعة</w:t>
                    </w:r>
                  </w:p>
                </w:txbxContent>
              </v:textbox>
            </v:rect>
            <v:shape id="_x0000_s1036" type="#_x0000_t32" style="position:absolute;left:2311;top:8318;width:0;height:681;flip:y" o:connectortype="straight">
              <v:stroke endarrow="block"/>
            </v:shape>
            <v:shape id="_x0000_s1037" type="#_x0000_t32" style="position:absolute;left:9779;top:8575;width:0;height:377;flip:y" o:connectortype="straight">
              <v:stroke endarrow="block"/>
            </v:shape>
            <w10:wrap anchorx="page"/>
          </v:group>
        </w:pict>
      </w:r>
      <w:r w:rsidR="00561D33">
        <w:rPr>
          <w:rFonts w:ascii="Lotus Linotype" w:hAnsi="Lotus Linotype" w:cs="Lotus Linotype" w:hint="cs"/>
          <w:sz w:val="28"/>
          <w:szCs w:val="28"/>
          <w:rtl/>
          <w:lang w:val="fr-FR" w:bidi="ar-DZ"/>
        </w:rPr>
        <w:t>9</w:t>
      </w:r>
      <w:r w:rsidR="00561D33" w:rsidRPr="00A118C3">
        <w:rPr>
          <w:rFonts w:ascii="Lotus Linotype" w:hAnsi="Lotus Linotype" w:cs="Lotus Linotype"/>
          <w:sz w:val="28"/>
          <w:szCs w:val="28"/>
          <w:rtl/>
          <w:lang w:val="fr-FR" w:bidi="ar-DZ"/>
        </w:rPr>
        <w:t xml:space="preserve">- تعتمد على نظام متدرّج يتكوّن من خطوات متسلسلة، وأفعال سلوكية هادفة وشاملة متضافرة، ويتألّف هذا النظام من: عمليات، مدخلات، مخرجات، توضّحها الخطاطة التالية: </w:t>
      </w:r>
    </w:p>
    <w:p w:rsidR="00561D33" w:rsidRDefault="00561D33" w:rsidP="00561D33">
      <w:pPr>
        <w:tabs>
          <w:tab w:val="left" w:pos="565"/>
        </w:tabs>
        <w:spacing w:after="120" w:line="240" w:lineRule="auto"/>
        <w:jc w:val="both"/>
        <w:rPr>
          <w:rFonts w:ascii="Lotus Linotype" w:hAnsi="Lotus Linotype" w:cs="Lotus Linotype"/>
          <w:sz w:val="28"/>
          <w:szCs w:val="28"/>
          <w:rtl/>
          <w:lang w:val="fr-FR" w:bidi="ar-DZ"/>
        </w:rPr>
      </w:pPr>
    </w:p>
    <w:p w:rsidR="00561D33" w:rsidRPr="00A118C3" w:rsidRDefault="00561D33" w:rsidP="00561D33">
      <w:pPr>
        <w:tabs>
          <w:tab w:val="left" w:pos="565"/>
        </w:tabs>
        <w:spacing w:after="120" w:line="240" w:lineRule="auto"/>
        <w:jc w:val="both"/>
        <w:rPr>
          <w:rFonts w:ascii="Lotus Linotype" w:hAnsi="Lotus Linotype" w:cs="Lotus Linotype"/>
          <w:sz w:val="28"/>
          <w:szCs w:val="28"/>
          <w:rtl/>
          <w:lang w:val="fr-FR" w:bidi="ar-DZ"/>
        </w:rPr>
      </w:pPr>
    </w:p>
    <w:p w:rsidR="00561D33" w:rsidRPr="002C1DB1" w:rsidRDefault="00561D33" w:rsidP="00561D33">
      <w:pPr>
        <w:tabs>
          <w:tab w:val="left" w:pos="565"/>
        </w:tabs>
        <w:spacing w:after="0" w:line="240" w:lineRule="auto"/>
        <w:jc w:val="both"/>
        <w:rPr>
          <w:rFonts w:ascii="Lotus Linotype" w:hAnsi="Lotus Linotype" w:cs="Lotus Linotype"/>
          <w:sz w:val="24"/>
          <w:szCs w:val="24"/>
          <w:rtl/>
          <w:lang w:val="fr-FR" w:bidi="ar-DZ"/>
        </w:rPr>
      </w:pPr>
      <w:r w:rsidRPr="00A118C3">
        <w:rPr>
          <w:rFonts w:ascii="Lotus Linotype" w:hAnsi="Lotus Linotype" w:cs="Lotus Linotype"/>
          <w:sz w:val="28"/>
          <w:szCs w:val="28"/>
          <w:rtl/>
          <w:lang w:val="fr-FR" w:bidi="ar-DZ"/>
        </w:rPr>
        <w:t xml:space="preserve">               </w:t>
      </w:r>
    </w:p>
    <w:p w:rsidR="00561D33" w:rsidRPr="002C1DB1" w:rsidRDefault="00561D33" w:rsidP="00B11B3D">
      <w:pPr>
        <w:tabs>
          <w:tab w:val="left" w:pos="565"/>
        </w:tabs>
        <w:spacing w:after="120" w:line="240" w:lineRule="auto"/>
        <w:jc w:val="both"/>
        <w:rPr>
          <w:rFonts w:ascii="Lotus Linotype" w:hAnsi="Lotus Linotype" w:cs="Lotus Linotype"/>
          <w:sz w:val="24"/>
          <w:szCs w:val="24"/>
          <w:rtl/>
          <w:lang w:val="fr-FR" w:bidi="ar-DZ"/>
        </w:rPr>
      </w:pPr>
      <w:r w:rsidRPr="002C1DB1">
        <w:rPr>
          <w:rFonts w:ascii="Lotus Linotype" w:hAnsi="Lotus Linotype" w:cs="Lotus Linotype"/>
          <w:sz w:val="24"/>
          <w:szCs w:val="24"/>
          <w:rtl/>
          <w:lang w:val="fr-FR" w:bidi="ar-DZ"/>
        </w:rPr>
        <w:t xml:space="preserve">   </w:t>
      </w:r>
    </w:p>
    <w:p w:rsidR="00054E68" w:rsidRDefault="00561D33" w:rsidP="00B11B3D">
      <w:pPr>
        <w:spacing w:after="120" w:line="240" w:lineRule="auto"/>
        <w:jc w:val="both"/>
        <w:rPr>
          <w:rFonts w:ascii="Lotus Linotype" w:hAnsi="Lotus Linotype" w:cs="Lotus Linotype"/>
          <w:sz w:val="28"/>
          <w:szCs w:val="28"/>
          <w:rtl/>
          <w:lang w:val="fr-FR" w:bidi="ar-DZ"/>
        </w:rPr>
      </w:pPr>
      <w:r w:rsidRPr="008F2D74">
        <w:rPr>
          <w:rFonts w:ascii="Lotus Linotype" w:hAnsi="Lotus Linotype" w:cs="Sultan Medium"/>
          <w:b/>
          <w:bCs/>
          <w:sz w:val="28"/>
          <w:szCs w:val="28"/>
          <w:rtl/>
          <w:lang w:val="fr-FR" w:bidi="ar-DZ"/>
        </w:rPr>
        <w:t>خاتمة:</w:t>
      </w:r>
      <w:r w:rsidRPr="00A118C3">
        <w:rPr>
          <w:rFonts w:ascii="Lotus Linotype" w:hAnsi="Lotus Linotype" w:cs="Lotus Linotype"/>
          <w:sz w:val="28"/>
          <w:szCs w:val="28"/>
          <w:rtl/>
          <w:lang w:val="fr-FR" w:bidi="ar-DZ"/>
        </w:rPr>
        <w:t xml:space="preserve">  وضعت التعليمية على عاتقها إشكالية كبرى </w:t>
      </w:r>
      <w:proofErr w:type="spellStart"/>
      <w:r w:rsidRPr="00A118C3">
        <w:rPr>
          <w:rFonts w:ascii="Lotus Linotype" w:hAnsi="Lotus Linotype" w:cs="Lotus Linotype"/>
          <w:sz w:val="28"/>
          <w:szCs w:val="28"/>
          <w:rtl/>
          <w:lang w:val="fr-FR" w:bidi="ar-DZ"/>
        </w:rPr>
        <w:t>ودينامية</w:t>
      </w:r>
      <w:proofErr w:type="spellEnd"/>
      <w:r w:rsidRPr="00A118C3">
        <w:rPr>
          <w:rFonts w:ascii="Lotus Linotype" w:hAnsi="Lotus Linotype" w:cs="Lotus Linotype"/>
          <w:sz w:val="28"/>
          <w:szCs w:val="28"/>
          <w:rtl/>
          <w:lang w:val="fr-FR" w:bidi="ar-DZ"/>
        </w:rPr>
        <w:t xml:space="preserve"> تتضمّن تأملًا عميقًا في الفعل الديداكتيكي، ووضعياته التعليمية التعلّمية، فاهتمت بالمحتوى وأهداف تدريسه، ومراحل تخطيطه، وطرائق تقديمه، كما ركّزت على مواقف تحقّقه وصعوبات ذلك من خلال القيام، بفعل تقويمي شامل يعدّل من مسار العملية التعليمية التعلّمية. </w:t>
      </w:r>
    </w:p>
    <w:p w:rsidR="00054E68" w:rsidRDefault="00054E68" w:rsidP="00561D33">
      <w:pPr>
        <w:spacing w:after="120" w:line="240" w:lineRule="auto"/>
        <w:jc w:val="both"/>
        <w:rPr>
          <w:rFonts w:ascii="Lotus Linotype" w:hAnsi="Lotus Linotype" w:cs="Lotus Linotype"/>
          <w:sz w:val="28"/>
          <w:szCs w:val="28"/>
          <w:rtl/>
          <w:lang w:val="fr-FR" w:bidi="ar-DZ"/>
        </w:rPr>
      </w:pPr>
    </w:p>
    <w:p w:rsidR="00561D33" w:rsidRPr="00316453" w:rsidRDefault="00561D33" w:rsidP="00561D33">
      <w:pPr>
        <w:spacing w:after="120" w:line="240" w:lineRule="auto"/>
        <w:jc w:val="center"/>
        <w:rPr>
          <w:rFonts w:ascii="Lotus Linotype" w:hAnsi="Lotus Linotype" w:cs="Sultan Medium"/>
          <w:b/>
          <w:bCs/>
          <w:sz w:val="28"/>
          <w:szCs w:val="28"/>
          <w:rtl/>
          <w:lang w:val="fr-FR" w:bidi="ar-DZ"/>
        </w:rPr>
      </w:pPr>
      <w:r w:rsidRPr="00316453">
        <w:rPr>
          <w:rFonts w:ascii="Lotus Linotype" w:hAnsi="Lotus Linotype" w:cs="Sultan Medium" w:hint="cs"/>
          <w:b/>
          <w:bCs/>
          <w:sz w:val="28"/>
          <w:szCs w:val="28"/>
          <w:rtl/>
          <w:lang w:val="fr-FR" w:bidi="ar-DZ"/>
        </w:rPr>
        <w:t>قائمة المراجع:</w:t>
      </w:r>
    </w:p>
    <w:p w:rsidR="00561D33" w:rsidRDefault="00561D33" w:rsidP="00561D33">
      <w:pPr>
        <w:spacing w:after="120" w:line="240" w:lineRule="auto"/>
        <w:jc w:val="both"/>
        <w:rPr>
          <w:rFonts w:ascii="Lotus Linotype" w:hAnsi="Lotus Linotype" w:cs="Lotus Linotype"/>
          <w:sz w:val="28"/>
          <w:szCs w:val="28"/>
          <w:rtl/>
          <w:lang w:val="fr-FR" w:bidi="ar-DZ"/>
        </w:rPr>
      </w:pPr>
    </w:p>
    <w:p w:rsidR="00561D33" w:rsidRPr="009B341F" w:rsidRDefault="00561D33" w:rsidP="00561D33">
      <w:pPr>
        <w:pStyle w:val="Notedebasdepage"/>
        <w:rPr>
          <w:rFonts w:ascii="Lotus Linotype" w:hAnsi="Lotus Linotype" w:cs="Lotus Linotype"/>
          <w:sz w:val="26"/>
          <w:szCs w:val="26"/>
        </w:rPr>
      </w:pPr>
      <w:r>
        <w:rPr>
          <w:rFonts w:ascii="Lotus Linotype" w:hAnsi="Lotus Linotype" w:cs="Lotus Linotype" w:hint="cs"/>
          <w:sz w:val="26"/>
          <w:szCs w:val="26"/>
          <w:rtl/>
        </w:rPr>
        <w:t xml:space="preserve">1- </w:t>
      </w:r>
      <w:r w:rsidRPr="009B341F">
        <w:rPr>
          <w:rFonts w:ascii="Lotus Linotype" w:hAnsi="Lotus Linotype" w:cs="Lotus Linotype"/>
          <w:sz w:val="26"/>
          <w:szCs w:val="26"/>
          <w:rtl/>
        </w:rPr>
        <w:t xml:space="preserve">محمـد </w:t>
      </w:r>
      <w:proofErr w:type="spellStart"/>
      <w:r w:rsidRPr="009B341F">
        <w:rPr>
          <w:rFonts w:ascii="Lotus Linotype" w:hAnsi="Lotus Linotype" w:cs="Lotus Linotype"/>
          <w:sz w:val="26"/>
          <w:szCs w:val="26"/>
          <w:rtl/>
        </w:rPr>
        <w:t>الدريج</w:t>
      </w:r>
      <w:proofErr w:type="spellEnd"/>
      <w:r w:rsidRPr="009B341F">
        <w:rPr>
          <w:rFonts w:ascii="Lotus Linotype" w:hAnsi="Lotus Linotype" w:cs="Lotus Linotype"/>
          <w:sz w:val="26"/>
          <w:szCs w:val="26"/>
          <w:rtl/>
        </w:rPr>
        <w:t>: تحليل العملية التعليمية، منشورات مجلة الدراسات النفسية والتربوية، الرباط، ط1، 1988.</w:t>
      </w:r>
    </w:p>
    <w:p w:rsidR="00561D33" w:rsidRPr="009B341F" w:rsidRDefault="00561D33" w:rsidP="00561D33">
      <w:pPr>
        <w:pStyle w:val="Notedebasdepage"/>
        <w:rPr>
          <w:rFonts w:ascii="Lotus Linotype" w:hAnsi="Lotus Linotype" w:cs="Lotus Linotype"/>
          <w:sz w:val="26"/>
          <w:szCs w:val="26"/>
          <w:rtl/>
          <w:lang w:bidi="ar-DZ"/>
        </w:rPr>
      </w:pPr>
      <w:r>
        <w:rPr>
          <w:rFonts w:ascii="Lotus Linotype" w:hAnsi="Lotus Linotype" w:cs="Lotus Linotype" w:hint="cs"/>
          <w:sz w:val="26"/>
          <w:szCs w:val="26"/>
          <w:rtl/>
        </w:rPr>
        <w:t xml:space="preserve">2- </w:t>
      </w:r>
      <w:r w:rsidRPr="009B341F">
        <w:rPr>
          <w:rFonts w:ascii="Lotus Linotype" w:hAnsi="Lotus Linotype" w:cs="Lotus Linotype"/>
          <w:sz w:val="26"/>
          <w:szCs w:val="26"/>
          <w:rtl/>
        </w:rPr>
        <w:t xml:space="preserve">محمود إسماعيل صيني، </w:t>
      </w:r>
      <w:proofErr w:type="gramStart"/>
      <w:r w:rsidRPr="009B341F">
        <w:rPr>
          <w:rFonts w:ascii="Lotus Linotype" w:hAnsi="Lotus Linotype" w:cs="Lotus Linotype"/>
          <w:sz w:val="26"/>
          <w:szCs w:val="26"/>
          <w:rtl/>
        </w:rPr>
        <w:t>وإسحاق</w:t>
      </w:r>
      <w:proofErr w:type="gramEnd"/>
      <w:r w:rsidRPr="009B341F">
        <w:rPr>
          <w:rFonts w:ascii="Lotus Linotype" w:hAnsi="Lotus Linotype" w:cs="Lotus Linotype"/>
          <w:sz w:val="26"/>
          <w:szCs w:val="26"/>
          <w:rtl/>
        </w:rPr>
        <w:t xml:space="preserve"> محمـد الأمين: التقابل اللغوي وتحليل الأخطاء، جامعة الملك سعود، 1982، ط1.</w:t>
      </w:r>
    </w:p>
    <w:p w:rsidR="00561D33" w:rsidRPr="009B341F" w:rsidRDefault="00561D33" w:rsidP="00561D33">
      <w:pPr>
        <w:pStyle w:val="Notedebasdepage"/>
        <w:rPr>
          <w:rFonts w:ascii="Lotus Linotype" w:hAnsi="Lotus Linotype" w:cs="Lotus Linotype"/>
          <w:sz w:val="26"/>
          <w:szCs w:val="26"/>
          <w:lang w:bidi="ar-DZ"/>
        </w:rPr>
      </w:pPr>
      <w:r>
        <w:rPr>
          <w:rFonts w:ascii="Lotus Linotype" w:hAnsi="Lotus Linotype" w:cs="Lotus Linotype" w:hint="cs"/>
          <w:sz w:val="26"/>
          <w:szCs w:val="26"/>
          <w:rtl/>
        </w:rPr>
        <w:t xml:space="preserve">3- </w:t>
      </w:r>
      <w:r w:rsidRPr="009B341F">
        <w:rPr>
          <w:rFonts w:ascii="Lotus Linotype" w:hAnsi="Lotus Linotype" w:cs="Lotus Linotype"/>
          <w:sz w:val="26"/>
          <w:szCs w:val="26"/>
          <w:rtl/>
        </w:rPr>
        <w:t xml:space="preserve">أحمد حساني: دراسات في اللسانيات التطبيقية </w:t>
      </w:r>
      <w:r w:rsidRPr="009B341F">
        <w:rPr>
          <w:rFonts w:ascii="Lotus Linotype" w:hAnsi="Lotus Linotype" w:cs="Sakkal Majalla"/>
          <w:sz w:val="26"/>
          <w:szCs w:val="26"/>
          <w:rtl/>
        </w:rPr>
        <w:t>–</w:t>
      </w:r>
      <w:r w:rsidRPr="009B341F">
        <w:rPr>
          <w:rFonts w:ascii="Lotus Linotype" w:hAnsi="Lotus Linotype" w:cs="Lotus Linotype"/>
          <w:sz w:val="26"/>
          <w:szCs w:val="26"/>
          <w:rtl/>
        </w:rPr>
        <w:t>حقل تعليمية اللغات-.</w:t>
      </w:r>
    </w:p>
    <w:p w:rsidR="00561D33" w:rsidRPr="009B341F" w:rsidRDefault="00561D33" w:rsidP="00561D33">
      <w:pPr>
        <w:pStyle w:val="Notedebasdepage"/>
        <w:rPr>
          <w:rFonts w:ascii="Lotus Linotype" w:hAnsi="Lotus Linotype" w:cs="Lotus Linotype"/>
          <w:sz w:val="26"/>
          <w:szCs w:val="26"/>
          <w:lang w:bidi="ar-DZ"/>
        </w:rPr>
      </w:pPr>
      <w:r>
        <w:rPr>
          <w:rFonts w:ascii="Lotus Linotype" w:hAnsi="Lotus Linotype" w:cs="Lotus Linotype" w:hint="cs"/>
          <w:sz w:val="26"/>
          <w:szCs w:val="26"/>
          <w:rtl/>
        </w:rPr>
        <w:t xml:space="preserve">4- </w:t>
      </w:r>
      <w:r w:rsidRPr="009B341F">
        <w:rPr>
          <w:rFonts w:ascii="Lotus Linotype" w:hAnsi="Lotus Linotype" w:cs="Lotus Linotype"/>
          <w:sz w:val="26"/>
          <w:szCs w:val="26"/>
          <w:rtl/>
        </w:rPr>
        <w:t xml:space="preserve">أنسي محمـد أحمد قاسم: الفروق الفردية والتقويم، دار الفكر، </w:t>
      </w:r>
      <w:proofErr w:type="gramStart"/>
      <w:r w:rsidRPr="009B341F">
        <w:rPr>
          <w:rFonts w:ascii="Lotus Linotype" w:hAnsi="Lotus Linotype" w:cs="Lotus Linotype"/>
          <w:sz w:val="26"/>
          <w:szCs w:val="26"/>
          <w:rtl/>
        </w:rPr>
        <w:t>عمان</w:t>
      </w:r>
      <w:proofErr w:type="gramEnd"/>
      <w:r w:rsidRPr="009B341F">
        <w:rPr>
          <w:rFonts w:ascii="Lotus Linotype" w:hAnsi="Lotus Linotype" w:cs="Lotus Linotype"/>
          <w:sz w:val="26"/>
          <w:szCs w:val="26"/>
          <w:rtl/>
        </w:rPr>
        <w:t>، الأردن، ط1، 2003.</w:t>
      </w:r>
    </w:p>
    <w:p w:rsidR="00561D33" w:rsidRPr="009B341F" w:rsidRDefault="00561D33" w:rsidP="00561D33">
      <w:pPr>
        <w:pStyle w:val="Notedebasdepage"/>
        <w:rPr>
          <w:rFonts w:ascii="Lotus Linotype" w:hAnsi="Lotus Linotype" w:cs="Lotus Linotype"/>
          <w:sz w:val="26"/>
          <w:szCs w:val="26"/>
          <w:lang w:bidi="ar-DZ"/>
        </w:rPr>
      </w:pPr>
      <w:r>
        <w:rPr>
          <w:rFonts w:ascii="Lotus Linotype" w:hAnsi="Lotus Linotype" w:cs="Lotus Linotype" w:hint="cs"/>
          <w:sz w:val="26"/>
          <w:szCs w:val="26"/>
          <w:rtl/>
        </w:rPr>
        <w:t xml:space="preserve">5- </w:t>
      </w:r>
      <w:r w:rsidRPr="009B341F">
        <w:rPr>
          <w:rFonts w:ascii="Lotus Linotype" w:hAnsi="Lotus Linotype" w:cs="Lotus Linotype"/>
          <w:sz w:val="26"/>
          <w:szCs w:val="26"/>
          <w:rtl/>
        </w:rPr>
        <w:t>رشيد بناني: من البيداغوجيا إلى الديداكتيك، الحوار الأكاديمي والجامعي، الدار البيضاء، المغرب، ط1، 1991.</w:t>
      </w:r>
    </w:p>
    <w:p w:rsidR="00561D33" w:rsidRPr="009B341F" w:rsidRDefault="00561D33" w:rsidP="00561D33">
      <w:pPr>
        <w:pStyle w:val="Notedebasdepage"/>
        <w:rPr>
          <w:rFonts w:ascii="Lotus Linotype" w:hAnsi="Lotus Linotype" w:cs="Lotus Linotype"/>
          <w:sz w:val="26"/>
          <w:szCs w:val="26"/>
          <w:lang w:bidi="ar-DZ"/>
        </w:rPr>
      </w:pPr>
      <w:r>
        <w:rPr>
          <w:rFonts w:ascii="Lotus Linotype" w:hAnsi="Lotus Linotype" w:cs="Lotus Linotype" w:hint="cs"/>
          <w:sz w:val="26"/>
          <w:szCs w:val="26"/>
          <w:rtl/>
        </w:rPr>
        <w:t xml:space="preserve">6- </w:t>
      </w:r>
      <w:r w:rsidRPr="009B341F">
        <w:rPr>
          <w:rFonts w:ascii="Lotus Linotype" w:hAnsi="Lotus Linotype" w:cs="Lotus Linotype"/>
          <w:sz w:val="26"/>
          <w:szCs w:val="26"/>
          <w:rtl/>
        </w:rPr>
        <w:t xml:space="preserve">محمـد </w:t>
      </w:r>
      <w:proofErr w:type="spellStart"/>
      <w:r w:rsidRPr="009B341F">
        <w:rPr>
          <w:rFonts w:ascii="Lotus Linotype" w:hAnsi="Lotus Linotype" w:cs="Lotus Linotype"/>
          <w:sz w:val="26"/>
          <w:szCs w:val="26"/>
          <w:rtl/>
        </w:rPr>
        <w:t>فاتيحي</w:t>
      </w:r>
      <w:proofErr w:type="spellEnd"/>
      <w:r w:rsidRPr="009B341F">
        <w:rPr>
          <w:rFonts w:ascii="Lotus Linotype" w:hAnsi="Lotus Linotype" w:cs="Lotus Linotype"/>
          <w:sz w:val="26"/>
          <w:szCs w:val="26"/>
          <w:rtl/>
        </w:rPr>
        <w:t>: مسائل ديداكتيكية، مجلة البحث البيداغوجي"</w:t>
      </w:r>
      <w:proofErr w:type="spellStart"/>
      <w:r w:rsidRPr="009B341F">
        <w:rPr>
          <w:rFonts w:ascii="Lotus Linotype" w:hAnsi="Lotus Linotype" w:cs="Lotus Linotype"/>
          <w:sz w:val="26"/>
          <w:szCs w:val="26"/>
          <w:rtl/>
        </w:rPr>
        <w:t>ديداكتيكا</w:t>
      </w:r>
      <w:proofErr w:type="spellEnd"/>
      <w:r w:rsidRPr="009B341F">
        <w:rPr>
          <w:rFonts w:ascii="Lotus Linotype" w:hAnsi="Lotus Linotype" w:cs="Lotus Linotype"/>
          <w:sz w:val="26"/>
          <w:szCs w:val="26"/>
          <w:rtl/>
        </w:rPr>
        <w:t>"، ع3، ديسمبر 1992، المغرب.</w:t>
      </w:r>
    </w:p>
    <w:p w:rsidR="00561D33" w:rsidRPr="009B341F" w:rsidRDefault="00561D33" w:rsidP="00561D33">
      <w:pPr>
        <w:pStyle w:val="Notedebasdepage"/>
        <w:rPr>
          <w:rFonts w:ascii="Lotus Linotype" w:hAnsi="Lotus Linotype" w:cs="Lotus Linotype"/>
          <w:sz w:val="26"/>
          <w:szCs w:val="26"/>
          <w:lang w:bidi="ar-DZ"/>
        </w:rPr>
      </w:pPr>
      <w:r>
        <w:rPr>
          <w:rFonts w:ascii="Lotus Linotype" w:hAnsi="Lotus Linotype" w:cs="Lotus Linotype" w:hint="cs"/>
          <w:sz w:val="26"/>
          <w:szCs w:val="26"/>
          <w:rtl/>
        </w:rPr>
        <w:t xml:space="preserve">7- </w:t>
      </w:r>
      <w:proofErr w:type="spellStart"/>
      <w:r w:rsidRPr="009B341F">
        <w:rPr>
          <w:rFonts w:ascii="Lotus Linotype" w:hAnsi="Lotus Linotype" w:cs="Lotus Linotype"/>
          <w:sz w:val="26"/>
          <w:szCs w:val="26"/>
          <w:rtl/>
        </w:rPr>
        <w:t>آلان</w:t>
      </w:r>
      <w:proofErr w:type="spellEnd"/>
      <w:r w:rsidRPr="009B341F">
        <w:rPr>
          <w:rFonts w:ascii="Lotus Linotype" w:hAnsi="Lotus Linotype" w:cs="Lotus Linotype"/>
          <w:sz w:val="26"/>
          <w:szCs w:val="26"/>
          <w:rtl/>
        </w:rPr>
        <w:t xml:space="preserve"> ليوري: التحفيز والنجاح المدرسي، تر: مجموعة من الأساتذة، منشورات المركز الوطني للوثائق التربوي، الجزائر، </w:t>
      </w:r>
      <w:proofErr w:type="spellStart"/>
      <w:r w:rsidRPr="009B341F">
        <w:rPr>
          <w:rFonts w:ascii="Lotus Linotype" w:hAnsi="Lotus Linotype" w:cs="Lotus Linotype"/>
          <w:sz w:val="26"/>
          <w:szCs w:val="26"/>
          <w:rtl/>
        </w:rPr>
        <w:t>دط</w:t>
      </w:r>
      <w:proofErr w:type="spellEnd"/>
      <w:r w:rsidRPr="009B341F">
        <w:rPr>
          <w:rFonts w:ascii="Lotus Linotype" w:hAnsi="Lotus Linotype" w:cs="Lotus Linotype"/>
          <w:sz w:val="26"/>
          <w:szCs w:val="26"/>
          <w:rtl/>
        </w:rPr>
        <w:t>، 2015.</w:t>
      </w:r>
    </w:p>
    <w:p w:rsidR="00561D33" w:rsidRPr="009B341F" w:rsidRDefault="00561D33" w:rsidP="00561D33">
      <w:pPr>
        <w:pStyle w:val="Notedebasdepage"/>
        <w:rPr>
          <w:rFonts w:ascii="Lotus Linotype" w:hAnsi="Lotus Linotype" w:cs="Lotus Linotype"/>
          <w:sz w:val="26"/>
          <w:szCs w:val="26"/>
          <w:lang w:bidi="ar-DZ"/>
        </w:rPr>
      </w:pPr>
      <w:r>
        <w:rPr>
          <w:rFonts w:ascii="Lotus Linotype" w:hAnsi="Lotus Linotype" w:cs="Lotus Linotype" w:hint="cs"/>
          <w:sz w:val="26"/>
          <w:szCs w:val="26"/>
          <w:rtl/>
        </w:rPr>
        <w:t xml:space="preserve">8- </w:t>
      </w:r>
      <w:r w:rsidRPr="009B341F">
        <w:rPr>
          <w:rFonts w:ascii="Lotus Linotype" w:hAnsi="Lotus Linotype" w:cs="Lotus Linotype"/>
          <w:sz w:val="26"/>
          <w:szCs w:val="26"/>
          <w:rtl/>
        </w:rPr>
        <w:t xml:space="preserve">يوسف </w:t>
      </w:r>
      <w:proofErr w:type="spellStart"/>
      <w:r w:rsidRPr="009B341F">
        <w:rPr>
          <w:rFonts w:ascii="Lotus Linotype" w:hAnsi="Lotus Linotype" w:cs="Lotus Linotype"/>
          <w:sz w:val="26"/>
          <w:szCs w:val="26"/>
          <w:rtl/>
        </w:rPr>
        <w:t>القطامي</w:t>
      </w:r>
      <w:proofErr w:type="spellEnd"/>
      <w:r w:rsidRPr="009B341F">
        <w:rPr>
          <w:rFonts w:ascii="Lotus Linotype" w:hAnsi="Lotus Linotype" w:cs="Lotus Linotype"/>
          <w:sz w:val="26"/>
          <w:szCs w:val="26"/>
          <w:rtl/>
        </w:rPr>
        <w:t xml:space="preserve">: أساسيات تصميم التدريس، دار الفكر للطباعة والنشر، عمان، الأردن، </w:t>
      </w:r>
      <w:proofErr w:type="spellStart"/>
      <w:r w:rsidRPr="009B341F">
        <w:rPr>
          <w:rFonts w:ascii="Lotus Linotype" w:hAnsi="Lotus Linotype" w:cs="Lotus Linotype"/>
          <w:sz w:val="26"/>
          <w:szCs w:val="26"/>
          <w:rtl/>
        </w:rPr>
        <w:t>دط</w:t>
      </w:r>
      <w:proofErr w:type="spellEnd"/>
      <w:r w:rsidRPr="009B341F">
        <w:rPr>
          <w:rFonts w:ascii="Lotus Linotype" w:hAnsi="Lotus Linotype" w:cs="Lotus Linotype"/>
          <w:sz w:val="26"/>
          <w:szCs w:val="26"/>
          <w:rtl/>
        </w:rPr>
        <w:t xml:space="preserve">، </w:t>
      </w:r>
      <w:proofErr w:type="spellStart"/>
      <w:r w:rsidRPr="009B341F">
        <w:rPr>
          <w:rFonts w:ascii="Lotus Linotype" w:hAnsi="Lotus Linotype" w:cs="Lotus Linotype"/>
          <w:sz w:val="26"/>
          <w:szCs w:val="26"/>
          <w:rtl/>
        </w:rPr>
        <w:t>دت</w:t>
      </w:r>
      <w:proofErr w:type="spellEnd"/>
      <w:r w:rsidRPr="009B341F">
        <w:rPr>
          <w:rFonts w:ascii="Lotus Linotype" w:hAnsi="Lotus Linotype" w:cs="Lotus Linotype"/>
          <w:sz w:val="26"/>
          <w:szCs w:val="26"/>
          <w:rtl/>
        </w:rPr>
        <w:t>.</w:t>
      </w:r>
    </w:p>
    <w:p w:rsidR="00561D33" w:rsidRPr="009B341F" w:rsidRDefault="00561D33" w:rsidP="00561D33">
      <w:pPr>
        <w:pStyle w:val="Notedebasdepage"/>
        <w:rPr>
          <w:rFonts w:ascii="Lotus Linotype" w:hAnsi="Lotus Linotype" w:cs="Lotus Linotype"/>
          <w:sz w:val="26"/>
          <w:szCs w:val="26"/>
          <w:lang w:bidi="ar-DZ"/>
        </w:rPr>
      </w:pPr>
      <w:r>
        <w:rPr>
          <w:rFonts w:ascii="Lotus Linotype" w:hAnsi="Lotus Linotype" w:cs="Lotus Linotype" w:hint="cs"/>
          <w:sz w:val="26"/>
          <w:szCs w:val="26"/>
          <w:rtl/>
        </w:rPr>
        <w:t xml:space="preserve">9- </w:t>
      </w:r>
      <w:r w:rsidRPr="009B341F">
        <w:rPr>
          <w:rFonts w:ascii="Lotus Linotype" w:hAnsi="Lotus Linotype" w:cs="Lotus Linotype"/>
          <w:sz w:val="26"/>
          <w:szCs w:val="26"/>
          <w:rtl/>
        </w:rPr>
        <w:t xml:space="preserve">صالح </w:t>
      </w:r>
      <w:proofErr w:type="spellStart"/>
      <w:r w:rsidRPr="009B341F">
        <w:rPr>
          <w:rFonts w:ascii="Lotus Linotype" w:hAnsi="Lotus Linotype" w:cs="Lotus Linotype"/>
          <w:sz w:val="26"/>
          <w:szCs w:val="26"/>
          <w:rtl/>
        </w:rPr>
        <w:t>بلعيد</w:t>
      </w:r>
      <w:proofErr w:type="spellEnd"/>
      <w:r w:rsidRPr="009B341F">
        <w:rPr>
          <w:rFonts w:ascii="Lotus Linotype" w:hAnsi="Lotus Linotype" w:cs="Lotus Linotype"/>
          <w:sz w:val="26"/>
          <w:szCs w:val="26"/>
          <w:rtl/>
        </w:rPr>
        <w:t xml:space="preserve">: دروس في اللسانيات التطبيقية، دار </w:t>
      </w:r>
      <w:proofErr w:type="spellStart"/>
      <w:r w:rsidRPr="009B341F">
        <w:rPr>
          <w:rFonts w:ascii="Lotus Linotype" w:hAnsi="Lotus Linotype" w:cs="Lotus Linotype"/>
          <w:sz w:val="26"/>
          <w:szCs w:val="26"/>
          <w:rtl/>
        </w:rPr>
        <w:t>هومة</w:t>
      </w:r>
      <w:proofErr w:type="spellEnd"/>
      <w:r w:rsidRPr="009B341F">
        <w:rPr>
          <w:rFonts w:ascii="Lotus Linotype" w:hAnsi="Lotus Linotype" w:cs="Lotus Linotype"/>
          <w:sz w:val="26"/>
          <w:szCs w:val="26"/>
          <w:rtl/>
        </w:rPr>
        <w:t>، الجزائر، 2012.</w:t>
      </w:r>
    </w:p>
    <w:p w:rsidR="0023582D" w:rsidRPr="00561D33" w:rsidRDefault="003F1480"/>
    <w:sectPr w:rsidR="0023582D" w:rsidRPr="00561D33" w:rsidSect="00B11B3D">
      <w:pgSz w:w="11906" w:h="16838"/>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ultan Medium">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561D33"/>
    <w:rsid w:val="00054E68"/>
    <w:rsid w:val="00117B74"/>
    <w:rsid w:val="00173910"/>
    <w:rsid w:val="001B5572"/>
    <w:rsid w:val="00236896"/>
    <w:rsid w:val="003F1480"/>
    <w:rsid w:val="00561D33"/>
    <w:rsid w:val="006930FB"/>
    <w:rsid w:val="0077458D"/>
    <w:rsid w:val="00AC3B8D"/>
    <w:rsid w:val="00B11B3D"/>
    <w:rsid w:val="00CC3ED2"/>
    <w:rsid w:val="00CF77EA"/>
    <w:rsid w:val="00EA493B"/>
    <w:rsid w:val="00FF1C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4"/>
        <o:r id="V:Rule6" type="connector" idref="#_x0000_s1036"/>
        <o:r id="V:Rule7" type="connector" idref="#_x0000_s1033"/>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33"/>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61D33"/>
    <w:pPr>
      <w:spacing w:after="0" w:line="240" w:lineRule="auto"/>
    </w:pPr>
    <w:rPr>
      <w:sz w:val="20"/>
      <w:szCs w:val="20"/>
    </w:rPr>
  </w:style>
  <w:style w:type="character" w:customStyle="1" w:styleId="NotedebasdepageCar">
    <w:name w:val="Note de bas de page Car"/>
    <w:basedOn w:val="Policepardfaut"/>
    <w:link w:val="Notedebasdepage"/>
    <w:uiPriority w:val="99"/>
    <w:rsid w:val="00561D3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cp:lastPrinted>2024-04-03T14:54:00Z</cp:lastPrinted>
  <dcterms:created xsi:type="dcterms:W3CDTF">2024-04-03T14:55:00Z</dcterms:created>
  <dcterms:modified xsi:type="dcterms:W3CDTF">2024-11-04T20:10:00Z</dcterms:modified>
</cp:coreProperties>
</file>