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3C" w:rsidRPr="003001A7" w:rsidRDefault="00002B3C" w:rsidP="00002B3C">
      <w:pPr>
        <w:tabs>
          <w:tab w:val="left" w:pos="2262"/>
        </w:tabs>
        <w:bidi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fr-FR"/>
        </w:rPr>
      </w:pPr>
      <w:r w:rsidRPr="00002B3C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u w:val="single"/>
          <w:rtl/>
          <w:lang w:eastAsia="fr-FR"/>
        </w:rPr>
        <w:t>نشاط</w:t>
      </w: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Pr="00002B3C">
        <w:rPr>
          <w:rFonts w:ascii="Verdana" w:eastAsia="Times New Roman" w:hAnsi="Verdana" w:cs="Times New Roman" w:hint="cs"/>
          <w:b/>
          <w:bCs/>
          <w:color w:val="000000"/>
          <w:sz w:val="36"/>
          <w:szCs w:val="36"/>
          <w:u w:val="single"/>
          <w:rtl/>
          <w:lang w:eastAsia="fr-FR"/>
        </w:rPr>
        <w:t>إجمالي</w:t>
      </w:r>
    </w:p>
    <w:p w:rsidR="00002B3C" w:rsidRDefault="00002B3C" w:rsidP="00002B3C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</w:p>
    <w:p w:rsidR="00002B3C" w:rsidRDefault="00002B3C" w:rsidP="00002B3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36"/>
          <w:lang w:eastAsia="fr-FR"/>
        </w:rPr>
      </w:pPr>
      <w:r w:rsidRPr="00002B3C">
        <w:rPr>
          <w:rFonts w:ascii="Verdana" w:eastAsia="Times New Roman" w:hAnsi="Verdana" w:cs="Times New Roman"/>
          <w:color w:val="000000"/>
          <w:sz w:val="36"/>
          <w:szCs w:val="36"/>
          <w:rtl/>
          <w:lang w:eastAsia="fr-FR"/>
        </w:rPr>
        <w:t>في</w:t>
      </w:r>
      <w:r w:rsidRPr="00002B3C">
        <w:rPr>
          <w:rFonts w:ascii="Times New Roman" w:eastAsia="Times New Roman" w:hAnsi="Times New Roman" w:cs="Times New Roman"/>
          <w:color w:val="000000"/>
          <w:sz w:val="36"/>
          <w:szCs w:val="36"/>
          <w:rtl/>
          <w:lang w:eastAsia="fr-FR"/>
        </w:rPr>
        <w:t> 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يوم الخميس 05 من مارس 2020 قرر  كل من السيد ا، ب و  ت </w:t>
      </w:r>
      <w:proofErr w:type="gramStart"/>
      <w:r w:rsidR="009B58F6" w:rsidRPr="00002B3C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>بإنشاء</w:t>
      </w:r>
      <w:proofErr w:type="gramEnd"/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 </w:t>
      </w:r>
    </w:p>
    <w:p w:rsidR="00002B3C" w:rsidRPr="00002B3C" w:rsidRDefault="00002B3C" w:rsidP="00002B3C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مدرسة لتعليم كيفية تقديم درس عن بعد باستعمال موقع "</w:t>
      </w:r>
      <w:proofErr w:type="spellStart"/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مودل</w:t>
      </w:r>
      <w:proofErr w:type="spellEnd"/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".</w:t>
      </w:r>
    </w:p>
    <w:p w:rsidR="00002B3C" w:rsidRPr="00002B3C" w:rsidRDefault="00002B3C" w:rsidP="009B58F6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بمقتضى مرسوم تنفيذي رقم 05-03 المؤرخ في 04 مارس 2020 تم </w:t>
      </w:r>
      <w:r w:rsidR="009B58F6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>بإ</w:t>
      </w:r>
      <w:r w:rsidR="009B58F6" w:rsidRPr="00002B3C"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/>
        </w:rPr>
        <w:t>نشاء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 xml:space="preserve"> مستشفى عمومي مختص في  علاج  مرض السرطان بمدينة البرج.</w:t>
      </w:r>
    </w:p>
    <w:p w:rsidR="00002B3C" w:rsidRDefault="00002B3C" w:rsidP="00002B3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36"/>
          <w:lang w:eastAsia="fr-FR"/>
        </w:rPr>
      </w:pPr>
    </w:p>
    <w:p w:rsidR="00002B3C" w:rsidRPr="00002B3C" w:rsidRDefault="00002B3C" w:rsidP="00002B3C">
      <w:pPr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حدد م</w:t>
      </w:r>
      <w:r>
        <w:rPr>
          <w:rFonts w:ascii="Times New Roman" w:eastAsia="Times New Roman" w:hAnsi="Times New Roman" w:cs="Times New Roman" w:hint="cs"/>
          <w:b/>
          <w:bCs/>
          <w:color w:val="000000"/>
          <w:szCs w:val="36"/>
          <w:rtl/>
          <w:lang w:eastAsia="fr-FR" w:bidi="ar-DZ"/>
        </w:rPr>
        <w:t>ا</w:t>
      </w:r>
      <w:r w:rsidRPr="00002B3C">
        <w:rPr>
          <w:rFonts w:ascii="Times New Roman" w:eastAsia="Times New Roman" w:hAnsi="Times New Roman" w:cs="Times New Roman"/>
          <w:b/>
          <w:bCs/>
          <w:color w:val="000000"/>
          <w:szCs w:val="36"/>
          <w:rtl/>
          <w:lang w:eastAsia="fr-FR"/>
        </w:rPr>
        <w:t>هي الطبيعية القانونية لكل من المدرسة و المستشفى؟ و ما الفرق بينهما؟</w:t>
      </w:r>
    </w:p>
    <w:p w:rsidR="00002B3C" w:rsidRPr="00002B3C" w:rsidRDefault="00002B3C" w:rsidP="00002B3C">
      <w:pPr>
        <w:tabs>
          <w:tab w:val="left" w:pos="5187"/>
        </w:tabs>
        <w:bidi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  <w:tab/>
      </w:r>
    </w:p>
    <w:p w:rsidR="003001A7" w:rsidRDefault="003001A7" w:rsidP="003001A7">
      <w:pPr>
        <w:spacing w:after="0" w:line="240" w:lineRule="auto"/>
        <w:jc w:val="right"/>
        <w:rPr>
          <w:b/>
          <w:bCs/>
          <w:rtl/>
        </w:rPr>
      </w:pPr>
    </w:p>
    <w:p w:rsidR="003001A7" w:rsidRPr="009B58F6" w:rsidRDefault="003001A7" w:rsidP="003001A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001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 </w:t>
      </w:r>
      <w:r w:rsidRPr="009B58F6">
        <w:rPr>
          <w:rFonts w:asciiTheme="majorBidi" w:hAnsiTheme="majorBidi" w:cstheme="majorBidi"/>
          <w:b/>
          <w:bCs/>
          <w:sz w:val="28"/>
          <w:szCs w:val="28"/>
          <w:rtl/>
        </w:rPr>
        <w:t>المادة 49 قانون مدني:الأشخاص الاعتبارية</w:t>
      </w:r>
      <w:r w:rsidRPr="009B58F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هي</w:t>
      </w:r>
    </w:p>
    <w:p w:rsidR="003001A7" w:rsidRPr="009B58F6" w:rsidRDefault="003001A7" w:rsidP="003001A7">
      <w:pPr>
        <w:pStyle w:val="Corpsdetexte"/>
        <w:bidi/>
        <w:spacing w:before="137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sz w:val="28"/>
          <w:szCs w:val="28"/>
          <w:rtl/>
        </w:rPr>
        <w:t>-</w:t>
      </w:r>
      <w:r w:rsidRPr="009B58F6">
        <w:rPr>
          <w:b/>
          <w:bCs/>
          <w:spacing w:val="-12"/>
          <w:sz w:val="28"/>
          <w:szCs w:val="28"/>
          <w:rtl/>
        </w:rPr>
        <w:t xml:space="preserve"> </w:t>
      </w:r>
      <w:r w:rsidRPr="009B58F6">
        <w:rPr>
          <w:b/>
          <w:bCs/>
          <w:sz w:val="28"/>
          <w:szCs w:val="28"/>
          <w:rtl/>
        </w:rPr>
        <w:t>اﻟﺪوﻟﺔ، اﻟﻮﻻ</w:t>
      </w:r>
      <w:proofErr w:type="spellStart"/>
      <w:r w:rsidRPr="009B58F6">
        <w:rPr>
          <w:b/>
          <w:bCs/>
          <w:sz w:val="28"/>
          <w:szCs w:val="28"/>
          <w:rtl/>
        </w:rPr>
        <w:t>ﻳﺔ</w:t>
      </w:r>
      <w:proofErr w:type="spellEnd"/>
      <w:r w:rsidRPr="009B58F6">
        <w:rPr>
          <w:b/>
          <w:bCs/>
          <w:sz w:val="28"/>
          <w:szCs w:val="28"/>
          <w:rtl/>
        </w:rPr>
        <w:t>، اﻟﺒﻠﺪﻳﺔ،</w:t>
      </w:r>
    </w:p>
    <w:p w:rsidR="003001A7" w:rsidRPr="009B58F6" w:rsidRDefault="003001A7" w:rsidP="003001A7">
      <w:pPr>
        <w:pStyle w:val="Corpsdetexte"/>
        <w:bidi/>
        <w:spacing w:before="139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sz w:val="28"/>
          <w:szCs w:val="28"/>
          <w:rtl/>
        </w:rPr>
        <w:t>-</w:t>
      </w:r>
      <w:r w:rsidRPr="009B58F6">
        <w:rPr>
          <w:b/>
          <w:bCs/>
          <w:spacing w:val="-15"/>
          <w:sz w:val="28"/>
          <w:szCs w:val="28"/>
          <w:rtl/>
        </w:rPr>
        <w:t xml:space="preserve"> </w:t>
      </w:r>
      <w:r w:rsidRPr="009B58F6">
        <w:rPr>
          <w:b/>
          <w:bCs/>
          <w:sz w:val="28"/>
          <w:szCs w:val="28"/>
          <w:rtl/>
        </w:rPr>
        <w:t>اﻟﻤﺆﺳﺴﺎت اﻟﻌﻤﻮﻣﻴﺔ ذات اﻟﻄﺎﺑﻊ اﻹداري،</w:t>
      </w:r>
    </w:p>
    <w:p w:rsidR="003001A7" w:rsidRPr="009B58F6" w:rsidRDefault="003001A7" w:rsidP="009B58F6">
      <w:pPr>
        <w:pStyle w:val="Corpsdetexte"/>
        <w:bidi/>
        <w:spacing w:before="137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w w:val="105"/>
          <w:sz w:val="28"/>
          <w:szCs w:val="28"/>
          <w:rtl/>
        </w:rPr>
        <w:t>-</w:t>
      </w:r>
      <w:r w:rsidRPr="009B58F6">
        <w:rPr>
          <w:b/>
          <w:bCs/>
          <w:spacing w:val="-24"/>
          <w:w w:val="105"/>
          <w:sz w:val="28"/>
          <w:szCs w:val="28"/>
          <w:rtl/>
        </w:rPr>
        <w:t xml:space="preserve"> </w:t>
      </w:r>
      <w:r w:rsidRPr="009B58F6">
        <w:rPr>
          <w:b/>
          <w:bCs/>
          <w:w w:val="105"/>
          <w:sz w:val="28"/>
          <w:szCs w:val="28"/>
          <w:rtl/>
        </w:rPr>
        <w:t>اﻟﺸﺮ</w:t>
      </w:r>
      <w:r w:rsidR="009B58F6" w:rsidRPr="009B58F6">
        <w:rPr>
          <w:rFonts w:hint="cs"/>
          <w:b/>
          <w:bCs/>
          <w:w w:val="105"/>
          <w:sz w:val="28"/>
          <w:szCs w:val="28"/>
          <w:rtl/>
        </w:rPr>
        <w:t>ك</w:t>
      </w:r>
      <w:r w:rsidRPr="009B58F6">
        <w:rPr>
          <w:b/>
          <w:bCs/>
          <w:w w:val="105"/>
          <w:sz w:val="28"/>
          <w:szCs w:val="28"/>
          <w:rtl/>
        </w:rPr>
        <w:t>ﺎت</w:t>
      </w:r>
      <w:r w:rsidRPr="009B58F6">
        <w:rPr>
          <w:b/>
          <w:bCs/>
          <w:spacing w:val="-24"/>
          <w:w w:val="105"/>
          <w:sz w:val="28"/>
          <w:szCs w:val="28"/>
          <w:rtl/>
        </w:rPr>
        <w:t xml:space="preserve"> </w:t>
      </w:r>
      <w:r w:rsidRPr="009B58F6">
        <w:rPr>
          <w:b/>
          <w:bCs/>
          <w:w w:val="105"/>
          <w:sz w:val="28"/>
          <w:szCs w:val="28"/>
          <w:rtl/>
        </w:rPr>
        <w:t>اﻟﻤﺪﻧﻴﺔ</w:t>
      </w:r>
      <w:r w:rsidRPr="009B58F6">
        <w:rPr>
          <w:b/>
          <w:bCs/>
          <w:spacing w:val="-24"/>
          <w:w w:val="105"/>
          <w:sz w:val="28"/>
          <w:szCs w:val="28"/>
          <w:rtl/>
        </w:rPr>
        <w:t xml:space="preserve"> </w:t>
      </w:r>
      <w:r w:rsidRPr="009B58F6">
        <w:rPr>
          <w:b/>
          <w:bCs/>
          <w:w w:val="105"/>
          <w:sz w:val="28"/>
          <w:szCs w:val="28"/>
          <w:rtl/>
        </w:rPr>
        <w:t>واﻟﺘﺠﺎرﻳﺔ،</w:t>
      </w:r>
    </w:p>
    <w:p w:rsidR="003001A7" w:rsidRPr="009B58F6" w:rsidRDefault="003001A7" w:rsidP="003001A7">
      <w:pPr>
        <w:pStyle w:val="Corpsdetexte"/>
        <w:bidi/>
        <w:spacing w:before="139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sz w:val="28"/>
          <w:szCs w:val="28"/>
          <w:rtl/>
        </w:rPr>
        <w:t>-</w:t>
      </w:r>
      <w:r w:rsidRPr="009B58F6">
        <w:rPr>
          <w:b/>
          <w:bCs/>
          <w:spacing w:val="-8"/>
          <w:sz w:val="28"/>
          <w:szCs w:val="28"/>
          <w:rtl/>
        </w:rPr>
        <w:t xml:space="preserve"> </w:t>
      </w:r>
      <w:r w:rsidRPr="009B58F6">
        <w:rPr>
          <w:b/>
          <w:bCs/>
          <w:sz w:val="28"/>
          <w:szCs w:val="28"/>
          <w:rtl/>
        </w:rPr>
        <w:t>اﻟﺠﻤﻌﻴﺎت واﻟﻤﺆﺳﺴﺎت،</w:t>
      </w:r>
    </w:p>
    <w:p w:rsidR="003001A7" w:rsidRPr="009B58F6" w:rsidRDefault="003001A7" w:rsidP="003001A7">
      <w:pPr>
        <w:pStyle w:val="Corpsdetexte"/>
        <w:bidi/>
        <w:spacing w:before="137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sz w:val="28"/>
          <w:szCs w:val="28"/>
          <w:rtl/>
        </w:rPr>
        <w:t>-</w:t>
      </w:r>
      <w:r w:rsidRPr="009B58F6">
        <w:rPr>
          <w:b/>
          <w:bCs/>
          <w:spacing w:val="-2"/>
          <w:sz w:val="28"/>
          <w:szCs w:val="28"/>
          <w:rtl/>
        </w:rPr>
        <w:t xml:space="preserve"> </w:t>
      </w:r>
      <w:r w:rsidRPr="009B58F6">
        <w:rPr>
          <w:b/>
          <w:bCs/>
          <w:sz w:val="28"/>
          <w:szCs w:val="28"/>
          <w:rtl/>
        </w:rPr>
        <w:t>اﻟﻮﻗﻒ،</w:t>
      </w:r>
    </w:p>
    <w:p w:rsidR="003001A7" w:rsidRPr="009B58F6" w:rsidRDefault="003001A7" w:rsidP="003001A7">
      <w:pPr>
        <w:pStyle w:val="Corpsdetexte"/>
        <w:bidi/>
        <w:spacing w:before="137"/>
        <w:ind w:left="1415" w:right="1081"/>
        <w:rPr>
          <w:b/>
          <w:bCs/>
          <w:sz w:val="28"/>
          <w:szCs w:val="28"/>
          <w:rtl/>
        </w:rPr>
      </w:pPr>
      <w:r w:rsidRPr="009B58F6">
        <w:rPr>
          <w:b/>
          <w:bCs/>
          <w:sz w:val="28"/>
          <w:szCs w:val="28"/>
          <w:rtl/>
        </w:rPr>
        <w:t>-</w:t>
      </w:r>
      <w:r w:rsidRPr="009B58F6">
        <w:rPr>
          <w:b/>
          <w:bCs/>
          <w:spacing w:val="24"/>
          <w:sz w:val="28"/>
          <w:szCs w:val="28"/>
          <w:rtl/>
        </w:rPr>
        <w:t xml:space="preserve"> </w:t>
      </w:r>
      <w:r w:rsidRPr="009B58F6">
        <w:rPr>
          <w:rFonts w:hint="cs"/>
          <w:b/>
          <w:bCs/>
          <w:spacing w:val="24"/>
          <w:sz w:val="28"/>
          <w:szCs w:val="28"/>
          <w:rtl/>
        </w:rPr>
        <w:t xml:space="preserve">كل </w:t>
      </w:r>
      <w:r w:rsidRPr="009B58F6">
        <w:rPr>
          <w:b/>
          <w:bCs/>
          <w:sz w:val="28"/>
          <w:szCs w:val="28"/>
          <w:rtl/>
        </w:rPr>
        <w:t xml:space="preserve">ﻣﺠﻤﻮﻋﺔ ﻣﻦ أﺷﺨﺎص أو أﻣﻮال ﻳﻤﻨﺤﻬﺎ اﻟﻘﺎﻧﻮن ﺷﺨﺼﻴﺔ ﻗﺎﻧﻮﻧﻴﺔ. </w:t>
      </w:r>
    </w:p>
    <w:p w:rsidR="003001A7" w:rsidRDefault="003001A7" w:rsidP="003001A7">
      <w:pPr>
        <w:pStyle w:val="Corpsdetexte"/>
        <w:rPr>
          <w:sz w:val="20"/>
          <w:szCs w:val="20"/>
          <w:rtl/>
        </w:rPr>
      </w:pPr>
    </w:p>
    <w:p w:rsidR="003001A7" w:rsidRDefault="003001A7" w:rsidP="003001A7">
      <w:pPr>
        <w:spacing w:after="240" w:line="240" w:lineRule="auto"/>
        <w:jc w:val="both"/>
        <w:rPr>
          <w:rtl/>
        </w:rPr>
      </w:pPr>
    </w:p>
    <w:p w:rsidR="003001A7" w:rsidRPr="00002B3C" w:rsidRDefault="003001A7" w:rsidP="003001A7">
      <w:pPr>
        <w:spacing w:after="240" w:line="240" w:lineRule="auto"/>
        <w:jc w:val="both"/>
      </w:pPr>
    </w:p>
    <w:p w:rsidR="00002B3C" w:rsidRPr="00002B3C" w:rsidRDefault="00002B3C" w:rsidP="00002B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</w:p>
    <w:p w:rsidR="00002B3C" w:rsidRPr="00002B3C" w:rsidRDefault="00002B3C" w:rsidP="00002B3C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fr-FR"/>
        </w:rPr>
      </w:pP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  <w:lang w:eastAsia="fr-FR"/>
        </w:rPr>
        <w:br/>
      </w:r>
    </w:p>
    <w:p w:rsidR="00002B3C" w:rsidRPr="00002B3C" w:rsidRDefault="00002B3C" w:rsidP="00002B3C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rtl/>
          <w:lang w:eastAsia="fr-FR"/>
        </w:rPr>
      </w:pPr>
      <w:r w:rsidRPr="00002B3C">
        <w:rPr>
          <w:rFonts w:ascii="Verdana" w:eastAsia="Times New Roman" w:hAnsi="Verdana" w:cs="Times New Roman"/>
          <w:b/>
          <w:bCs/>
          <w:color w:val="000000"/>
          <w:sz w:val="36"/>
          <w:szCs w:val="36"/>
          <w:rtl/>
          <w:lang w:eastAsia="fr-FR"/>
        </w:rPr>
        <w:br/>
      </w: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Default="00002B3C" w:rsidP="00002B3C">
      <w:pPr>
        <w:jc w:val="both"/>
        <w:rPr>
          <w:rFonts w:asciiTheme="majorBidi" w:hAnsiTheme="majorBidi" w:cstheme="majorBidi"/>
          <w:color w:val="333333"/>
          <w:sz w:val="25"/>
          <w:szCs w:val="25"/>
          <w:shd w:val="clear" w:color="auto" w:fill="FFFFFF"/>
        </w:rPr>
      </w:pPr>
    </w:p>
    <w:p w:rsidR="00002B3C" w:rsidRPr="00002B3C" w:rsidRDefault="00002B3C" w:rsidP="00002B3C">
      <w:pPr>
        <w:jc w:val="both"/>
        <w:rPr>
          <w:rFonts w:asciiTheme="majorBidi" w:hAnsiTheme="majorBidi" w:cstheme="majorBidi"/>
        </w:rPr>
      </w:pPr>
    </w:p>
    <w:sectPr w:rsidR="00002B3C" w:rsidRPr="00002B3C" w:rsidSect="00D5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B3C"/>
    <w:rsid w:val="00002B3C"/>
    <w:rsid w:val="00297BA4"/>
    <w:rsid w:val="003001A7"/>
    <w:rsid w:val="00411706"/>
    <w:rsid w:val="009B58F6"/>
    <w:rsid w:val="00D5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02B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300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3001A7"/>
    <w:rPr>
      <w:rFonts w:ascii="Times New Roman" w:eastAsia="Times New Roman" w:hAnsi="Times New Roman" w:cs="Times New Roman"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8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2020-02-28T13:46:00Z</dcterms:created>
  <dcterms:modified xsi:type="dcterms:W3CDTF">2020-02-28T14:20:00Z</dcterms:modified>
</cp:coreProperties>
</file>