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13" w:rsidRPr="00BF7313" w:rsidRDefault="00BF7313" w:rsidP="00BF731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\o "</w:instrText>
      </w:r>
      <w:r w:rsidRPr="00BF7313">
        <w:rPr>
          <w:rFonts w:ascii="Times New Roman" w:eastAsia="Times New Roman" w:hAnsi="Times New Roman" w:cs="Times New Roman"/>
          <w:b/>
          <w:bCs/>
          <w:sz w:val="36"/>
          <w:szCs w:val="36"/>
          <w:rtl/>
          <w:lang w:eastAsia="fr-FR"/>
        </w:rPr>
        <w:instrText>السمات العامة لجمهور وسائل الاعلام</w:instrText>
      </w:r>
      <w:r w:rsidRPr="00BF7313">
        <w:rPr>
          <w:rFonts w:ascii="Times New Roman" w:eastAsia="Times New Roman" w:hAnsi="Times New Roman" w:cs="Times New Roman"/>
          <w:b/>
          <w:bCs/>
          <w:sz w:val="36"/>
          <w:szCs w:val="36"/>
          <w:lang w:eastAsia="fr-FR"/>
        </w:rPr>
        <w:instrText xml:space="preserve">"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36"/>
          <w:szCs w:val="36"/>
          <w:u w:val="single"/>
          <w:rtl/>
          <w:lang w:eastAsia="fr-FR"/>
        </w:rPr>
        <w:t xml:space="preserve">السمات العامة لجمهور وسائل </w:t>
      </w:r>
      <w:proofErr w:type="spellStart"/>
      <w:r w:rsidRPr="00BF7313">
        <w:rPr>
          <w:rFonts w:ascii="Times New Roman" w:eastAsia="Times New Roman" w:hAnsi="Times New Roman" w:cs="Times New Roman"/>
          <w:b/>
          <w:bCs/>
          <w:color w:val="0000FF"/>
          <w:sz w:val="36"/>
          <w:szCs w:val="36"/>
          <w:u w:val="single"/>
          <w:rtl/>
          <w:lang w:eastAsia="fr-FR"/>
        </w:rPr>
        <w:t>الاعلام</w:t>
      </w:r>
      <w:proofErr w:type="spellEnd"/>
      <w:r w:rsidRPr="00BF7313">
        <w:rPr>
          <w:rFonts w:ascii="Times New Roman" w:eastAsia="Times New Roman" w:hAnsi="Times New Roman" w:cs="Times New Roman"/>
          <w:b/>
          <w:bCs/>
          <w:sz w:val="36"/>
          <w:szCs w:val="36"/>
          <w:lang w:eastAsia="fr-FR"/>
        </w:rPr>
        <w:fldChar w:fldCharType="end"/>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sz w:val="24"/>
          <w:szCs w:val="24"/>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خطة</w:t>
      </w:r>
      <w:proofErr w:type="gramEnd"/>
      <w:r w:rsidRPr="00BF7313">
        <w:rPr>
          <w:rFonts w:ascii="Times New Roman" w:eastAsia="Times New Roman" w:hAnsi="Times New Roman" w:cs="Times New Roman"/>
          <w:b/>
          <w:bCs/>
          <w:sz w:val="28"/>
          <w:szCs w:val="28"/>
          <w:rtl/>
          <w:lang w:eastAsia="fr-FR"/>
        </w:rPr>
        <w:t xml:space="preserve"> البحث</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مقدمة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r w:rsidRPr="00BF7313">
        <w:rPr>
          <w:rFonts w:ascii="Times New Roman" w:eastAsia="Times New Roman" w:hAnsi="Times New Roman" w:cs="Times New Roman"/>
          <w:b/>
          <w:bCs/>
          <w:sz w:val="28"/>
          <w:szCs w:val="28"/>
          <w:rtl/>
          <w:lang w:eastAsia="fr-FR"/>
        </w:rPr>
        <w:t>السمات الظاهرية</w:t>
      </w:r>
      <w:r w:rsidRPr="00BF7313">
        <w:rPr>
          <w:rFonts w:ascii="Times New Roman" w:eastAsia="Times New Roman" w:hAnsi="Times New Roman" w:cs="Times New Roman"/>
          <w:b/>
          <w:bCs/>
          <w:sz w:val="28"/>
          <w:szCs w:val="28"/>
          <w:lang w:eastAsia="fr-FR"/>
        </w:rPr>
        <w:br/>
      </w:r>
      <w:r w:rsidRPr="00BF7313">
        <w:rPr>
          <w:rFonts w:ascii="Times New Roman" w:eastAsia="Times New Roman" w:hAnsi="Times New Roman" w:cs="Times New Roman"/>
          <w:b/>
          <w:bCs/>
          <w:sz w:val="28"/>
          <w:szCs w:val="28"/>
          <w:rtl/>
          <w:lang w:eastAsia="fr-FR"/>
        </w:rPr>
        <w:t xml:space="preserve">السمات </w:t>
      </w:r>
      <w:proofErr w:type="spellStart"/>
      <w:r w:rsidRPr="00BF7313">
        <w:rPr>
          <w:rFonts w:ascii="Times New Roman" w:eastAsia="Times New Roman" w:hAnsi="Times New Roman" w:cs="Times New Roman"/>
          <w:b/>
          <w:bCs/>
          <w:sz w:val="28"/>
          <w:szCs w:val="28"/>
          <w:rtl/>
          <w:lang w:eastAsia="fr-FR"/>
        </w:rPr>
        <w:t>الديمغرافية</w:t>
      </w:r>
      <w:proofErr w:type="spellEnd"/>
      <w:r w:rsidRPr="00BF7313">
        <w:rPr>
          <w:rFonts w:ascii="Times New Roman" w:eastAsia="Times New Roman" w:hAnsi="Times New Roman" w:cs="Times New Roman"/>
          <w:b/>
          <w:bCs/>
          <w:sz w:val="28"/>
          <w:szCs w:val="28"/>
          <w:rtl/>
          <w:lang w:eastAsia="fr-FR"/>
        </w:rPr>
        <w:t xml:space="preserve"> للجمهور</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السمات</w:t>
      </w:r>
      <w:proofErr w:type="gramEnd"/>
      <w:r w:rsidRPr="00BF7313">
        <w:rPr>
          <w:rFonts w:ascii="Times New Roman" w:eastAsia="Times New Roman" w:hAnsi="Times New Roman" w:cs="Times New Roman"/>
          <w:b/>
          <w:bCs/>
          <w:sz w:val="28"/>
          <w:szCs w:val="28"/>
          <w:rtl/>
          <w:lang w:eastAsia="fr-FR"/>
        </w:rPr>
        <w:t xml:space="preserve"> الفطرية/ الأولية</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السمات المكتسبة</w:t>
      </w:r>
      <w:r w:rsidRPr="00BF7313">
        <w:rPr>
          <w:rFonts w:ascii="Times New Roman" w:eastAsia="Times New Roman" w:hAnsi="Times New Roman" w:cs="Times New Roman"/>
          <w:b/>
          <w:bCs/>
          <w:sz w:val="28"/>
          <w:szCs w:val="28"/>
          <w:lang w:eastAsia="fr-FR"/>
        </w:rPr>
        <w:br/>
      </w:r>
      <w:r w:rsidRPr="00BF7313">
        <w:rPr>
          <w:rFonts w:ascii="Times New Roman" w:eastAsia="Times New Roman" w:hAnsi="Times New Roman" w:cs="Times New Roman"/>
          <w:b/>
          <w:bCs/>
          <w:sz w:val="28"/>
          <w:szCs w:val="28"/>
          <w:rtl/>
          <w:lang w:eastAsia="fr-FR"/>
        </w:rPr>
        <w:t xml:space="preserve">السمات </w:t>
      </w:r>
      <w:proofErr w:type="spellStart"/>
      <w:r w:rsidRPr="00BF7313">
        <w:rPr>
          <w:rFonts w:ascii="Times New Roman" w:eastAsia="Times New Roman" w:hAnsi="Times New Roman" w:cs="Times New Roman"/>
          <w:b/>
          <w:bCs/>
          <w:sz w:val="28"/>
          <w:szCs w:val="28"/>
          <w:rtl/>
          <w:lang w:eastAsia="fr-FR"/>
        </w:rPr>
        <w:t>السوسيولوجية</w:t>
      </w:r>
      <w:proofErr w:type="spellEnd"/>
      <w:r w:rsidRPr="00BF7313">
        <w:rPr>
          <w:rFonts w:ascii="Times New Roman" w:eastAsia="Times New Roman" w:hAnsi="Times New Roman" w:cs="Times New Roman"/>
          <w:b/>
          <w:bCs/>
          <w:sz w:val="28"/>
          <w:szCs w:val="28"/>
          <w:rtl/>
          <w:lang w:eastAsia="fr-FR"/>
        </w:rPr>
        <w:t xml:space="preserve"> الاجتماعية</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التمايز</w:t>
      </w:r>
      <w:proofErr w:type="gramEnd"/>
      <w:r w:rsidRPr="00BF7313">
        <w:rPr>
          <w:rFonts w:ascii="Times New Roman" w:eastAsia="Times New Roman" w:hAnsi="Times New Roman" w:cs="Times New Roman"/>
          <w:b/>
          <w:bCs/>
          <w:sz w:val="28"/>
          <w:szCs w:val="28"/>
          <w:rtl/>
          <w:lang w:eastAsia="fr-FR"/>
        </w:rPr>
        <w:t xml:space="preserve"> الاجتماعي</w:t>
      </w:r>
      <w:r w:rsidRPr="00BF7313">
        <w:rPr>
          <w:rFonts w:ascii="Times New Roman" w:eastAsia="Times New Roman" w:hAnsi="Times New Roman" w:cs="Times New Roman"/>
          <w:b/>
          <w:bCs/>
          <w:sz w:val="28"/>
          <w:szCs w:val="28"/>
          <w:lang w:eastAsia="fr-FR"/>
        </w:rPr>
        <w:t xml:space="preserve"> (Social </w:t>
      </w:r>
      <w:proofErr w:type="spellStart"/>
      <w:r w:rsidRPr="00BF7313">
        <w:rPr>
          <w:rFonts w:ascii="Times New Roman" w:eastAsia="Times New Roman" w:hAnsi="Times New Roman" w:cs="Times New Roman"/>
          <w:b/>
          <w:bCs/>
          <w:sz w:val="28"/>
          <w:szCs w:val="28"/>
          <w:lang w:eastAsia="fr-FR"/>
        </w:rPr>
        <w:t>differentiation</w:t>
      </w:r>
      <w:proofErr w:type="spellEnd"/>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التفاعل</w:t>
      </w:r>
      <w:proofErr w:type="gramEnd"/>
      <w:r w:rsidRPr="00BF7313">
        <w:rPr>
          <w:rFonts w:ascii="Times New Roman" w:eastAsia="Times New Roman" w:hAnsi="Times New Roman" w:cs="Times New Roman"/>
          <w:b/>
          <w:bCs/>
          <w:sz w:val="28"/>
          <w:szCs w:val="28"/>
          <w:rtl/>
          <w:lang w:eastAsia="fr-FR"/>
        </w:rPr>
        <w:t xml:space="preserve"> الاجتماعي</w:t>
      </w:r>
      <w:r w:rsidRPr="00BF7313">
        <w:rPr>
          <w:rFonts w:ascii="Times New Roman" w:eastAsia="Times New Roman" w:hAnsi="Times New Roman" w:cs="Times New Roman"/>
          <w:b/>
          <w:bCs/>
          <w:sz w:val="28"/>
          <w:szCs w:val="28"/>
          <w:lang w:eastAsia="fr-FR"/>
        </w:rPr>
        <w:t>(Social Interaction)</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أنساق</w:t>
      </w:r>
      <w:proofErr w:type="gramEnd"/>
      <w:r w:rsidRPr="00BF7313">
        <w:rPr>
          <w:rFonts w:ascii="Times New Roman" w:eastAsia="Times New Roman" w:hAnsi="Times New Roman" w:cs="Times New Roman"/>
          <w:b/>
          <w:bCs/>
          <w:sz w:val="28"/>
          <w:szCs w:val="28"/>
          <w:rtl/>
          <w:lang w:eastAsia="fr-FR"/>
        </w:rPr>
        <w:t xml:space="preserve"> الضبط المعيارية </w:t>
      </w:r>
      <w:r w:rsidRPr="00BF7313">
        <w:rPr>
          <w:rFonts w:ascii="Times New Roman" w:eastAsia="Times New Roman" w:hAnsi="Times New Roman" w:cs="Times New Roman"/>
          <w:b/>
          <w:bCs/>
          <w:sz w:val="28"/>
          <w:szCs w:val="28"/>
          <w:lang w:eastAsia="fr-FR"/>
        </w:rPr>
        <w:t>(Normative Control Systems)</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خاتمة</w:t>
      </w:r>
      <w:proofErr w:type="gramEnd"/>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shd w:val="clear" w:color="auto" w:fill="FF6600"/>
          <w:rtl/>
          <w:lang w:eastAsia="fr-FR"/>
        </w:rPr>
        <w:t>السمات العامة لجمهور وسائل الإعلام</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shd w:val="clear" w:color="auto" w:fill="FF6600"/>
          <w:rtl/>
          <w:lang w:eastAsia="fr-FR"/>
        </w:rPr>
        <w:t>مقدمة</w:t>
      </w:r>
      <w:proofErr w:type="gramEnd"/>
      <w:r w:rsidRPr="00BF7313">
        <w:rPr>
          <w:rFonts w:ascii="Times New Roman" w:eastAsia="Times New Roman" w:hAnsi="Times New Roman" w:cs="Times New Roman"/>
          <w:b/>
          <w:bCs/>
          <w:sz w:val="28"/>
          <w:szCs w:val="28"/>
          <w:shd w:val="clear" w:color="auto" w:fill="FF6600"/>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إن مصطلح الجماهير، عنصر أساسي في الشكل الجماعي لجمهور وسائل الإعلام، حيث أنه يتضمن، في بنيته الظاهرية، العديد من الخصائص التي تميزه عن تلك الأشكال الأخرى، وكان</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McQuail</w:t>
      </w:r>
      <w:proofErr w:type="spellEnd"/>
      <w:r w:rsidRPr="00BF7313">
        <w:rPr>
          <w:rFonts w:ascii="Times New Roman" w:eastAsia="Times New Roman" w:hAnsi="Times New Roman" w:cs="Times New Roman"/>
          <w:b/>
          <w:bCs/>
          <w:sz w:val="28"/>
          <w:szCs w:val="28"/>
          <w:lang w:eastAsia="fr-FR"/>
        </w:rPr>
        <w:t xml:space="preserve">, 1984) </w:t>
      </w:r>
      <w:r w:rsidRPr="00BF7313">
        <w:rPr>
          <w:rFonts w:ascii="Times New Roman" w:eastAsia="Times New Roman" w:hAnsi="Times New Roman" w:cs="Times New Roman"/>
          <w:b/>
          <w:bCs/>
          <w:sz w:val="28"/>
          <w:szCs w:val="28"/>
          <w:rtl/>
          <w:lang w:eastAsia="fr-FR"/>
        </w:rPr>
        <w:t>قد حددها على النحو التالي</w:t>
      </w:r>
      <w:bookmarkStart w:id="0" w:name="_ftnref1"/>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w:t>
      </w:r>
      <w:r w:rsidRPr="00BF7313">
        <w:rPr>
          <w:rFonts w:ascii="Times New Roman" w:eastAsia="Times New Roman" w:hAnsi="Times New Roman" w:cs="Times New Roman"/>
          <w:b/>
          <w:bCs/>
          <w:sz w:val="36"/>
          <w:szCs w:val="36"/>
          <w:lang w:eastAsia="fr-FR"/>
        </w:rPr>
        <w:fldChar w:fldCharType="end"/>
      </w:r>
      <w:bookmarkEnd w:id="0"/>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rtl/>
          <w:lang w:eastAsia="fr-FR"/>
        </w:rPr>
        <w:t>الحجم الواسع</w:t>
      </w:r>
      <w:r w:rsidRPr="00BF7313">
        <w:rPr>
          <w:rFonts w:ascii="Times New Roman" w:eastAsia="Times New Roman" w:hAnsi="Times New Roman" w:cs="Times New Roman"/>
          <w:b/>
          <w:bCs/>
          <w:sz w:val="28"/>
          <w:szCs w:val="28"/>
          <w:lang w:eastAsia="fr-FR"/>
        </w:rPr>
        <w:t>Large Size</w:t>
      </w:r>
      <w:r w:rsidRPr="00BF7313">
        <w:rPr>
          <w:rFonts w:ascii="Times New Roman" w:eastAsia="Times New Roman" w:hAnsi="Times New Roman" w:cs="Times New Roman"/>
          <w:b/>
          <w:bCs/>
          <w:sz w:val="28"/>
          <w:szCs w:val="28"/>
          <w:rtl/>
          <w:lang w:eastAsia="fr-FR"/>
        </w:rPr>
        <w:t>، التشتت</w:t>
      </w:r>
      <w:r w:rsidRPr="00BF7313">
        <w:rPr>
          <w:rFonts w:ascii="Times New Roman" w:eastAsia="Times New Roman" w:hAnsi="Times New Roman" w:cs="Times New Roman"/>
          <w:b/>
          <w:bCs/>
          <w:sz w:val="28"/>
          <w:szCs w:val="28"/>
          <w:lang w:eastAsia="fr-FR"/>
        </w:rPr>
        <w:t xml:space="preserve"> Dispersion</w:t>
      </w:r>
      <w:r w:rsidRPr="00BF7313">
        <w:rPr>
          <w:rFonts w:ascii="Times New Roman" w:eastAsia="Times New Roman" w:hAnsi="Times New Roman" w:cs="Times New Roman"/>
          <w:b/>
          <w:bCs/>
          <w:sz w:val="28"/>
          <w:szCs w:val="28"/>
          <w:rtl/>
          <w:lang w:eastAsia="fr-FR"/>
        </w:rPr>
        <w:t>، عدم التجانس</w:t>
      </w:r>
      <w:proofErr w:type="spellStart"/>
      <w:r w:rsidRPr="00BF7313">
        <w:rPr>
          <w:rFonts w:ascii="Times New Roman" w:eastAsia="Times New Roman" w:hAnsi="Times New Roman" w:cs="Times New Roman"/>
          <w:b/>
          <w:bCs/>
          <w:sz w:val="28"/>
          <w:szCs w:val="28"/>
          <w:lang w:eastAsia="fr-FR"/>
        </w:rPr>
        <w:t>Heterogeneity</w:t>
      </w:r>
      <w:proofErr w:type="spellEnd"/>
      <w:r w:rsidRPr="00BF7313">
        <w:rPr>
          <w:rFonts w:ascii="Times New Roman" w:eastAsia="Times New Roman" w:hAnsi="Times New Roman" w:cs="Times New Roman"/>
          <w:b/>
          <w:bCs/>
          <w:sz w:val="28"/>
          <w:szCs w:val="28"/>
          <w:rtl/>
          <w:lang w:eastAsia="fr-FR"/>
        </w:rPr>
        <w:t xml:space="preserve">، عدم التعارف أو </w:t>
      </w:r>
      <w:proofErr w:type="spellStart"/>
      <w:r w:rsidRPr="00BF7313">
        <w:rPr>
          <w:rFonts w:ascii="Times New Roman" w:eastAsia="Times New Roman" w:hAnsi="Times New Roman" w:cs="Times New Roman"/>
          <w:b/>
          <w:bCs/>
          <w:sz w:val="28"/>
          <w:szCs w:val="28"/>
          <w:rtl/>
          <w:lang w:eastAsia="fr-FR"/>
        </w:rPr>
        <w:t>المجهولية</w:t>
      </w:r>
      <w:proofErr w:type="spellEnd"/>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Anonymity</w:t>
      </w:r>
      <w:proofErr w:type="spellEnd"/>
      <w:r w:rsidRPr="00BF7313">
        <w:rPr>
          <w:rFonts w:ascii="Times New Roman" w:eastAsia="Times New Roman" w:hAnsi="Times New Roman" w:cs="Times New Roman"/>
          <w:b/>
          <w:bCs/>
          <w:sz w:val="28"/>
          <w:szCs w:val="28"/>
          <w:rtl/>
          <w:lang w:eastAsia="fr-FR"/>
        </w:rPr>
        <w:t>، غياب التنظيم الاجتماعي</w:t>
      </w:r>
      <w:proofErr w:type="spellStart"/>
      <w:r w:rsidRPr="00BF7313">
        <w:rPr>
          <w:rFonts w:ascii="Times New Roman" w:eastAsia="Times New Roman" w:hAnsi="Times New Roman" w:cs="Times New Roman"/>
          <w:b/>
          <w:bCs/>
          <w:sz w:val="28"/>
          <w:szCs w:val="28"/>
          <w:lang w:eastAsia="fr-FR"/>
        </w:rPr>
        <w:t>Lack</w:t>
      </w:r>
      <w:proofErr w:type="spellEnd"/>
      <w:r w:rsidRPr="00BF7313">
        <w:rPr>
          <w:rFonts w:ascii="Times New Roman" w:eastAsia="Times New Roman" w:hAnsi="Times New Roman" w:cs="Times New Roman"/>
          <w:b/>
          <w:bCs/>
          <w:sz w:val="28"/>
          <w:szCs w:val="28"/>
          <w:lang w:eastAsia="fr-FR"/>
        </w:rPr>
        <w:t xml:space="preserve"> of Social </w:t>
      </w:r>
      <w:proofErr w:type="spellStart"/>
      <w:r w:rsidRPr="00BF7313">
        <w:rPr>
          <w:rFonts w:ascii="Times New Roman" w:eastAsia="Times New Roman" w:hAnsi="Times New Roman" w:cs="Times New Roman"/>
          <w:b/>
          <w:bCs/>
          <w:sz w:val="28"/>
          <w:szCs w:val="28"/>
          <w:lang w:eastAsia="fr-FR"/>
        </w:rPr>
        <w:t>Organization</w:t>
      </w:r>
      <w:proofErr w:type="spellEnd"/>
      <w:r w:rsidRPr="00BF7313">
        <w:rPr>
          <w:rFonts w:ascii="Times New Roman" w:eastAsia="Times New Roman" w:hAnsi="Times New Roman" w:cs="Times New Roman"/>
          <w:b/>
          <w:bCs/>
          <w:sz w:val="28"/>
          <w:szCs w:val="28"/>
          <w:rtl/>
          <w:lang w:eastAsia="fr-FR"/>
        </w:rPr>
        <w:t xml:space="preserve">، وجود اجتماعي غير مستقر في الزمن والمكان </w:t>
      </w:r>
      <w:proofErr w:type="spellStart"/>
      <w:r w:rsidRPr="00BF7313">
        <w:rPr>
          <w:rFonts w:ascii="Times New Roman" w:eastAsia="Times New Roman" w:hAnsi="Times New Roman" w:cs="Times New Roman"/>
          <w:b/>
          <w:bCs/>
          <w:sz w:val="28"/>
          <w:szCs w:val="28"/>
          <w:lang w:eastAsia="fr-FR"/>
        </w:rPr>
        <w:t>Unstable</w:t>
      </w:r>
      <w:proofErr w:type="spellEnd"/>
      <w:r w:rsidRPr="00BF7313">
        <w:rPr>
          <w:rFonts w:ascii="Times New Roman" w:eastAsia="Times New Roman" w:hAnsi="Times New Roman" w:cs="Times New Roman"/>
          <w:b/>
          <w:bCs/>
          <w:sz w:val="28"/>
          <w:szCs w:val="28"/>
          <w:lang w:eastAsia="fr-FR"/>
        </w:rPr>
        <w:t xml:space="preserve"> Social Existence.</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إن مصطلح الجماهير، إذن، هو أقرب الأشكال الجماعية إلى جمهور وسائل الإعلام الذي بدأ يبتعد أكثر فأكثر عن الثقافة اللاعقلانية ويقترب أكثر فأكثر من مفهوم "الجمهور العام"، كخطاب عقلاني، بسبب انتشار التعليم وتعميمه على الناس أجمعين وكذلك الانتشار المتنامي لوسائل الإعلام المتخصصة ، الأمر الذي يملي ضرورة تغيير إستراتيجية أبحاث من التحليل الكلي إلى التحليل الجزئي لهذه الظاهرة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ومن</w:t>
      </w:r>
      <w:proofErr w:type="gramEnd"/>
      <w:r w:rsidRPr="00BF7313">
        <w:rPr>
          <w:rFonts w:ascii="Times New Roman" w:eastAsia="Times New Roman" w:hAnsi="Times New Roman" w:cs="Times New Roman"/>
          <w:b/>
          <w:bCs/>
          <w:sz w:val="28"/>
          <w:szCs w:val="28"/>
          <w:rtl/>
          <w:lang w:eastAsia="fr-FR"/>
        </w:rPr>
        <w:t xml:space="preserve"> هنا يبدو واضحا أن فكرة الجمهور تتوسع باستمرار وتزداد تعقيدا بتعقُدّ الحياة الاجتماعية المعاصرة وتعاظم مكانة ودور وسائل الإعلام في المجتمعات الحديثة</w:t>
      </w: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وتزداد ظاهرة الجمهور تعقيدا مع الاستعمال الواسع لمبتكرات تكنولوجيات الاتصال الحديثة، و منه و انطلاقا من هذه الوتيرة </w:t>
      </w:r>
      <w:proofErr w:type="spellStart"/>
      <w:r w:rsidRPr="00BF7313">
        <w:rPr>
          <w:rFonts w:ascii="Times New Roman" w:eastAsia="Times New Roman" w:hAnsi="Times New Roman" w:cs="Times New Roman"/>
          <w:b/>
          <w:bCs/>
          <w:sz w:val="28"/>
          <w:szCs w:val="28"/>
          <w:rtl/>
          <w:lang w:eastAsia="fr-FR"/>
        </w:rPr>
        <w:t>المتسارعة</w:t>
      </w:r>
      <w:proofErr w:type="spellEnd"/>
      <w:r w:rsidRPr="00BF7313">
        <w:rPr>
          <w:rFonts w:ascii="Times New Roman" w:eastAsia="Times New Roman" w:hAnsi="Times New Roman" w:cs="Times New Roman"/>
          <w:b/>
          <w:bCs/>
          <w:sz w:val="28"/>
          <w:szCs w:val="28"/>
          <w:rtl/>
          <w:lang w:eastAsia="fr-FR"/>
        </w:rPr>
        <w:t xml:space="preserve"> </w:t>
      </w:r>
      <w:r w:rsidRPr="00BF7313">
        <w:rPr>
          <w:rFonts w:ascii="Times New Roman" w:eastAsia="Times New Roman" w:hAnsi="Times New Roman" w:cs="Times New Roman"/>
          <w:b/>
          <w:bCs/>
          <w:sz w:val="28"/>
          <w:szCs w:val="28"/>
          <w:rtl/>
          <w:lang w:eastAsia="fr-FR"/>
        </w:rPr>
        <w:lastRenderedPageBreak/>
        <w:t>في التطور ما هي أهم سمات جمهور وسائل الإعلام التي يمكننا من خلالها دراسة جمهور وسيلة إعلامية معينة بطريقة أكثر علمية؟</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shd w:val="clear" w:color="auto" w:fill="FF6600"/>
          <w:rtl/>
          <w:lang w:eastAsia="fr-FR"/>
        </w:rPr>
        <w:t xml:space="preserve">السمات </w:t>
      </w:r>
      <w:proofErr w:type="spellStart"/>
      <w:r w:rsidRPr="00BF7313">
        <w:rPr>
          <w:rFonts w:ascii="Times New Roman" w:eastAsia="Times New Roman" w:hAnsi="Times New Roman" w:cs="Times New Roman"/>
          <w:b/>
          <w:bCs/>
          <w:sz w:val="28"/>
          <w:szCs w:val="28"/>
          <w:shd w:val="clear" w:color="auto" w:fill="FF6600"/>
          <w:rtl/>
          <w:lang w:eastAsia="fr-FR"/>
        </w:rPr>
        <w:t>الديمغرافية</w:t>
      </w:r>
      <w:proofErr w:type="spellEnd"/>
      <w:r w:rsidRPr="00BF7313">
        <w:rPr>
          <w:rFonts w:ascii="Times New Roman" w:eastAsia="Times New Roman" w:hAnsi="Times New Roman" w:cs="Times New Roman"/>
          <w:b/>
          <w:bCs/>
          <w:sz w:val="28"/>
          <w:szCs w:val="28"/>
          <w:shd w:val="clear" w:color="auto" w:fill="FF6600"/>
          <w:rtl/>
          <w:lang w:eastAsia="fr-FR"/>
        </w:rPr>
        <w:t xml:space="preserve"> للجمهور</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و هي السمات أو الخصائص التي يشترك فيها جميع الأفراد مع اختلاف مستويات المشاركة، و تتكون منها فئات عديدة تصف التركيب السكاني للمجتمع، مثل: السن أو العمر، الجنس أو النوع، المستوى التعليمي، الحالة الاجتماعية...</w:t>
      </w:r>
      <w:proofErr w:type="gramStart"/>
      <w:r w:rsidRPr="00BF7313">
        <w:rPr>
          <w:rFonts w:ascii="Times New Roman" w:eastAsia="Times New Roman" w:hAnsi="Times New Roman" w:cs="Times New Roman"/>
          <w:b/>
          <w:bCs/>
          <w:sz w:val="28"/>
          <w:szCs w:val="28"/>
          <w:rtl/>
          <w:lang w:eastAsia="fr-FR"/>
        </w:rPr>
        <w:t>الخ</w:t>
      </w:r>
      <w:proofErr w:type="gramEnd"/>
      <w:r w:rsidRPr="00BF7313">
        <w:rPr>
          <w:rFonts w:ascii="Times New Roman" w:eastAsia="Times New Roman" w:hAnsi="Times New Roman" w:cs="Times New Roman"/>
          <w:b/>
          <w:bCs/>
          <w:sz w:val="28"/>
          <w:szCs w:val="28"/>
          <w:rtl/>
          <w:lang w:eastAsia="fr-FR"/>
        </w:rPr>
        <w:t xml:space="preserve">، ورغم تعدد هذه السمات فهناك </w:t>
      </w:r>
      <w:proofErr w:type="spellStart"/>
      <w:r w:rsidRPr="00BF7313">
        <w:rPr>
          <w:rFonts w:ascii="Times New Roman" w:eastAsia="Times New Roman" w:hAnsi="Times New Roman" w:cs="Times New Roman"/>
          <w:b/>
          <w:bCs/>
          <w:sz w:val="28"/>
          <w:szCs w:val="28"/>
          <w:rtl/>
          <w:lang w:eastAsia="fr-FR"/>
        </w:rPr>
        <w:t>فهناك</w:t>
      </w:r>
      <w:proofErr w:type="spellEnd"/>
      <w:r w:rsidRPr="00BF7313">
        <w:rPr>
          <w:rFonts w:ascii="Times New Roman" w:eastAsia="Times New Roman" w:hAnsi="Times New Roman" w:cs="Times New Roman"/>
          <w:b/>
          <w:bCs/>
          <w:sz w:val="28"/>
          <w:szCs w:val="28"/>
          <w:rtl/>
          <w:lang w:eastAsia="fr-FR"/>
        </w:rPr>
        <w:t xml:space="preserve"> نوعين رئيسيين لتصنيفها</w:t>
      </w:r>
      <w:bookmarkStart w:id="1" w:name="_ftnref2"/>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"http://srv06.admin.over-blog.com/index.php?id=1102128139&amp;module=admin&amp;action=publicationArticles:editPublication&amp;ref_site=1&amp;nlc__=951255127198" \l "_ftn2"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[2]</w:t>
      </w:r>
      <w:r w:rsidRPr="00BF7313">
        <w:rPr>
          <w:rFonts w:ascii="Times New Roman" w:eastAsia="Times New Roman" w:hAnsi="Times New Roman" w:cs="Times New Roman"/>
          <w:b/>
          <w:bCs/>
          <w:sz w:val="36"/>
          <w:szCs w:val="36"/>
          <w:lang w:eastAsia="fr-FR"/>
        </w:rPr>
        <w:fldChar w:fldCharType="end"/>
      </w:r>
      <w:bookmarkEnd w:id="1"/>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lang w:eastAsia="fr-FR"/>
        </w:rPr>
        <w:br/>
      </w:r>
      <w:r w:rsidRPr="00BF7313">
        <w:rPr>
          <w:rFonts w:ascii="Times New Roman" w:eastAsia="Times New Roman" w:hAnsi="Times New Roman" w:cs="Times New Roman"/>
          <w:b/>
          <w:bCs/>
          <w:sz w:val="36"/>
          <w:szCs w:val="36"/>
          <w:lang w:eastAsia="fr-FR"/>
        </w:rPr>
        <w:br/>
      </w:r>
      <w:proofErr w:type="gramStart"/>
      <w:r w:rsidRPr="00BF7313">
        <w:rPr>
          <w:rFonts w:ascii="Times New Roman" w:eastAsia="Times New Roman" w:hAnsi="Times New Roman" w:cs="Times New Roman"/>
          <w:b/>
          <w:bCs/>
          <w:sz w:val="28"/>
          <w:szCs w:val="28"/>
          <w:rtl/>
          <w:lang w:eastAsia="fr-FR"/>
        </w:rPr>
        <w:t>السمات</w:t>
      </w:r>
      <w:proofErr w:type="gramEnd"/>
      <w:r w:rsidRPr="00BF7313">
        <w:rPr>
          <w:rFonts w:ascii="Times New Roman" w:eastAsia="Times New Roman" w:hAnsi="Times New Roman" w:cs="Times New Roman"/>
          <w:b/>
          <w:bCs/>
          <w:sz w:val="28"/>
          <w:szCs w:val="28"/>
          <w:rtl/>
          <w:lang w:eastAsia="fr-FR"/>
        </w:rPr>
        <w:t xml:space="preserve"> الفطرية/ الأولية</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وتنسب إلى الفرد بميلاده، وهي خصائص غير قابلة للتغيير، أي ثابتة مثل: تاريخ ومكان الميلاد و الجنس و </w:t>
      </w:r>
      <w:proofErr w:type="gramStart"/>
      <w:r w:rsidRPr="00BF7313">
        <w:rPr>
          <w:rFonts w:ascii="Times New Roman" w:eastAsia="Times New Roman" w:hAnsi="Times New Roman" w:cs="Times New Roman"/>
          <w:b/>
          <w:bCs/>
          <w:sz w:val="28"/>
          <w:szCs w:val="28"/>
          <w:rtl/>
          <w:lang w:eastAsia="fr-FR"/>
        </w:rPr>
        <w:t>الانتماء</w:t>
      </w:r>
      <w:proofErr w:type="gramEnd"/>
      <w:r w:rsidRPr="00BF7313">
        <w:rPr>
          <w:rFonts w:ascii="Times New Roman" w:eastAsia="Times New Roman" w:hAnsi="Times New Roman" w:cs="Times New Roman"/>
          <w:b/>
          <w:bCs/>
          <w:sz w:val="28"/>
          <w:szCs w:val="28"/>
          <w:rtl/>
          <w:lang w:eastAsia="fr-FR"/>
        </w:rPr>
        <w:t xml:space="preserve"> العرقي أو السلالة</w:t>
      </w:r>
      <w:bookmarkStart w:id="2" w:name="_ftnref3"/>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"_ftn3"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[3]</w:t>
      </w:r>
      <w:r w:rsidRPr="00BF7313">
        <w:rPr>
          <w:rFonts w:ascii="Times New Roman" w:eastAsia="Times New Roman" w:hAnsi="Times New Roman" w:cs="Times New Roman"/>
          <w:b/>
          <w:bCs/>
          <w:sz w:val="36"/>
          <w:szCs w:val="36"/>
          <w:lang w:eastAsia="fr-FR"/>
        </w:rPr>
        <w:fldChar w:fldCharType="end"/>
      </w:r>
      <w:bookmarkEnd w:id="2"/>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مثال عن النوع أو الجنس: في مثل هذه السمة يقسم الجمهور إلى ذكور و </w:t>
      </w:r>
      <w:proofErr w:type="gramStart"/>
      <w:r w:rsidRPr="00BF7313">
        <w:rPr>
          <w:rFonts w:ascii="Times New Roman" w:eastAsia="Times New Roman" w:hAnsi="Times New Roman" w:cs="Times New Roman"/>
          <w:b/>
          <w:bCs/>
          <w:sz w:val="28"/>
          <w:szCs w:val="28"/>
          <w:rtl/>
          <w:lang w:eastAsia="fr-FR"/>
        </w:rPr>
        <w:t>إناث .</w:t>
      </w:r>
      <w:proofErr w:type="gramEnd"/>
      <w:r w:rsidRPr="00BF7313">
        <w:rPr>
          <w:rFonts w:ascii="Times New Roman" w:eastAsia="Times New Roman" w:hAnsi="Times New Roman" w:cs="Times New Roman"/>
          <w:b/>
          <w:bCs/>
          <w:sz w:val="28"/>
          <w:szCs w:val="28"/>
          <w:rtl/>
          <w:lang w:eastAsia="fr-FR"/>
        </w:rPr>
        <w:t>.. و قد انتهت بعض الدراسات إلى أن الإناث أكثر قابلية للإقناع من الذكور، وتستعمل عادة فئة إناث/ ذكور، للدلالة على النوع فقط دون الخوض في الفئات الفرعية، لأن رجال/ نساء، أو فتيان/ فتيات تتضمن الإشارة إلى فئات عمرية معينة، غير أن البحوث الأكثر دقة تناول الجنس أو النوع مقترنا بالعمر أو المهنة أو مستوى التعليم ... لأن هذه السمة العامة غير كافية في حد ذاتها، وينبغي النظر إليها في علاقتها بالسمات الأخرى التي تعكس مجتمعة المستويات الإدراكية و المعرفية التي يستند إليها الشخص في تكوين آرائه و مواقفه</w:t>
      </w:r>
      <w:bookmarkStart w:id="3" w:name="_ftnref4"/>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"_ftn4"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[4]</w:t>
      </w:r>
      <w:r w:rsidRPr="00BF7313">
        <w:rPr>
          <w:rFonts w:ascii="Times New Roman" w:eastAsia="Times New Roman" w:hAnsi="Times New Roman" w:cs="Times New Roman"/>
          <w:b/>
          <w:bCs/>
          <w:sz w:val="36"/>
          <w:szCs w:val="36"/>
          <w:lang w:eastAsia="fr-FR"/>
        </w:rPr>
        <w:fldChar w:fldCharType="end"/>
      </w:r>
      <w:bookmarkEnd w:id="3"/>
      <w:r w:rsidRPr="00BF7313">
        <w:rPr>
          <w:rFonts w:ascii="Times New Roman" w:eastAsia="Times New Roman" w:hAnsi="Times New Roman" w:cs="Times New Roman"/>
          <w:b/>
          <w:bCs/>
          <w:sz w:val="28"/>
          <w:szCs w:val="28"/>
          <w:rtl/>
          <w:lang w:eastAsia="fr-FR"/>
        </w:rPr>
        <w:t>، أما العمر أو السن: فيستخدم علماء السكان الفئات الخماسية أو العشرية لبيان الهرم السكاني، في دراسة التركيب العمري لسهولة التصنيف أو التبويب، حيث استخدم "</w:t>
      </w:r>
      <w:proofErr w:type="spellStart"/>
      <w:r w:rsidRPr="00BF7313">
        <w:rPr>
          <w:rFonts w:ascii="Times New Roman" w:eastAsia="Times New Roman" w:hAnsi="Times New Roman" w:cs="Times New Roman"/>
          <w:b/>
          <w:bCs/>
          <w:sz w:val="28"/>
          <w:szCs w:val="28"/>
          <w:rtl/>
          <w:lang w:eastAsia="fr-FR"/>
        </w:rPr>
        <w:t>لازارسفيلد</w:t>
      </w:r>
      <w:proofErr w:type="spellEnd"/>
      <w:r w:rsidRPr="00BF7313">
        <w:rPr>
          <w:rFonts w:ascii="Times New Roman" w:eastAsia="Times New Roman" w:hAnsi="Times New Roman" w:cs="Times New Roman"/>
          <w:b/>
          <w:bCs/>
          <w:sz w:val="28"/>
          <w:szCs w:val="28"/>
          <w:rtl/>
          <w:lang w:eastAsia="fr-FR"/>
        </w:rPr>
        <w:t>" الفئات العشرية</w:t>
      </w:r>
      <w:r w:rsidRPr="00BF7313">
        <w:rPr>
          <w:rFonts w:ascii="Times New Roman" w:eastAsia="Times New Roman" w:hAnsi="Times New Roman" w:cs="Times New Roman"/>
          <w:b/>
          <w:bCs/>
          <w:sz w:val="28"/>
          <w:szCs w:val="28"/>
          <w:lang w:eastAsia="fr-FR"/>
        </w:rPr>
        <w:t>: "21،29"</w:t>
      </w:r>
      <w:r w:rsidRPr="00BF7313">
        <w:rPr>
          <w:rFonts w:ascii="Times New Roman" w:eastAsia="Times New Roman" w:hAnsi="Times New Roman" w:cs="Times New Roman"/>
          <w:b/>
          <w:bCs/>
          <w:sz w:val="28"/>
          <w:szCs w:val="28"/>
          <w:rtl/>
          <w:lang w:eastAsia="fr-FR"/>
        </w:rPr>
        <w:t>،</w:t>
      </w:r>
      <w:r w:rsidRPr="00BF7313">
        <w:rPr>
          <w:rFonts w:ascii="Times New Roman" w:eastAsia="Times New Roman" w:hAnsi="Times New Roman" w:cs="Times New Roman"/>
          <w:b/>
          <w:bCs/>
          <w:sz w:val="28"/>
          <w:szCs w:val="28"/>
          <w:lang w:eastAsia="fr-FR"/>
        </w:rPr>
        <w:t>"30،39"</w:t>
      </w:r>
      <w:r w:rsidRPr="00BF7313">
        <w:rPr>
          <w:rFonts w:ascii="Times New Roman" w:eastAsia="Times New Roman" w:hAnsi="Times New Roman" w:cs="Times New Roman"/>
          <w:b/>
          <w:bCs/>
          <w:sz w:val="28"/>
          <w:szCs w:val="28"/>
          <w:rtl/>
          <w:lang w:eastAsia="fr-FR"/>
        </w:rPr>
        <w:t>،</w:t>
      </w:r>
      <w:r w:rsidRPr="00BF7313">
        <w:rPr>
          <w:rFonts w:ascii="Times New Roman" w:eastAsia="Times New Roman" w:hAnsi="Times New Roman" w:cs="Times New Roman"/>
          <w:b/>
          <w:bCs/>
          <w:sz w:val="28"/>
          <w:szCs w:val="28"/>
          <w:lang w:eastAsia="fr-FR"/>
        </w:rPr>
        <w:t>"40،49"</w:t>
      </w:r>
      <w:r w:rsidRPr="00BF7313">
        <w:rPr>
          <w:rFonts w:ascii="Times New Roman" w:eastAsia="Times New Roman" w:hAnsi="Times New Roman" w:cs="Times New Roman"/>
          <w:b/>
          <w:bCs/>
          <w:sz w:val="28"/>
          <w:szCs w:val="28"/>
          <w:rtl/>
          <w:lang w:eastAsia="fr-FR"/>
        </w:rPr>
        <w:t>،</w:t>
      </w:r>
      <w:r w:rsidRPr="00BF7313">
        <w:rPr>
          <w:rFonts w:ascii="Times New Roman" w:eastAsia="Times New Roman" w:hAnsi="Times New Roman" w:cs="Times New Roman"/>
          <w:b/>
          <w:bCs/>
          <w:sz w:val="28"/>
          <w:szCs w:val="28"/>
          <w:lang w:eastAsia="fr-FR"/>
        </w:rPr>
        <w:t>"50،59" +60</w:t>
      </w:r>
      <w:r w:rsidRPr="00BF7313">
        <w:rPr>
          <w:rFonts w:ascii="Times New Roman" w:eastAsia="Times New Roman" w:hAnsi="Times New Roman" w:cs="Times New Roman"/>
          <w:b/>
          <w:bCs/>
          <w:sz w:val="28"/>
          <w:szCs w:val="28"/>
          <w:rtl/>
          <w:lang w:eastAsia="fr-FR"/>
        </w:rPr>
        <w:t>، لاهتمامه بالسلوك الانتخابي لقراء الصحافة التي كانت تشكل في الأربعينات من القرن الماضي الوسيلة الإعلامية الأكثر انتشارا، أما مؤسسة أل</w:t>
      </w:r>
      <w:r w:rsidRPr="00BF7313">
        <w:rPr>
          <w:rFonts w:ascii="Times New Roman" w:eastAsia="Times New Roman" w:hAnsi="Times New Roman" w:cs="Times New Roman"/>
          <w:b/>
          <w:bCs/>
          <w:sz w:val="28"/>
          <w:szCs w:val="28"/>
          <w:lang w:eastAsia="fr-FR"/>
        </w:rPr>
        <w:t xml:space="preserve">BBC </w:t>
      </w:r>
      <w:r w:rsidRPr="00BF7313">
        <w:rPr>
          <w:rFonts w:ascii="Times New Roman" w:eastAsia="Times New Roman" w:hAnsi="Times New Roman" w:cs="Times New Roman"/>
          <w:b/>
          <w:bCs/>
          <w:sz w:val="28"/>
          <w:szCs w:val="28"/>
          <w:rtl/>
          <w:lang w:eastAsia="fr-FR"/>
        </w:rPr>
        <w:t>البريطانية فقد استخدمت في السبعينات الفئات الخماسية:"5،9"،"10،14"،"15،19"...الخ</w:t>
      </w:r>
      <w:proofErr w:type="gramStart"/>
      <w:r w:rsidRPr="00BF7313">
        <w:rPr>
          <w:rFonts w:ascii="Times New Roman" w:eastAsia="Times New Roman" w:hAnsi="Times New Roman" w:cs="Times New Roman"/>
          <w:b/>
          <w:bCs/>
          <w:sz w:val="28"/>
          <w:szCs w:val="28"/>
          <w:rtl/>
          <w:lang w:eastAsia="fr-FR"/>
        </w:rPr>
        <w:t>،و</w:t>
      </w:r>
      <w:proofErr w:type="gramEnd"/>
      <w:r w:rsidRPr="00BF7313">
        <w:rPr>
          <w:rFonts w:ascii="Times New Roman" w:eastAsia="Times New Roman" w:hAnsi="Times New Roman" w:cs="Times New Roman"/>
          <w:b/>
          <w:bCs/>
          <w:sz w:val="28"/>
          <w:szCs w:val="28"/>
          <w:rtl/>
          <w:lang w:eastAsia="fr-FR"/>
        </w:rPr>
        <w:t xml:space="preserve"> كانت أهداف الدراسة، استكشاف تأثير أفلام العنف التلفزيونية، على الأطفال و المراهقين</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إلا أن هذه التقسيمات في الفئات العمرية لا تقدم دلالات علمية لتفسير السلوك الاتصالي للجمهور،فجاءت الأبحاث الأمريكية بتقسيم يراعي الفروق الفردية في النضج و تأثيرات الخبرات المتراكمة التي تكتسب بفضل المراحل التعليمية، حيث تستخدم الفئات التالية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1"/>
        <w:gridCol w:w="1959"/>
        <w:gridCol w:w="2170"/>
        <w:gridCol w:w="2272"/>
      </w:tblGrid>
      <w:tr w:rsidR="00BF7313" w:rsidRPr="00BF7313" w:rsidTr="00BF7313">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w:t>
            </w:r>
            <w:r w:rsidRPr="00BF7313">
              <w:rPr>
                <w:rFonts w:ascii="Times New Roman" w:eastAsia="Times New Roman" w:hAnsi="Times New Roman" w:cs="Times New Roman"/>
                <w:b/>
                <w:bCs/>
                <w:sz w:val="36"/>
                <w:szCs w:val="36"/>
                <w:rtl/>
                <w:lang w:eastAsia="fr-FR"/>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w:t>
            </w:r>
            <w:r w:rsidRPr="00BF7313">
              <w:rPr>
                <w:rFonts w:ascii="Times New Roman" w:eastAsia="Times New Roman" w:hAnsi="Times New Roman" w:cs="Times New Roman"/>
                <w:b/>
                <w:bCs/>
                <w:sz w:val="36"/>
                <w:szCs w:val="36"/>
                <w:rtl/>
                <w:lang w:eastAsia="fr-FR"/>
              </w:rPr>
              <w:t xml:space="preserve"> </w:t>
            </w:r>
          </w:p>
        </w:tc>
        <w:tc>
          <w:tcPr>
            <w:tcW w:w="2205"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ذكور</w:t>
            </w:r>
            <w:proofErr w:type="gramEnd"/>
            <w:r w:rsidRPr="00BF7313">
              <w:rPr>
                <w:rFonts w:ascii="Times New Roman" w:eastAsia="Times New Roman" w:hAnsi="Times New Roman" w:cs="Times New Roman"/>
                <w:b/>
                <w:bCs/>
                <w:sz w:val="36"/>
                <w:szCs w:val="36"/>
                <w:rtl/>
                <w:lang w:eastAsia="fr-FR"/>
              </w:rPr>
              <w:t xml:space="preserve"> </w:t>
            </w:r>
          </w:p>
        </w:tc>
        <w:tc>
          <w:tcPr>
            <w:tcW w:w="231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إناث</w:t>
            </w:r>
            <w:proofErr w:type="gramEnd"/>
            <w:r w:rsidRPr="00BF7313">
              <w:rPr>
                <w:rFonts w:ascii="Times New Roman" w:eastAsia="Times New Roman" w:hAnsi="Times New Roman" w:cs="Times New Roman"/>
                <w:b/>
                <w:bCs/>
                <w:sz w:val="36"/>
                <w:szCs w:val="36"/>
                <w:rtl/>
                <w:lang w:eastAsia="fr-FR"/>
              </w:rPr>
              <w:t xml:space="preserve"> </w:t>
            </w:r>
          </w:p>
        </w:tc>
      </w:tr>
      <w:tr w:rsidR="00BF7313" w:rsidRPr="00BF7313" w:rsidTr="00BF7313">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Baby Boy</w:t>
            </w:r>
            <w:r w:rsidRPr="00BF7313">
              <w:rPr>
                <w:rFonts w:ascii="Times New Roman" w:eastAsia="Times New Roman" w:hAnsi="Times New Roman" w:cs="Times New Roman"/>
                <w:b/>
                <w:bCs/>
                <w:sz w:val="36"/>
                <w:szCs w:val="36"/>
                <w:rtl/>
                <w:lang w:eastAsia="fr-FR"/>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الطفولة</w:t>
            </w:r>
            <w:proofErr w:type="gramEnd"/>
            <w:r w:rsidRPr="00BF7313">
              <w:rPr>
                <w:rFonts w:ascii="Times New Roman" w:eastAsia="Times New Roman" w:hAnsi="Times New Roman" w:cs="Times New Roman"/>
                <w:b/>
                <w:bCs/>
                <w:sz w:val="36"/>
                <w:szCs w:val="36"/>
                <w:rtl/>
                <w:lang w:eastAsia="fr-FR"/>
              </w:rPr>
              <w:t xml:space="preserve"> </w:t>
            </w:r>
          </w:p>
        </w:tc>
        <w:tc>
          <w:tcPr>
            <w:tcW w:w="2205"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3</w:t>
            </w:r>
            <w:r w:rsidRPr="00BF7313">
              <w:rPr>
                <w:rFonts w:ascii="Times New Roman" w:eastAsia="Times New Roman" w:hAnsi="Times New Roman" w:cs="Times New Roman"/>
                <w:b/>
                <w:bCs/>
                <w:sz w:val="36"/>
                <w:szCs w:val="36"/>
                <w:rtl/>
                <w:lang w:eastAsia="fr-FR"/>
              </w:rPr>
              <w:t xml:space="preserve"> </w:t>
            </w:r>
          </w:p>
        </w:tc>
        <w:tc>
          <w:tcPr>
            <w:tcW w:w="231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2</w:t>
            </w:r>
            <w:r w:rsidRPr="00BF7313">
              <w:rPr>
                <w:rFonts w:ascii="Times New Roman" w:eastAsia="Times New Roman" w:hAnsi="Times New Roman" w:cs="Times New Roman"/>
                <w:b/>
                <w:bCs/>
                <w:sz w:val="36"/>
                <w:szCs w:val="36"/>
                <w:rtl/>
                <w:lang w:eastAsia="fr-FR"/>
              </w:rPr>
              <w:t xml:space="preserve"> </w:t>
            </w:r>
          </w:p>
        </w:tc>
      </w:tr>
      <w:tr w:rsidR="00BF7313" w:rsidRPr="00BF7313" w:rsidTr="00BF7313">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Boy</w:t>
            </w:r>
            <w:r w:rsidRPr="00BF7313">
              <w:rPr>
                <w:rFonts w:ascii="Times New Roman" w:eastAsia="Times New Roman" w:hAnsi="Times New Roman" w:cs="Times New Roman"/>
                <w:b/>
                <w:bCs/>
                <w:sz w:val="36"/>
                <w:szCs w:val="36"/>
                <w:rtl/>
                <w:lang w:eastAsia="fr-FR"/>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الصّبا</w:t>
            </w:r>
            <w:proofErr w:type="gramEnd"/>
            <w:r w:rsidRPr="00BF7313">
              <w:rPr>
                <w:rFonts w:ascii="Times New Roman" w:eastAsia="Times New Roman" w:hAnsi="Times New Roman" w:cs="Times New Roman"/>
                <w:b/>
                <w:bCs/>
                <w:sz w:val="36"/>
                <w:szCs w:val="36"/>
                <w:rtl/>
                <w:lang w:eastAsia="fr-FR"/>
              </w:rPr>
              <w:t xml:space="preserve"> </w:t>
            </w:r>
          </w:p>
        </w:tc>
        <w:tc>
          <w:tcPr>
            <w:tcW w:w="2205"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3 ـ 11</w:t>
            </w:r>
            <w:r w:rsidRPr="00BF7313">
              <w:rPr>
                <w:rFonts w:ascii="Times New Roman" w:eastAsia="Times New Roman" w:hAnsi="Times New Roman" w:cs="Times New Roman"/>
                <w:b/>
                <w:bCs/>
                <w:sz w:val="36"/>
                <w:szCs w:val="36"/>
                <w:rtl/>
                <w:lang w:eastAsia="fr-FR"/>
              </w:rPr>
              <w:t xml:space="preserve"> </w:t>
            </w:r>
          </w:p>
        </w:tc>
        <w:tc>
          <w:tcPr>
            <w:tcW w:w="231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2 ـ 10</w:t>
            </w:r>
            <w:r w:rsidRPr="00BF7313">
              <w:rPr>
                <w:rFonts w:ascii="Times New Roman" w:eastAsia="Times New Roman" w:hAnsi="Times New Roman" w:cs="Times New Roman"/>
                <w:b/>
                <w:bCs/>
                <w:sz w:val="36"/>
                <w:szCs w:val="36"/>
                <w:rtl/>
                <w:lang w:eastAsia="fr-FR"/>
              </w:rPr>
              <w:t xml:space="preserve"> </w:t>
            </w:r>
          </w:p>
        </w:tc>
      </w:tr>
      <w:tr w:rsidR="00BF7313" w:rsidRPr="00BF7313" w:rsidTr="00BF7313">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Adolescent</w:t>
            </w:r>
            <w:r w:rsidRPr="00BF7313">
              <w:rPr>
                <w:rFonts w:ascii="Times New Roman" w:eastAsia="Times New Roman" w:hAnsi="Times New Roman" w:cs="Times New Roman"/>
                <w:b/>
                <w:bCs/>
                <w:sz w:val="36"/>
                <w:szCs w:val="36"/>
                <w:rtl/>
                <w:lang w:eastAsia="fr-FR"/>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الفتوّة</w:t>
            </w:r>
            <w:proofErr w:type="gramEnd"/>
            <w:r w:rsidRPr="00BF7313">
              <w:rPr>
                <w:rFonts w:ascii="Times New Roman" w:eastAsia="Times New Roman" w:hAnsi="Times New Roman" w:cs="Times New Roman"/>
                <w:b/>
                <w:bCs/>
                <w:sz w:val="36"/>
                <w:szCs w:val="36"/>
                <w:rtl/>
                <w:lang w:eastAsia="fr-FR"/>
              </w:rPr>
              <w:t xml:space="preserve"> </w:t>
            </w:r>
          </w:p>
        </w:tc>
        <w:tc>
          <w:tcPr>
            <w:tcW w:w="2205"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12 ـ 17</w:t>
            </w:r>
            <w:r w:rsidRPr="00BF7313">
              <w:rPr>
                <w:rFonts w:ascii="Times New Roman" w:eastAsia="Times New Roman" w:hAnsi="Times New Roman" w:cs="Times New Roman"/>
                <w:b/>
                <w:bCs/>
                <w:sz w:val="36"/>
                <w:szCs w:val="36"/>
                <w:rtl/>
                <w:lang w:eastAsia="fr-FR"/>
              </w:rPr>
              <w:t xml:space="preserve"> </w:t>
            </w:r>
          </w:p>
        </w:tc>
        <w:tc>
          <w:tcPr>
            <w:tcW w:w="231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11 ـ 16</w:t>
            </w:r>
            <w:r w:rsidRPr="00BF7313">
              <w:rPr>
                <w:rFonts w:ascii="Times New Roman" w:eastAsia="Times New Roman" w:hAnsi="Times New Roman" w:cs="Times New Roman"/>
                <w:b/>
                <w:bCs/>
                <w:sz w:val="36"/>
                <w:szCs w:val="36"/>
                <w:rtl/>
                <w:lang w:eastAsia="fr-FR"/>
              </w:rPr>
              <w:t xml:space="preserve"> </w:t>
            </w:r>
          </w:p>
        </w:tc>
      </w:tr>
      <w:tr w:rsidR="00BF7313" w:rsidRPr="00BF7313" w:rsidTr="00BF7313">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spellStart"/>
            <w:r w:rsidRPr="00BF7313">
              <w:rPr>
                <w:rFonts w:ascii="Times New Roman" w:eastAsia="Times New Roman" w:hAnsi="Times New Roman" w:cs="Times New Roman"/>
                <w:b/>
                <w:bCs/>
                <w:sz w:val="28"/>
                <w:szCs w:val="28"/>
                <w:lang w:eastAsia="fr-FR"/>
              </w:rPr>
              <w:t>Youth</w:t>
            </w:r>
            <w:proofErr w:type="spellEnd"/>
            <w:r w:rsidRPr="00BF7313">
              <w:rPr>
                <w:rFonts w:ascii="Times New Roman" w:eastAsia="Times New Roman" w:hAnsi="Times New Roman" w:cs="Times New Roman"/>
                <w:b/>
                <w:bCs/>
                <w:sz w:val="36"/>
                <w:szCs w:val="36"/>
                <w:rtl/>
                <w:lang w:eastAsia="fr-FR"/>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الشباب</w:t>
            </w:r>
            <w:proofErr w:type="gramEnd"/>
            <w:r w:rsidRPr="00BF7313">
              <w:rPr>
                <w:rFonts w:ascii="Times New Roman" w:eastAsia="Times New Roman" w:hAnsi="Times New Roman" w:cs="Times New Roman"/>
                <w:b/>
                <w:bCs/>
                <w:sz w:val="36"/>
                <w:szCs w:val="36"/>
                <w:rtl/>
                <w:lang w:eastAsia="fr-FR"/>
              </w:rPr>
              <w:t xml:space="preserve"> </w:t>
            </w:r>
          </w:p>
        </w:tc>
        <w:tc>
          <w:tcPr>
            <w:tcW w:w="2205"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18 ـ 40</w:t>
            </w:r>
            <w:r w:rsidRPr="00BF7313">
              <w:rPr>
                <w:rFonts w:ascii="Times New Roman" w:eastAsia="Times New Roman" w:hAnsi="Times New Roman" w:cs="Times New Roman"/>
                <w:b/>
                <w:bCs/>
                <w:sz w:val="36"/>
                <w:szCs w:val="36"/>
                <w:rtl/>
                <w:lang w:eastAsia="fr-FR"/>
              </w:rPr>
              <w:t xml:space="preserve"> </w:t>
            </w:r>
          </w:p>
        </w:tc>
        <w:tc>
          <w:tcPr>
            <w:tcW w:w="231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17 ـ 40</w:t>
            </w:r>
            <w:r w:rsidRPr="00BF7313">
              <w:rPr>
                <w:rFonts w:ascii="Times New Roman" w:eastAsia="Times New Roman" w:hAnsi="Times New Roman" w:cs="Times New Roman"/>
                <w:b/>
                <w:bCs/>
                <w:sz w:val="36"/>
                <w:szCs w:val="36"/>
                <w:rtl/>
                <w:lang w:eastAsia="fr-FR"/>
              </w:rPr>
              <w:t xml:space="preserve"> </w:t>
            </w:r>
          </w:p>
        </w:tc>
      </w:tr>
      <w:tr w:rsidR="00BF7313" w:rsidRPr="00BF7313" w:rsidTr="00BF7313">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Middle </w:t>
            </w:r>
            <w:proofErr w:type="spellStart"/>
            <w:r w:rsidRPr="00BF7313">
              <w:rPr>
                <w:rFonts w:ascii="Times New Roman" w:eastAsia="Times New Roman" w:hAnsi="Times New Roman" w:cs="Times New Roman"/>
                <w:b/>
                <w:bCs/>
                <w:sz w:val="28"/>
                <w:szCs w:val="28"/>
                <w:lang w:eastAsia="fr-FR"/>
              </w:rPr>
              <w:t>aged</w:t>
            </w:r>
            <w:proofErr w:type="spellEnd"/>
            <w:r w:rsidRPr="00BF7313">
              <w:rPr>
                <w:rFonts w:ascii="Times New Roman" w:eastAsia="Times New Roman" w:hAnsi="Times New Roman" w:cs="Times New Roman"/>
                <w:b/>
                <w:bCs/>
                <w:sz w:val="36"/>
                <w:szCs w:val="36"/>
                <w:rtl/>
                <w:lang w:eastAsia="fr-FR"/>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متوسطي العمر</w:t>
            </w:r>
            <w:r w:rsidRPr="00BF7313">
              <w:rPr>
                <w:rFonts w:ascii="Times New Roman" w:eastAsia="Times New Roman" w:hAnsi="Times New Roman" w:cs="Times New Roman"/>
                <w:b/>
                <w:bCs/>
                <w:sz w:val="36"/>
                <w:szCs w:val="36"/>
                <w:rtl/>
                <w:lang w:eastAsia="fr-FR"/>
              </w:rPr>
              <w:t xml:space="preserve"> </w:t>
            </w:r>
          </w:p>
        </w:tc>
        <w:tc>
          <w:tcPr>
            <w:tcW w:w="2205"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41 ـ 60</w:t>
            </w:r>
            <w:r w:rsidRPr="00BF7313">
              <w:rPr>
                <w:rFonts w:ascii="Times New Roman" w:eastAsia="Times New Roman" w:hAnsi="Times New Roman" w:cs="Times New Roman"/>
                <w:b/>
                <w:bCs/>
                <w:sz w:val="36"/>
                <w:szCs w:val="36"/>
                <w:rtl/>
                <w:lang w:eastAsia="fr-FR"/>
              </w:rPr>
              <w:t xml:space="preserve"> </w:t>
            </w:r>
          </w:p>
        </w:tc>
        <w:tc>
          <w:tcPr>
            <w:tcW w:w="231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41 ـ 60</w:t>
            </w:r>
            <w:r w:rsidRPr="00BF7313">
              <w:rPr>
                <w:rFonts w:ascii="Times New Roman" w:eastAsia="Times New Roman" w:hAnsi="Times New Roman" w:cs="Times New Roman"/>
                <w:b/>
                <w:bCs/>
                <w:sz w:val="36"/>
                <w:szCs w:val="36"/>
                <w:rtl/>
                <w:lang w:eastAsia="fr-FR"/>
              </w:rPr>
              <w:t xml:space="preserve"> </w:t>
            </w:r>
          </w:p>
        </w:tc>
      </w:tr>
      <w:tr w:rsidR="00BF7313" w:rsidRPr="00BF7313" w:rsidTr="00BF7313">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spellStart"/>
            <w:r w:rsidRPr="00BF7313">
              <w:rPr>
                <w:rFonts w:ascii="Times New Roman" w:eastAsia="Times New Roman" w:hAnsi="Times New Roman" w:cs="Times New Roman"/>
                <w:b/>
                <w:bCs/>
                <w:sz w:val="28"/>
                <w:szCs w:val="28"/>
                <w:lang w:eastAsia="fr-FR"/>
              </w:rPr>
              <w:t>Elderly</w:t>
            </w:r>
            <w:proofErr w:type="spellEnd"/>
            <w:r w:rsidRPr="00BF7313">
              <w:rPr>
                <w:rFonts w:ascii="Times New Roman" w:eastAsia="Times New Roman" w:hAnsi="Times New Roman" w:cs="Times New Roman"/>
                <w:b/>
                <w:bCs/>
                <w:sz w:val="36"/>
                <w:szCs w:val="36"/>
                <w:rtl/>
                <w:lang w:eastAsia="fr-FR"/>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الكهولة</w:t>
            </w:r>
            <w:proofErr w:type="gramEnd"/>
            <w:r w:rsidRPr="00BF7313">
              <w:rPr>
                <w:rFonts w:ascii="Times New Roman" w:eastAsia="Times New Roman" w:hAnsi="Times New Roman" w:cs="Times New Roman"/>
                <w:b/>
                <w:bCs/>
                <w:sz w:val="36"/>
                <w:szCs w:val="36"/>
                <w:rtl/>
                <w:lang w:eastAsia="fr-FR"/>
              </w:rPr>
              <w:t xml:space="preserve"> </w:t>
            </w:r>
          </w:p>
        </w:tc>
        <w:tc>
          <w:tcPr>
            <w:tcW w:w="2205"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61 ـ 75</w:t>
            </w:r>
            <w:r w:rsidRPr="00BF7313">
              <w:rPr>
                <w:rFonts w:ascii="Times New Roman" w:eastAsia="Times New Roman" w:hAnsi="Times New Roman" w:cs="Times New Roman"/>
                <w:b/>
                <w:bCs/>
                <w:sz w:val="36"/>
                <w:szCs w:val="36"/>
                <w:rtl/>
                <w:lang w:eastAsia="fr-FR"/>
              </w:rPr>
              <w:t xml:space="preserve"> </w:t>
            </w:r>
          </w:p>
        </w:tc>
        <w:tc>
          <w:tcPr>
            <w:tcW w:w="231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61 ـ 75</w:t>
            </w:r>
            <w:r w:rsidRPr="00BF7313">
              <w:rPr>
                <w:rFonts w:ascii="Times New Roman" w:eastAsia="Times New Roman" w:hAnsi="Times New Roman" w:cs="Times New Roman"/>
                <w:b/>
                <w:bCs/>
                <w:sz w:val="36"/>
                <w:szCs w:val="36"/>
                <w:rtl/>
                <w:lang w:eastAsia="fr-FR"/>
              </w:rPr>
              <w:t xml:space="preserve"> </w:t>
            </w:r>
          </w:p>
        </w:tc>
      </w:tr>
      <w:tr w:rsidR="00BF7313" w:rsidRPr="00BF7313" w:rsidTr="00BF7313">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spellStart"/>
            <w:r w:rsidRPr="00BF7313">
              <w:rPr>
                <w:rFonts w:ascii="Times New Roman" w:eastAsia="Times New Roman" w:hAnsi="Times New Roman" w:cs="Times New Roman"/>
                <w:b/>
                <w:bCs/>
                <w:sz w:val="28"/>
                <w:szCs w:val="28"/>
                <w:lang w:eastAsia="fr-FR"/>
              </w:rPr>
              <w:t>Old</w:t>
            </w:r>
            <w:proofErr w:type="spellEnd"/>
            <w:r w:rsidRPr="00BF7313">
              <w:rPr>
                <w:rFonts w:ascii="Times New Roman" w:eastAsia="Times New Roman" w:hAnsi="Times New Roman" w:cs="Times New Roman"/>
                <w:b/>
                <w:bCs/>
                <w:sz w:val="28"/>
                <w:szCs w:val="28"/>
                <w:lang w:eastAsia="fr-FR"/>
              </w:rPr>
              <w:t xml:space="preserve"> man</w:t>
            </w:r>
            <w:r w:rsidRPr="00BF7313">
              <w:rPr>
                <w:rFonts w:ascii="Times New Roman" w:eastAsia="Times New Roman" w:hAnsi="Times New Roman" w:cs="Times New Roman"/>
                <w:b/>
                <w:bCs/>
                <w:sz w:val="36"/>
                <w:szCs w:val="36"/>
                <w:rtl/>
                <w:lang w:eastAsia="fr-FR"/>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الشيخوخة</w:t>
            </w:r>
            <w:proofErr w:type="gramEnd"/>
            <w:r w:rsidRPr="00BF7313">
              <w:rPr>
                <w:rFonts w:ascii="Times New Roman" w:eastAsia="Times New Roman" w:hAnsi="Times New Roman" w:cs="Times New Roman"/>
                <w:b/>
                <w:bCs/>
                <w:sz w:val="36"/>
                <w:szCs w:val="36"/>
                <w:rtl/>
                <w:lang w:eastAsia="fr-FR"/>
              </w:rPr>
              <w:t xml:space="preserve"> </w:t>
            </w:r>
          </w:p>
        </w:tc>
        <w:tc>
          <w:tcPr>
            <w:tcW w:w="2205"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+ 75</w:t>
            </w:r>
            <w:r w:rsidRPr="00BF7313">
              <w:rPr>
                <w:rFonts w:ascii="Times New Roman" w:eastAsia="Times New Roman" w:hAnsi="Times New Roman" w:cs="Times New Roman"/>
                <w:b/>
                <w:bCs/>
                <w:sz w:val="36"/>
                <w:szCs w:val="36"/>
                <w:rtl/>
                <w:lang w:eastAsia="fr-FR"/>
              </w:rPr>
              <w:t xml:space="preserve"> </w:t>
            </w:r>
          </w:p>
        </w:tc>
        <w:tc>
          <w:tcPr>
            <w:tcW w:w="2310" w:type="dxa"/>
            <w:tcBorders>
              <w:top w:val="outset" w:sz="6" w:space="0" w:color="auto"/>
              <w:left w:val="outset" w:sz="6" w:space="0" w:color="auto"/>
              <w:bottom w:val="outset" w:sz="6" w:space="0" w:color="auto"/>
              <w:right w:val="outset" w:sz="6" w:space="0" w:color="auto"/>
            </w:tcBorders>
            <w:hideMark/>
          </w:tcPr>
          <w:p w:rsidR="00BF7313" w:rsidRPr="00BF7313" w:rsidRDefault="00BF7313" w:rsidP="00BF7313">
            <w:pPr>
              <w:bidi/>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+ 75</w:t>
            </w:r>
            <w:r w:rsidRPr="00BF7313">
              <w:rPr>
                <w:rFonts w:ascii="Times New Roman" w:eastAsia="Times New Roman" w:hAnsi="Times New Roman" w:cs="Times New Roman"/>
                <w:b/>
                <w:bCs/>
                <w:sz w:val="36"/>
                <w:szCs w:val="36"/>
                <w:rtl/>
                <w:lang w:eastAsia="fr-FR"/>
              </w:rPr>
              <w:t xml:space="preserve"> </w:t>
            </w:r>
          </w:p>
        </w:tc>
      </w:tr>
    </w:tbl>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و هذا التقسيم، يأخذ بعين الاعتبار السمات الأخرى في كل فئة، مثل: مستوى التعليم و الحالة الاقتصادية و الاجتماعية، و يصلح للاستخدام أساسا في حالة دراسة الفئات العمرية كمتغير وحيد في </w:t>
      </w:r>
      <w:r w:rsidRPr="00BF7313">
        <w:rPr>
          <w:rFonts w:ascii="Times New Roman" w:eastAsia="Times New Roman" w:hAnsi="Times New Roman" w:cs="Times New Roman"/>
          <w:b/>
          <w:bCs/>
          <w:sz w:val="28"/>
          <w:szCs w:val="28"/>
          <w:rtl/>
          <w:lang w:eastAsia="fr-FR"/>
        </w:rPr>
        <w:lastRenderedPageBreak/>
        <w:t xml:space="preserve">السمات </w:t>
      </w:r>
      <w:proofErr w:type="spellStart"/>
      <w:r w:rsidRPr="00BF7313">
        <w:rPr>
          <w:rFonts w:ascii="Times New Roman" w:eastAsia="Times New Roman" w:hAnsi="Times New Roman" w:cs="Times New Roman"/>
          <w:b/>
          <w:bCs/>
          <w:sz w:val="28"/>
          <w:szCs w:val="28"/>
          <w:rtl/>
          <w:lang w:eastAsia="fr-FR"/>
        </w:rPr>
        <w:t>الديمغرافية</w:t>
      </w:r>
      <w:proofErr w:type="spellEnd"/>
      <w:r w:rsidRPr="00BF7313">
        <w:rPr>
          <w:rFonts w:ascii="Times New Roman" w:eastAsia="Times New Roman" w:hAnsi="Times New Roman" w:cs="Times New Roman"/>
          <w:b/>
          <w:bCs/>
          <w:sz w:val="28"/>
          <w:szCs w:val="28"/>
          <w:rtl/>
          <w:lang w:eastAsia="fr-FR"/>
        </w:rPr>
        <w:t xml:space="preserve"> في علاقتها بالسلوك الاتصالي</w:t>
      </w:r>
      <w:bookmarkStart w:id="4" w:name="_ftnref5"/>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"_ftn5"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[5]</w:t>
      </w:r>
      <w:r w:rsidRPr="00BF7313">
        <w:rPr>
          <w:rFonts w:ascii="Times New Roman" w:eastAsia="Times New Roman" w:hAnsi="Times New Roman" w:cs="Times New Roman"/>
          <w:b/>
          <w:bCs/>
          <w:sz w:val="36"/>
          <w:szCs w:val="36"/>
          <w:lang w:eastAsia="fr-FR"/>
        </w:rPr>
        <w:fldChar w:fldCharType="end"/>
      </w:r>
      <w:bookmarkEnd w:id="4"/>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28"/>
          <w:szCs w:val="28"/>
          <w:lang w:eastAsia="fr-FR"/>
        </w:rPr>
        <w:br/>
        <w:t> </w:t>
      </w:r>
      <w:r w:rsidRPr="00BF7313">
        <w:rPr>
          <w:rFonts w:ascii="Times New Roman" w:eastAsia="Times New Roman" w:hAnsi="Times New Roman" w:cs="Times New Roman"/>
          <w:b/>
          <w:bCs/>
          <w:sz w:val="28"/>
          <w:szCs w:val="28"/>
          <w:lang w:eastAsia="fr-FR"/>
        </w:rPr>
        <w:br/>
      </w:r>
      <w:proofErr w:type="gramStart"/>
      <w:r w:rsidRPr="00BF7313">
        <w:rPr>
          <w:rFonts w:ascii="Times New Roman" w:eastAsia="Times New Roman" w:hAnsi="Times New Roman" w:cs="Times New Roman"/>
          <w:b/>
          <w:bCs/>
          <w:sz w:val="28"/>
          <w:szCs w:val="28"/>
          <w:shd w:val="clear" w:color="auto" w:fill="FF6600"/>
          <w:rtl/>
          <w:lang w:eastAsia="fr-FR"/>
        </w:rPr>
        <w:t>السمات</w:t>
      </w:r>
      <w:proofErr w:type="gramEnd"/>
      <w:r w:rsidRPr="00BF7313">
        <w:rPr>
          <w:rFonts w:ascii="Times New Roman" w:eastAsia="Times New Roman" w:hAnsi="Times New Roman" w:cs="Times New Roman"/>
          <w:b/>
          <w:bCs/>
          <w:sz w:val="28"/>
          <w:szCs w:val="28"/>
          <w:shd w:val="clear" w:color="auto" w:fill="FF6600"/>
          <w:rtl/>
          <w:lang w:eastAsia="fr-FR"/>
        </w:rPr>
        <w:t xml:space="preserve"> المكتسبة</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هي </w:t>
      </w:r>
      <w:proofErr w:type="gramStart"/>
      <w:r w:rsidRPr="00BF7313">
        <w:rPr>
          <w:rFonts w:ascii="Times New Roman" w:eastAsia="Times New Roman" w:hAnsi="Times New Roman" w:cs="Times New Roman"/>
          <w:b/>
          <w:bCs/>
          <w:sz w:val="28"/>
          <w:szCs w:val="28"/>
          <w:rtl/>
          <w:lang w:eastAsia="fr-FR"/>
        </w:rPr>
        <w:t>تلك</w:t>
      </w:r>
      <w:proofErr w:type="gramEnd"/>
      <w:r w:rsidRPr="00BF7313">
        <w:rPr>
          <w:rFonts w:ascii="Times New Roman" w:eastAsia="Times New Roman" w:hAnsi="Times New Roman" w:cs="Times New Roman"/>
          <w:b/>
          <w:bCs/>
          <w:sz w:val="28"/>
          <w:szCs w:val="28"/>
          <w:rtl/>
          <w:lang w:eastAsia="fr-FR"/>
        </w:rPr>
        <w:t xml:space="preserve"> الخصائص القابلة للتغيير، مثل: اللغة، الإقامة، الوظيفة، الدخل، وكل ما يتعلق بالمستوى الاجتماعي</w:t>
      </w:r>
      <w:bookmarkStart w:id="5" w:name="_ftnref6"/>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"_ftn6"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[6]</w:t>
      </w:r>
      <w:r w:rsidRPr="00BF7313">
        <w:rPr>
          <w:rFonts w:ascii="Times New Roman" w:eastAsia="Times New Roman" w:hAnsi="Times New Roman" w:cs="Times New Roman"/>
          <w:b/>
          <w:bCs/>
          <w:sz w:val="36"/>
          <w:szCs w:val="36"/>
          <w:lang w:eastAsia="fr-FR"/>
        </w:rPr>
        <w:fldChar w:fldCharType="end"/>
      </w:r>
      <w:bookmarkEnd w:id="5"/>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مثال عن مستوى التعليم تمكن دراسة هذه السمة من تحديد مستوى المعارف و الخبرات، التي قد يتحصل عليها الفرد من خلال أسلوب التعليم المنظّم في الدولة، نظرا للتأثير المدرسي على الفرد من حيث التعليم و التربية و التنشئة الاجتماعية، التي توجه السلوك تجاه الرسائل الإعلامية، و الذي يتباين بتباين المعرفة المكتسبة في مختلف المراحل التعليمية، و يعتبر إدماج فئة الأميين الذين لا يقرؤون و لا يكتبون، ضرورة موضوعية في مجتمعات ترتفع فيها نسبة الأمية و يرتفع تمثيلها في عينة البحث، لأن هذه الفئة لا تقرأ الصحافة، و لكنّها تتعرض إلى الصور و تذهب إلى السينما و تشاهد التلفاز و تستمع إلى الإذاعة، و قد ظهر نوع جديد من الأمية في مجتمع الإعلام و المعلوماتية التي قضت نهائيا على الأمية التقليدية، يتمثل في فئة الذين يجهلون لغة المعلوماتية، و فيما يلي أهم فئات المستوى التعليمي</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لا يقرأ و لا يكتب</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يقرأ أو يكتب "فئة الذين </w:t>
      </w:r>
      <w:proofErr w:type="gramStart"/>
      <w:r w:rsidRPr="00BF7313">
        <w:rPr>
          <w:rFonts w:ascii="Times New Roman" w:eastAsia="Times New Roman" w:hAnsi="Times New Roman" w:cs="Times New Roman"/>
          <w:b/>
          <w:bCs/>
          <w:sz w:val="28"/>
          <w:szCs w:val="28"/>
          <w:rtl/>
          <w:lang w:eastAsia="fr-FR"/>
        </w:rPr>
        <w:t>تعلموا</w:t>
      </w:r>
      <w:proofErr w:type="gramEnd"/>
      <w:r w:rsidRPr="00BF7313">
        <w:rPr>
          <w:rFonts w:ascii="Times New Roman" w:eastAsia="Times New Roman" w:hAnsi="Times New Roman" w:cs="Times New Roman"/>
          <w:b/>
          <w:bCs/>
          <w:sz w:val="28"/>
          <w:szCs w:val="28"/>
          <w:rtl/>
          <w:lang w:eastAsia="fr-FR"/>
        </w:rPr>
        <w:t xml:space="preserve"> خارج النظام المدرسي، بفضل برامج الأمية مثلا أو المساجد</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المرحلة</w:t>
      </w:r>
      <w:proofErr w:type="gramEnd"/>
      <w:r w:rsidRPr="00BF7313">
        <w:rPr>
          <w:rFonts w:ascii="Times New Roman" w:eastAsia="Times New Roman" w:hAnsi="Times New Roman" w:cs="Times New Roman"/>
          <w:b/>
          <w:bCs/>
          <w:sz w:val="28"/>
          <w:szCs w:val="28"/>
          <w:rtl/>
          <w:lang w:eastAsia="fr-FR"/>
        </w:rPr>
        <w:t xml:space="preserve"> الابتدائية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المرحلة</w:t>
      </w:r>
      <w:proofErr w:type="gramEnd"/>
      <w:r w:rsidRPr="00BF7313">
        <w:rPr>
          <w:rFonts w:ascii="Times New Roman" w:eastAsia="Times New Roman" w:hAnsi="Times New Roman" w:cs="Times New Roman"/>
          <w:b/>
          <w:bCs/>
          <w:sz w:val="28"/>
          <w:szCs w:val="28"/>
          <w:rtl/>
          <w:lang w:eastAsia="fr-FR"/>
        </w:rPr>
        <w:t xml:space="preserve"> المتوسطة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المرحلة</w:t>
      </w:r>
      <w:proofErr w:type="gramEnd"/>
      <w:r w:rsidRPr="00BF7313">
        <w:rPr>
          <w:rFonts w:ascii="Times New Roman" w:eastAsia="Times New Roman" w:hAnsi="Times New Roman" w:cs="Times New Roman"/>
          <w:b/>
          <w:bCs/>
          <w:sz w:val="28"/>
          <w:szCs w:val="28"/>
          <w:rtl/>
          <w:lang w:eastAsia="fr-FR"/>
        </w:rPr>
        <w:t xml:space="preserve"> الثانوية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المرحلة</w:t>
      </w:r>
      <w:proofErr w:type="gramEnd"/>
      <w:r w:rsidRPr="00BF7313">
        <w:rPr>
          <w:rFonts w:ascii="Times New Roman" w:eastAsia="Times New Roman" w:hAnsi="Times New Roman" w:cs="Times New Roman"/>
          <w:b/>
          <w:bCs/>
          <w:sz w:val="28"/>
          <w:szCs w:val="28"/>
          <w:rtl/>
          <w:lang w:eastAsia="fr-FR"/>
        </w:rPr>
        <w:t xml:space="preserve"> الجامعية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المرحلة العليا "ما بعد التدرّج</w:t>
      </w:r>
      <w:r w:rsidRPr="00BF7313">
        <w:rPr>
          <w:rFonts w:ascii="Times New Roman" w:eastAsia="Times New Roman" w:hAnsi="Times New Roman" w:cs="Times New Roman"/>
          <w:b/>
          <w:bCs/>
          <w:sz w:val="28"/>
          <w:szCs w:val="28"/>
          <w:lang w:eastAsia="fr-FR"/>
        </w:rPr>
        <w:t>"</w:t>
      </w:r>
      <w:bookmarkStart w:id="6" w:name="_ftnref7"/>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"_ftn7"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[7]</w:t>
      </w:r>
      <w:r w:rsidRPr="00BF7313">
        <w:rPr>
          <w:rFonts w:ascii="Times New Roman" w:eastAsia="Times New Roman" w:hAnsi="Times New Roman" w:cs="Times New Roman"/>
          <w:b/>
          <w:bCs/>
          <w:sz w:val="36"/>
          <w:szCs w:val="36"/>
          <w:lang w:eastAsia="fr-FR"/>
        </w:rPr>
        <w:fldChar w:fldCharType="end"/>
      </w:r>
      <w:bookmarkEnd w:id="6"/>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أما </w:t>
      </w:r>
      <w:proofErr w:type="gramStart"/>
      <w:r w:rsidRPr="00BF7313">
        <w:rPr>
          <w:rFonts w:ascii="Times New Roman" w:eastAsia="Times New Roman" w:hAnsi="Times New Roman" w:cs="Times New Roman"/>
          <w:b/>
          <w:bCs/>
          <w:sz w:val="28"/>
          <w:szCs w:val="28"/>
          <w:rtl/>
          <w:lang w:eastAsia="fr-FR"/>
        </w:rPr>
        <w:t>بالنسبة</w:t>
      </w:r>
      <w:proofErr w:type="gramEnd"/>
      <w:r w:rsidRPr="00BF7313">
        <w:rPr>
          <w:rFonts w:ascii="Times New Roman" w:eastAsia="Times New Roman" w:hAnsi="Times New Roman" w:cs="Times New Roman"/>
          <w:b/>
          <w:bCs/>
          <w:sz w:val="28"/>
          <w:szCs w:val="28"/>
          <w:rtl/>
          <w:lang w:eastAsia="fr-FR"/>
        </w:rPr>
        <w:t xml:space="preserve"> للحالة الاقتصادية "الدخل" فهي تحدد قدرة الأفراد على اقتناء الوسيلة الإعلامية... و لذلك تنال اهتماما كبيرا في وصف الجمهور، لارتباطها الوثيق بتخطيط الحملات </w:t>
      </w:r>
      <w:proofErr w:type="spellStart"/>
      <w:r w:rsidRPr="00BF7313">
        <w:rPr>
          <w:rFonts w:ascii="Times New Roman" w:eastAsia="Times New Roman" w:hAnsi="Times New Roman" w:cs="Times New Roman"/>
          <w:b/>
          <w:bCs/>
          <w:sz w:val="28"/>
          <w:szCs w:val="28"/>
          <w:rtl/>
          <w:lang w:eastAsia="fr-FR"/>
        </w:rPr>
        <w:t>الإشهارية</w:t>
      </w:r>
      <w:proofErr w:type="spellEnd"/>
      <w:r w:rsidRPr="00BF7313">
        <w:rPr>
          <w:rFonts w:ascii="Times New Roman" w:eastAsia="Times New Roman" w:hAnsi="Times New Roman" w:cs="Times New Roman"/>
          <w:b/>
          <w:bCs/>
          <w:sz w:val="28"/>
          <w:szCs w:val="28"/>
          <w:rtl/>
          <w:lang w:eastAsia="fr-FR"/>
        </w:rPr>
        <w:t>، بالإضافة إلى أنها تعكس الوقت المتاح للقراءة أو الاستماع أو المشاهدة، و للتفرقة بين مستويات الدخل يلجأ الباحثون عادة إلى أحد الخيارين</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وضع</w:t>
      </w:r>
      <w:proofErr w:type="gramEnd"/>
      <w:r w:rsidRPr="00BF7313">
        <w:rPr>
          <w:rFonts w:ascii="Times New Roman" w:eastAsia="Times New Roman" w:hAnsi="Times New Roman" w:cs="Times New Roman"/>
          <w:b/>
          <w:bCs/>
          <w:sz w:val="28"/>
          <w:szCs w:val="28"/>
          <w:rtl/>
          <w:lang w:eastAsia="fr-FR"/>
        </w:rPr>
        <w:t xml:space="preserve"> مستويات ثلاثية أو خماسية تعبر عن الحالة الاقتصادية، مثل:*عالية، *فوق الوسط، *متوسطة، *تحت المتوسط، </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rtl/>
          <w:lang w:eastAsia="fr-FR"/>
        </w:rPr>
        <w:t>منخفضة</w:t>
      </w:r>
      <w:bookmarkStart w:id="7" w:name="_ftnref8"/>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"_ftn8"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[8]</w:t>
      </w:r>
      <w:r w:rsidRPr="00BF7313">
        <w:rPr>
          <w:rFonts w:ascii="Times New Roman" w:eastAsia="Times New Roman" w:hAnsi="Times New Roman" w:cs="Times New Roman"/>
          <w:b/>
          <w:bCs/>
          <w:sz w:val="36"/>
          <w:szCs w:val="36"/>
          <w:lang w:eastAsia="fr-FR"/>
        </w:rPr>
        <w:fldChar w:fldCharType="end"/>
      </w:r>
      <w:bookmarkEnd w:id="7"/>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وصف المؤشرات الدالة على الحالة الاقتصادية، مثل الدّخل "10آلاف </w:t>
      </w:r>
      <w:proofErr w:type="spellStart"/>
      <w:r w:rsidRPr="00BF7313">
        <w:rPr>
          <w:rFonts w:ascii="Times New Roman" w:eastAsia="Times New Roman" w:hAnsi="Times New Roman" w:cs="Times New Roman"/>
          <w:b/>
          <w:bCs/>
          <w:sz w:val="28"/>
          <w:szCs w:val="28"/>
          <w:rtl/>
          <w:lang w:eastAsia="fr-FR"/>
        </w:rPr>
        <w:t>دج</w:t>
      </w:r>
      <w:proofErr w:type="spellEnd"/>
      <w:r w:rsidRPr="00BF7313">
        <w:rPr>
          <w:rFonts w:ascii="Times New Roman" w:eastAsia="Times New Roman" w:hAnsi="Times New Roman" w:cs="Times New Roman"/>
          <w:b/>
          <w:bCs/>
          <w:sz w:val="28"/>
          <w:szCs w:val="28"/>
          <w:rtl/>
          <w:lang w:eastAsia="fr-FR"/>
        </w:rPr>
        <w:t xml:space="preserve">"، "من10إلى20ألف </w:t>
      </w:r>
      <w:proofErr w:type="spellStart"/>
      <w:r w:rsidRPr="00BF7313">
        <w:rPr>
          <w:rFonts w:ascii="Times New Roman" w:eastAsia="Times New Roman" w:hAnsi="Times New Roman" w:cs="Times New Roman"/>
          <w:b/>
          <w:bCs/>
          <w:sz w:val="28"/>
          <w:szCs w:val="28"/>
          <w:rtl/>
          <w:lang w:eastAsia="fr-FR"/>
        </w:rPr>
        <w:t>دج</w:t>
      </w:r>
      <w:proofErr w:type="spellEnd"/>
      <w:r w:rsidRPr="00BF7313">
        <w:rPr>
          <w:rFonts w:ascii="Times New Roman" w:eastAsia="Times New Roman" w:hAnsi="Times New Roman" w:cs="Times New Roman"/>
          <w:b/>
          <w:bCs/>
          <w:sz w:val="28"/>
          <w:szCs w:val="28"/>
          <w:rtl/>
          <w:lang w:eastAsia="fr-FR"/>
        </w:rPr>
        <w:t xml:space="preserve">"، "من20إلى30ألف </w:t>
      </w:r>
      <w:proofErr w:type="spellStart"/>
      <w:r w:rsidRPr="00BF7313">
        <w:rPr>
          <w:rFonts w:ascii="Times New Roman" w:eastAsia="Times New Roman" w:hAnsi="Times New Roman" w:cs="Times New Roman"/>
          <w:b/>
          <w:bCs/>
          <w:sz w:val="28"/>
          <w:szCs w:val="28"/>
          <w:rtl/>
          <w:lang w:eastAsia="fr-FR"/>
        </w:rPr>
        <w:t>دج</w:t>
      </w:r>
      <w:proofErr w:type="spellEnd"/>
      <w:r w:rsidRPr="00BF7313">
        <w:rPr>
          <w:rFonts w:ascii="Times New Roman" w:eastAsia="Times New Roman" w:hAnsi="Times New Roman" w:cs="Times New Roman"/>
          <w:b/>
          <w:bCs/>
          <w:sz w:val="28"/>
          <w:szCs w:val="28"/>
          <w:rtl/>
          <w:lang w:eastAsia="fr-FR"/>
        </w:rPr>
        <w:t>"...</w:t>
      </w:r>
      <w:proofErr w:type="gramStart"/>
      <w:r w:rsidRPr="00BF7313">
        <w:rPr>
          <w:rFonts w:ascii="Times New Roman" w:eastAsia="Times New Roman" w:hAnsi="Times New Roman" w:cs="Times New Roman"/>
          <w:b/>
          <w:bCs/>
          <w:sz w:val="28"/>
          <w:szCs w:val="28"/>
          <w:rtl/>
          <w:lang w:eastAsia="fr-FR"/>
        </w:rPr>
        <w:t>الخ</w:t>
      </w:r>
      <w:proofErr w:type="gramEnd"/>
      <w:r w:rsidRPr="00BF7313">
        <w:rPr>
          <w:rFonts w:ascii="Times New Roman" w:eastAsia="Times New Roman" w:hAnsi="Times New Roman" w:cs="Times New Roman"/>
          <w:b/>
          <w:bCs/>
          <w:sz w:val="28"/>
          <w:szCs w:val="28"/>
          <w:rtl/>
          <w:lang w:eastAsia="fr-FR"/>
        </w:rPr>
        <w:t xml:space="preserve">. أو عائدات الوظيفة المعروفة: كاتب، </w:t>
      </w:r>
      <w:proofErr w:type="gramStart"/>
      <w:r w:rsidRPr="00BF7313">
        <w:rPr>
          <w:rFonts w:ascii="Times New Roman" w:eastAsia="Times New Roman" w:hAnsi="Times New Roman" w:cs="Times New Roman"/>
          <w:b/>
          <w:bCs/>
          <w:sz w:val="28"/>
          <w:szCs w:val="28"/>
          <w:rtl/>
          <w:lang w:eastAsia="fr-FR"/>
        </w:rPr>
        <w:t>مدير</w:t>
      </w:r>
      <w:proofErr w:type="gramEnd"/>
      <w:r w:rsidRPr="00BF7313">
        <w:rPr>
          <w:rFonts w:ascii="Times New Roman" w:eastAsia="Times New Roman" w:hAnsi="Times New Roman" w:cs="Times New Roman"/>
          <w:b/>
          <w:bCs/>
          <w:sz w:val="28"/>
          <w:szCs w:val="28"/>
          <w:rtl/>
          <w:lang w:eastAsia="fr-FR"/>
        </w:rPr>
        <w:t>، رئيس مؤسسة، أستاذ...</w:t>
      </w:r>
      <w:proofErr w:type="gramStart"/>
      <w:r w:rsidRPr="00BF7313">
        <w:rPr>
          <w:rFonts w:ascii="Times New Roman" w:eastAsia="Times New Roman" w:hAnsi="Times New Roman" w:cs="Times New Roman"/>
          <w:b/>
          <w:bCs/>
          <w:sz w:val="28"/>
          <w:szCs w:val="28"/>
          <w:rtl/>
          <w:lang w:eastAsia="fr-FR"/>
        </w:rPr>
        <w:t>الخ</w:t>
      </w:r>
      <w:proofErr w:type="gramEnd"/>
      <w:r w:rsidRPr="00BF7313">
        <w:rPr>
          <w:rFonts w:ascii="Times New Roman" w:eastAsia="Times New Roman" w:hAnsi="Times New Roman" w:cs="Times New Roman"/>
          <w:b/>
          <w:bCs/>
          <w:sz w:val="28"/>
          <w:szCs w:val="28"/>
          <w:rtl/>
          <w:lang w:eastAsia="fr-FR"/>
        </w:rPr>
        <w:t>، نوع المسكن و حجمه</w:t>
      </w:r>
      <w:r w:rsidRPr="00BF7313">
        <w:rPr>
          <w:rFonts w:ascii="Times New Roman" w:eastAsia="Times New Roman" w:hAnsi="Times New Roman" w:cs="Times New Roman"/>
          <w:b/>
          <w:bCs/>
          <w:sz w:val="28"/>
          <w:szCs w:val="28"/>
          <w:lang w:eastAsia="fr-FR"/>
        </w:rPr>
        <w:t>...</w:t>
      </w:r>
      <w:bookmarkStart w:id="8" w:name="_ftnref9"/>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"_ftn9"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[9]</w:t>
      </w:r>
      <w:r w:rsidRPr="00BF7313">
        <w:rPr>
          <w:rFonts w:ascii="Times New Roman" w:eastAsia="Times New Roman" w:hAnsi="Times New Roman" w:cs="Times New Roman"/>
          <w:b/>
          <w:bCs/>
          <w:sz w:val="36"/>
          <w:szCs w:val="36"/>
          <w:lang w:eastAsia="fr-FR"/>
        </w:rPr>
        <w:fldChar w:fldCharType="end"/>
      </w:r>
      <w:bookmarkEnd w:id="8"/>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إن السمات </w:t>
      </w:r>
      <w:proofErr w:type="spellStart"/>
      <w:r w:rsidRPr="00BF7313">
        <w:rPr>
          <w:rFonts w:ascii="Times New Roman" w:eastAsia="Times New Roman" w:hAnsi="Times New Roman" w:cs="Times New Roman"/>
          <w:b/>
          <w:bCs/>
          <w:sz w:val="28"/>
          <w:szCs w:val="28"/>
          <w:rtl/>
          <w:lang w:eastAsia="fr-FR"/>
        </w:rPr>
        <w:t>الديمغرافية</w:t>
      </w:r>
      <w:proofErr w:type="spellEnd"/>
      <w:r w:rsidRPr="00BF7313">
        <w:rPr>
          <w:rFonts w:ascii="Times New Roman" w:eastAsia="Times New Roman" w:hAnsi="Times New Roman" w:cs="Times New Roman"/>
          <w:b/>
          <w:bCs/>
          <w:sz w:val="28"/>
          <w:szCs w:val="28"/>
          <w:rtl/>
          <w:lang w:eastAsia="fr-FR"/>
        </w:rPr>
        <w:t xml:space="preserve"> هي أكثر السمات استعمالا و شيوعا في علاقتها بأنماط السلوك الاتصالي، لكنها ليست الوحيدة فيلجأ الباحث إلى سمات أخرى تتفق مع طبيعة البحث و أهدافه</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lastRenderedPageBreak/>
        <w:t xml:space="preserve">   </w:t>
      </w:r>
      <w:r w:rsidRPr="00BF7313">
        <w:rPr>
          <w:rFonts w:ascii="Times New Roman" w:eastAsia="Times New Roman" w:hAnsi="Times New Roman" w:cs="Times New Roman"/>
          <w:b/>
          <w:bCs/>
          <w:sz w:val="28"/>
          <w:szCs w:val="28"/>
          <w:rtl/>
          <w:lang w:eastAsia="fr-FR"/>
        </w:rPr>
        <w:t xml:space="preserve">وقد أصبح لهذه السمات دلالات اجتماعية منذ أن لاحظ  روبرت </w:t>
      </w:r>
      <w:proofErr w:type="spellStart"/>
      <w:r w:rsidRPr="00BF7313">
        <w:rPr>
          <w:rFonts w:ascii="Times New Roman" w:eastAsia="Times New Roman" w:hAnsi="Times New Roman" w:cs="Times New Roman"/>
          <w:b/>
          <w:bCs/>
          <w:sz w:val="28"/>
          <w:szCs w:val="28"/>
          <w:rtl/>
          <w:lang w:eastAsia="fr-FR"/>
        </w:rPr>
        <w:t>ميرتون</w:t>
      </w:r>
      <w:proofErr w:type="spellEnd"/>
      <w:r w:rsidRPr="00BF7313">
        <w:rPr>
          <w:rFonts w:ascii="Times New Roman" w:eastAsia="Times New Roman" w:hAnsi="Times New Roman" w:cs="Times New Roman"/>
          <w:b/>
          <w:bCs/>
          <w:sz w:val="28"/>
          <w:szCs w:val="28"/>
          <w:lang w:eastAsia="fr-FR"/>
        </w:rPr>
        <w:t xml:space="preserve"> (Merton, 1957)</w:t>
      </w:r>
      <w:r w:rsidRPr="00BF7313">
        <w:rPr>
          <w:rFonts w:ascii="Times New Roman" w:eastAsia="Times New Roman" w:hAnsi="Times New Roman" w:cs="Times New Roman"/>
          <w:b/>
          <w:bCs/>
          <w:sz w:val="28"/>
          <w:szCs w:val="28"/>
          <w:rtl/>
          <w:lang w:eastAsia="fr-FR"/>
        </w:rPr>
        <w:t>، أن عناصر بعض الفئات مثل فئات السن، والنوع والتعليم والدخل،  يمكن أن تتماثل في سلوكياتها تجاه الرسائل الإعلامية في إطار العلاقة كلها أو بعضها بهذه السمات</w:t>
      </w:r>
      <w:bookmarkStart w:id="9" w:name="_ftnref10"/>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"_ftn10"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[10]</w:t>
      </w:r>
      <w:r w:rsidRPr="00BF7313">
        <w:rPr>
          <w:rFonts w:ascii="Times New Roman" w:eastAsia="Times New Roman" w:hAnsi="Times New Roman" w:cs="Times New Roman"/>
          <w:b/>
          <w:bCs/>
          <w:sz w:val="36"/>
          <w:szCs w:val="36"/>
          <w:lang w:eastAsia="fr-FR"/>
        </w:rPr>
        <w:fldChar w:fldCharType="end"/>
      </w:r>
      <w:bookmarkEnd w:id="9"/>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فهي تشكل اتجاها في بحوث الإعلام يهدف إلى تحليل تركيبة جمهور المتلقين لمعرفة أنواعه التي تميل إلى وسيلة إعلامية معينة في أوقات مختلفة ونوع المحتوى، وذلك لأسباب سياسية أو/ واقتصادية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ولقد انتشر استخدام هذه السمات من خلال الدراسات التي تقوم </w:t>
      </w:r>
      <w:proofErr w:type="spellStart"/>
      <w:r w:rsidRPr="00BF7313">
        <w:rPr>
          <w:rFonts w:ascii="Times New Roman" w:eastAsia="Times New Roman" w:hAnsi="Times New Roman" w:cs="Times New Roman"/>
          <w:b/>
          <w:bCs/>
          <w:sz w:val="28"/>
          <w:szCs w:val="28"/>
          <w:rtl/>
          <w:lang w:eastAsia="fr-FR"/>
        </w:rPr>
        <w:t>بها</w:t>
      </w:r>
      <w:proofErr w:type="spellEnd"/>
      <w:r w:rsidRPr="00BF7313">
        <w:rPr>
          <w:rFonts w:ascii="Times New Roman" w:eastAsia="Times New Roman" w:hAnsi="Times New Roman" w:cs="Times New Roman"/>
          <w:b/>
          <w:bCs/>
          <w:sz w:val="28"/>
          <w:szCs w:val="28"/>
          <w:rtl/>
          <w:lang w:eastAsia="fr-FR"/>
        </w:rPr>
        <w:t xml:space="preserve"> المراكز والوكالات والمؤسسات المتخصصة في التسويق التجاري والسياسي حتى أصبحت صناعة قائمة بذاتها في المجتمعات الليبرالية، وخاصة في الولايات المتحدة الأمريكية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وتستخدم الدراسات الإعلامية هذه السمات تبعا لطبيعة وأهداف أبحاث الجمهور، إلا أن فئات النوع، والسن،  ومستوى التعليم،  والدخل نجدها أكثر السمات </w:t>
      </w:r>
      <w:proofErr w:type="spellStart"/>
      <w:r w:rsidRPr="00BF7313">
        <w:rPr>
          <w:rFonts w:ascii="Times New Roman" w:eastAsia="Times New Roman" w:hAnsi="Times New Roman" w:cs="Times New Roman"/>
          <w:b/>
          <w:bCs/>
          <w:sz w:val="28"/>
          <w:szCs w:val="28"/>
          <w:rtl/>
          <w:lang w:eastAsia="fr-FR"/>
        </w:rPr>
        <w:t>الديموغرافية</w:t>
      </w:r>
      <w:proofErr w:type="spellEnd"/>
      <w:r w:rsidRPr="00BF7313">
        <w:rPr>
          <w:rFonts w:ascii="Times New Roman" w:eastAsia="Times New Roman" w:hAnsi="Times New Roman" w:cs="Times New Roman"/>
          <w:b/>
          <w:bCs/>
          <w:sz w:val="28"/>
          <w:szCs w:val="28"/>
          <w:rtl/>
          <w:lang w:eastAsia="fr-FR"/>
        </w:rPr>
        <w:t xml:space="preserve"> استعمالا نظرا لدورها في تكوين خبرات الفرد وموقعه في سياق حياته الخاصة والاجتماعية ونظرا لتأثيرها في شخصيته ونموذج سلوكه الاجتماعي بصفة عامة، وسلوكه الاتصالي بصفة خاصة</w:t>
      </w:r>
      <w:bookmarkStart w:id="10" w:name="_ftnref11"/>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"_ftn11"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[11]</w:t>
      </w:r>
      <w:r w:rsidRPr="00BF7313">
        <w:rPr>
          <w:rFonts w:ascii="Times New Roman" w:eastAsia="Times New Roman" w:hAnsi="Times New Roman" w:cs="Times New Roman"/>
          <w:b/>
          <w:bCs/>
          <w:sz w:val="36"/>
          <w:szCs w:val="36"/>
          <w:lang w:eastAsia="fr-FR"/>
        </w:rPr>
        <w:fldChar w:fldCharType="end"/>
      </w:r>
      <w:bookmarkEnd w:id="10"/>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هذه السمات </w:t>
      </w:r>
      <w:proofErr w:type="spellStart"/>
      <w:r w:rsidRPr="00BF7313">
        <w:rPr>
          <w:rFonts w:ascii="Times New Roman" w:eastAsia="Times New Roman" w:hAnsi="Times New Roman" w:cs="Times New Roman"/>
          <w:b/>
          <w:bCs/>
          <w:sz w:val="28"/>
          <w:szCs w:val="28"/>
          <w:rtl/>
          <w:lang w:eastAsia="fr-FR"/>
        </w:rPr>
        <w:t>الديموغرافية</w:t>
      </w:r>
      <w:proofErr w:type="spellEnd"/>
      <w:r w:rsidRPr="00BF7313">
        <w:rPr>
          <w:rFonts w:ascii="Times New Roman" w:eastAsia="Times New Roman" w:hAnsi="Times New Roman" w:cs="Times New Roman"/>
          <w:b/>
          <w:bCs/>
          <w:sz w:val="28"/>
          <w:szCs w:val="28"/>
          <w:rtl/>
          <w:lang w:eastAsia="fr-FR"/>
        </w:rPr>
        <w:t xml:space="preserve"> الأربع، النوع والعمر والتعليم والدخل، هي أكثر السمات استعمالا وشيوعا في علاقتها بأنماط السلوك الاتصالي ولكنها ليست الوحيدة، فقد يلجأ الباحث إلى سمات أخرى تتفق مع طبيعة البحث وأهدافه، مثل الحالة العائلية (أعزب، متزوج،  أب ، أم)،  أو مكان الإقامة ( مدينة، ريف)، أو اللغة ، أو مكان الميلاد وغيرها من السمات التي تهتم </w:t>
      </w:r>
      <w:proofErr w:type="spellStart"/>
      <w:r w:rsidRPr="00BF7313">
        <w:rPr>
          <w:rFonts w:ascii="Times New Roman" w:eastAsia="Times New Roman" w:hAnsi="Times New Roman" w:cs="Times New Roman"/>
          <w:b/>
          <w:bCs/>
          <w:sz w:val="28"/>
          <w:szCs w:val="28"/>
          <w:rtl/>
          <w:lang w:eastAsia="fr-FR"/>
        </w:rPr>
        <w:t>بها</w:t>
      </w:r>
      <w:proofErr w:type="spellEnd"/>
      <w:r w:rsidRPr="00BF7313">
        <w:rPr>
          <w:rFonts w:ascii="Times New Roman" w:eastAsia="Times New Roman" w:hAnsi="Times New Roman" w:cs="Times New Roman"/>
          <w:b/>
          <w:bCs/>
          <w:sz w:val="28"/>
          <w:szCs w:val="28"/>
          <w:rtl/>
          <w:lang w:eastAsia="fr-FR"/>
        </w:rPr>
        <w:t xml:space="preserve"> الإحصائيات ومراجع علم الاجتماع والسكان</w:t>
      </w:r>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28"/>
          <w:szCs w:val="28"/>
          <w:lang w:eastAsia="fr-FR"/>
        </w:rPr>
        <w:br/>
      </w:r>
      <w:r w:rsidRPr="00BF7313">
        <w:rPr>
          <w:rFonts w:ascii="Times New Roman" w:eastAsia="Times New Roman" w:hAnsi="Times New Roman" w:cs="Times New Roman"/>
          <w:b/>
          <w:bCs/>
          <w:sz w:val="28"/>
          <w:szCs w:val="28"/>
          <w:rtl/>
          <w:lang w:eastAsia="fr-FR"/>
        </w:rPr>
        <w:t xml:space="preserve">السمات </w:t>
      </w:r>
      <w:proofErr w:type="spellStart"/>
      <w:r w:rsidRPr="00BF7313">
        <w:rPr>
          <w:rFonts w:ascii="Times New Roman" w:eastAsia="Times New Roman" w:hAnsi="Times New Roman" w:cs="Times New Roman"/>
          <w:b/>
          <w:bCs/>
          <w:sz w:val="28"/>
          <w:szCs w:val="28"/>
          <w:rtl/>
          <w:lang w:eastAsia="fr-FR"/>
        </w:rPr>
        <w:t>السوسيولوجية</w:t>
      </w:r>
      <w:proofErr w:type="spellEnd"/>
      <w:r w:rsidRPr="00BF7313">
        <w:rPr>
          <w:rFonts w:ascii="Times New Roman" w:eastAsia="Times New Roman" w:hAnsi="Times New Roman" w:cs="Times New Roman"/>
          <w:b/>
          <w:bCs/>
          <w:sz w:val="28"/>
          <w:szCs w:val="28"/>
          <w:rtl/>
          <w:lang w:eastAsia="fr-FR"/>
        </w:rPr>
        <w:t xml:space="preserve"> ، الاجتماعية</w:t>
      </w:r>
      <w:bookmarkStart w:id="11" w:name="_ftnref12"/>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"_ftn12"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[12]</w:t>
      </w:r>
      <w:r w:rsidRPr="00BF7313">
        <w:rPr>
          <w:rFonts w:ascii="Times New Roman" w:eastAsia="Times New Roman" w:hAnsi="Times New Roman" w:cs="Times New Roman"/>
          <w:b/>
          <w:bCs/>
          <w:sz w:val="36"/>
          <w:szCs w:val="36"/>
          <w:lang w:eastAsia="fr-FR"/>
        </w:rPr>
        <w:fldChar w:fldCharType="end"/>
      </w:r>
      <w:bookmarkEnd w:id="11"/>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وبخصوص السمات الاجتماعية، يتعلق الأمر أساسا بالزاوية التي ينظر منها إلى جمهور وسائل الإعلام: هل هو مجرد حصيلة لعدد معلوم أو غير معلوم من الأفراد يشتركون في تعرضهم لرسائل إعلامية معينة تنقلها لهم وسيلة إعلامية معينة،  أم هو جماعة اجتماعية تختفي فيها بعض السمات الخاصة بالأفراد وتحكم سلوكياتها ضوابط ومعايير اجتماعية أكثر منها فردية؟</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في سياق هذا الاتجاه </w:t>
      </w:r>
      <w:proofErr w:type="spellStart"/>
      <w:r w:rsidRPr="00BF7313">
        <w:rPr>
          <w:rFonts w:ascii="Times New Roman" w:eastAsia="Times New Roman" w:hAnsi="Times New Roman" w:cs="Times New Roman"/>
          <w:b/>
          <w:bCs/>
          <w:sz w:val="28"/>
          <w:szCs w:val="28"/>
          <w:rtl/>
          <w:lang w:eastAsia="fr-FR"/>
        </w:rPr>
        <w:t>السوسيو</w:t>
      </w:r>
      <w:proofErr w:type="spellEnd"/>
      <w:r w:rsidRPr="00BF7313">
        <w:rPr>
          <w:rFonts w:ascii="Times New Roman" w:eastAsia="Times New Roman" w:hAnsi="Times New Roman" w:cs="Times New Roman"/>
          <w:b/>
          <w:bCs/>
          <w:sz w:val="28"/>
          <w:szCs w:val="28"/>
          <w:rtl/>
          <w:lang w:eastAsia="fr-FR"/>
        </w:rPr>
        <w:t>-</w:t>
      </w:r>
      <w:proofErr w:type="spellStart"/>
      <w:r w:rsidRPr="00BF7313">
        <w:rPr>
          <w:rFonts w:ascii="Times New Roman" w:eastAsia="Times New Roman" w:hAnsi="Times New Roman" w:cs="Times New Roman"/>
          <w:b/>
          <w:bCs/>
          <w:sz w:val="28"/>
          <w:szCs w:val="28"/>
          <w:rtl/>
          <w:lang w:eastAsia="fr-FR"/>
        </w:rPr>
        <w:t>ديموغرافي</w:t>
      </w:r>
      <w:proofErr w:type="spellEnd"/>
      <w:r w:rsidRPr="00BF7313">
        <w:rPr>
          <w:rFonts w:ascii="Times New Roman" w:eastAsia="Times New Roman" w:hAnsi="Times New Roman" w:cs="Times New Roman"/>
          <w:b/>
          <w:bCs/>
          <w:sz w:val="28"/>
          <w:szCs w:val="28"/>
          <w:rtl/>
          <w:lang w:eastAsia="fr-FR"/>
        </w:rPr>
        <w:t xml:space="preserve">، كرس الباحث السوسيولوجي الأمريكي </w:t>
      </w:r>
      <w:proofErr w:type="spellStart"/>
      <w:r w:rsidRPr="00BF7313">
        <w:rPr>
          <w:rFonts w:ascii="Times New Roman" w:eastAsia="Times New Roman" w:hAnsi="Times New Roman" w:cs="Times New Roman"/>
          <w:b/>
          <w:bCs/>
          <w:sz w:val="28"/>
          <w:szCs w:val="28"/>
          <w:rtl/>
          <w:lang w:eastAsia="fr-FR"/>
        </w:rPr>
        <w:t>إينيس</w:t>
      </w:r>
      <w:proofErr w:type="spellEnd"/>
      <w:r w:rsidRPr="00BF7313">
        <w:rPr>
          <w:rFonts w:ascii="Times New Roman" w:eastAsia="Times New Roman" w:hAnsi="Times New Roman" w:cs="Times New Roman"/>
          <w:b/>
          <w:bCs/>
          <w:sz w:val="28"/>
          <w:szCs w:val="28"/>
          <w:lang w:eastAsia="fr-FR"/>
        </w:rPr>
        <w:t xml:space="preserve">Ennis 1961)) </w:t>
      </w:r>
      <w:r w:rsidRPr="00BF7313">
        <w:rPr>
          <w:rFonts w:ascii="Times New Roman" w:eastAsia="Times New Roman" w:hAnsi="Times New Roman" w:cs="Times New Roman"/>
          <w:b/>
          <w:bCs/>
          <w:sz w:val="28"/>
          <w:szCs w:val="28"/>
          <w:rtl/>
          <w:lang w:eastAsia="fr-FR"/>
        </w:rPr>
        <w:t xml:space="preserve">جهداً معتبراً في البحث عن سمات الجمهور </w:t>
      </w:r>
      <w:proofErr w:type="spellStart"/>
      <w:r w:rsidRPr="00BF7313">
        <w:rPr>
          <w:rFonts w:ascii="Times New Roman" w:eastAsia="Times New Roman" w:hAnsi="Times New Roman" w:cs="Times New Roman"/>
          <w:b/>
          <w:bCs/>
          <w:sz w:val="28"/>
          <w:szCs w:val="28"/>
          <w:rtl/>
          <w:lang w:eastAsia="fr-FR"/>
        </w:rPr>
        <w:t>السوسيولوجية</w:t>
      </w:r>
      <w:proofErr w:type="spellEnd"/>
      <w:r w:rsidRPr="00BF7313">
        <w:rPr>
          <w:rFonts w:ascii="Times New Roman" w:eastAsia="Times New Roman" w:hAnsi="Times New Roman" w:cs="Times New Roman"/>
          <w:b/>
          <w:bCs/>
          <w:sz w:val="28"/>
          <w:szCs w:val="28"/>
          <w:rtl/>
          <w:lang w:eastAsia="fr-FR"/>
        </w:rPr>
        <w:t xml:space="preserve"> التي تنطبق على الجماعة ووضع عددا من السمات التي حاول الباحثون الإعلاميون تطبيقها على جمهور وسائل الإعلام</w:t>
      </w: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وكانت نقطة البداية في محاولة </w:t>
      </w:r>
      <w:proofErr w:type="spellStart"/>
      <w:r w:rsidRPr="00BF7313">
        <w:rPr>
          <w:rFonts w:ascii="Times New Roman" w:eastAsia="Times New Roman" w:hAnsi="Times New Roman" w:cs="Times New Roman"/>
          <w:b/>
          <w:bCs/>
          <w:sz w:val="28"/>
          <w:szCs w:val="28"/>
          <w:rtl/>
          <w:lang w:eastAsia="fr-FR"/>
        </w:rPr>
        <w:t>إينيس</w:t>
      </w:r>
      <w:proofErr w:type="spellEnd"/>
      <w:r w:rsidRPr="00BF7313">
        <w:rPr>
          <w:rFonts w:ascii="Times New Roman" w:eastAsia="Times New Roman" w:hAnsi="Times New Roman" w:cs="Times New Roman"/>
          <w:b/>
          <w:bCs/>
          <w:sz w:val="28"/>
          <w:szCs w:val="28"/>
          <w:rtl/>
          <w:lang w:eastAsia="fr-FR"/>
        </w:rPr>
        <w:t xml:space="preserve"> أنه ميّز بين الحدود الظاهرية لأي تجمع وخصائص البنية الداخلية</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Internal</w:t>
      </w:r>
      <w:proofErr w:type="spellEnd"/>
      <w:r w:rsidRPr="00BF7313">
        <w:rPr>
          <w:rFonts w:ascii="Times New Roman" w:eastAsia="Times New Roman" w:hAnsi="Times New Roman" w:cs="Times New Roman"/>
          <w:b/>
          <w:bCs/>
          <w:sz w:val="28"/>
          <w:szCs w:val="28"/>
          <w:lang w:eastAsia="fr-FR"/>
        </w:rPr>
        <w:t xml:space="preserve"> Structure)</w:t>
      </w:r>
      <w:r w:rsidRPr="00BF7313">
        <w:rPr>
          <w:rFonts w:ascii="Times New Roman" w:eastAsia="Times New Roman" w:hAnsi="Times New Roman" w:cs="Times New Roman"/>
          <w:b/>
          <w:bCs/>
          <w:sz w:val="28"/>
          <w:szCs w:val="28"/>
          <w:rtl/>
          <w:lang w:eastAsia="fr-FR"/>
        </w:rPr>
        <w:t xml:space="preserve">، فإذا انطبقت على جمهور ما مواصفات جماعة موجودة مسبقا ( جمهور عام، أعضاء حزب، جمعية، أو مجموعة محلية...) اكتسب هذا الجمهور خصائص البنية الداخلية للجماعة، مثل الحجم، </w:t>
      </w:r>
      <w:proofErr w:type="gramStart"/>
      <w:r w:rsidRPr="00BF7313">
        <w:rPr>
          <w:rFonts w:ascii="Times New Roman" w:eastAsia="Times New Roman" w:hAnsi="Times New Roman" w:cs="Times New Roman"/>
          <w:b/>
          <w:bCs/>
          <w:sz w:val="28"/>
          <w:szCs w:val="28"/>
          <w:rtl/>
          <w:lang w:eastAsia="fr-FR"/>
        </w:rPr>
        <w:t>درجة</w:t>
      </w:r>
      <w:proofErr w:type="gramEnd"/>
      <w:r w:rsidRPr="00BF7313">
        <w:rPr>
          <w:rFonts w:ascii="Times New Roman" w:eastAsia="Times New Roman" w:hAnsi="Times New Roman" w:cs="Times New Roman"/>
          <w:b/>
          <w:bCs/>
          <w:sz w:val="28"/>
          <w:szCs w:val="28"/>
          <w:rtl/>
          <w:lang w:eastAsia="fr-FR"/>
        </w:rPr>
        <w:t xml:space="preserve"> الالتزام، الاستقرار في الزمن...، ولما كان من المتعارف عليه أن استعمال وسائل الإعلام المحلية يؤدي دورا في تدعيم الترابط والانسجام بين أعضاء مجموعة محلية، فإن إدخال وسيلة جديدة من شأنه أن يساعد على تدعيم التضامن بين أعضاء الجماعة المحلية، ويضفي على هذا التضامن نوعا من الاستقرار والديمومة. </w:t>
      </w:r>
      <w:proofErr w:type="gramStart"/>
      <w:r w:rsidRPr="00BF7313">
        <w:rPr>
          <w:rFonts w:ascii="Times New Roman" w:eastAsia="Times New Roman" w:hAnsi="Times New Roman" w:cs="Times New Roman"/>
          <w:b/>
          <w:bCs/>
          <w:sz w:val="28"/>
          <w:szCs w:val="28"/>
          <w:rtl/>
          <w:lang w:eastAsia="fr-FR"/>
        </w:rPr>
        <w:t>فما</w:t>
      </w:r>
      <w:proofErr w:type="gramEnd"/>
      <w:r w:rsidRPr="00BF7313">
        <w:rPr>
          <w:rFonts w:ascii="Times New Roman" w:eastAsia="Times New Roman" w:hAnsi="Times New Roman" w:cs="Times New Roman"/>
          <w:b/>
          <w:bCs/>
          <w:sz w:val="28"/>
          <w:szCs w:val="28"/>
          <w:rtl/>
          <w:lang w:eastAsia="fr-FR"/>
        </w:rPr>
        <w:t xml:space="preserve"> هي، إذن، خصائص البنية الداخلية للجماعة التي يمكن أن تتدخل في تكوين الطابع الاجتماعي لجمهور وسائل الإعلام؟</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وضع هذا الباحث السوسيولوجي منذ بداية الستينيات ثلاثة جوانب رأى أنها حاسمة في تحديد الطابع الاجتماعي لسلوك أي جماعة عممها كتاب وباحثون إعلاميون بعده على جمهور وسائل الإعلام، ولو بدرجات متفاوتة، وهي على النحو التالي</w:t>
      </w:r>
      <w:bookmarkStart w:id="12" w:name="_ftnref13"/>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"_ftn13"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[13]</w:t>
      </w:r>
      <w:r w:rsidRPr="00BF7313">
        <w:rPr>
          <w:rFonts w:ascii="Times New Roman" w:eastAsia="Times New Roman" w:hAnsi="Times New Roman" w:cs="Times New Roman"/>
          <w:b/>
          <w:bCs/>
          <w:sz w:val="36"/>
          <w:szCs w:val="36"/>
          <w:lang w:eastAsia="fr-FR"/>
        </w:rPr>
        <w:fldChar w:fldCharType="end"/>
      </w:r>
      <w:bookmarkEnd w:id="12"/>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التمايز</w:t>
      </w:r>
      <w:proofErr w:type="gramEnd"/>
      <w:r w:rsidRPr="00BF7313">
        <w:rPr>
          <w:rFonts w:ascii="Times New Roman" w:eastAsia="Times New Roman" w:hAnsi="Times New Roman" w:cs="Times New Roman"/>
          <w:b/>
          <w:bCs/>
          <w:sz w:val="28"/>
          <w:szCs w:val="28"/>
          <w:rtl/>
          <w:lang w:eastAsia="fr-FR"/>
        </w:rPr>
        <w:t xml:space="preserve"> الاجتماعي</w:t>
      </w:r>
      <w:r w:rsidRPr="00BF7313">
        <w:rPr>
          <w:rFonts w:ascii="Times New Roman" w:eastAsia="Times New Roman" w:hAnsi="Times New Roman" w:cs="Times New Roman"/>
          <w:b/>
          <w:bCs/>
          <w:sz w:val="28"/>
          <w:szCs w:val="28"/>
          <w:lang w:eastAsia="fr-FR"/>
        </w:rPr>
        <w:t xml:space="preserve"> (Social </w:t>
      </w:r>
      <w:proofErr w:type="spellStart"/>
      <w:r w:rsidRPr="00BF7313">
        <w:rPr>
          <w:rFonts w:ascii="Times New Roman" w:eastAsia="Times New Roman" w:hAnsi="Times New Roman" w:cs="Times New Roman"/>
          <w:b/>
          <w:bCs/>
          <w:sz w:val="28"/>
          <w:szCs w:val="28"/>
          <w:lang w:eastAsia="fr-FR"/>
        </w:rPr>
        <w:t>differentiation</w:t>
      </w:r>
      <w:proofErr w:type="spellEnd"/>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lastRenderedPageBreak/>
        <w:t>التفاعل</w:t>
      </w:r>
      <w:proofErr w:type="gramEnd"/>
      <w:r w:rsidRPr="00BF7313">
        <w:rPr>
          <w:rFonts w:ascii="Times New Roman" w:eastAsia="Times New Roman" w:hAnsi="Times New Roman" w:cs="Times New Roman"/>
          <w:b/>
          <w:bCs/>
          <w:sz w:val="28"/>
          <w:szCs w:val="28"/>
          <w:rtl/>
          <w:lang w:eastAsia="fr-FR"/>
        </w:rPr>
        <w:t xml:space="preserve"> الاجتماعي</w:t>
      </w:r>
      <w:r w:rsidRPr="00BF7313">
        <w:rPr>
          <w:rFonts w:ascii="Times New Roman" w:eastAsia="Times New Roman" w:hAnsi="Times New Roman" w:cs="Times New Roman"/>
          <w:b/>
          <w:bCs/>
          <w:sz w:val="28"/>
          <w:szCs w:val="28"/>
          <w:lang w:eastAsia="fr-FR"/>
        </w:rPr>
        <w:t>(Social Interaction)</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أنساق</w:t>
      </w:r>
      <w:proofErr w:type="gramEnd"/>
      <w:r w:rsidRPr="00BF7313">
        <w:rPr>
          <w:rFonts w:ascii="Times New Roman" w:eastAsia="Times New Roman" w:hAnsi="Times New Roman" w:cs="Times New Roman"/>
          <w:b/>
          <w:bCs/>
          <w:sz w:val="28"/>
          <w:szCs w:val="28"/>
          <w:rtl/>
          <w:lang w:eastAsia="fr-FR"/>
        </w:rPr>
        <w:t xml:space="preserve"> الضبط المعيارية</w:t>
      </w:r>
      <w:r w:rsidRPr="00BF7313">
        <w:rPr>
          <w:rFonts w:ascii="Times New Roman" w:eastAsia="Times New Roman" w:hAnsi="Times New Roman" w:cs="Times New Roman"/>
          <w:b/>
          <w:bCs/>
          <w:sz w:val="28"/>
          <w:szCs w:val="28"/>
          <w:lang w:eastAsia="fr-FR"/>
        </w:rPr>
        <w:t xml:space="preserve"> (Normative Control Systems)</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shd w:val="clear" w:color="auto" w:fill="FF6600"/>
          <w:rtl/>
          <w:lang w:eastAsia="fr-FR"/>
        </w:rPr>
        <w:t>التمايز</w:t>
      </w:r>
      <w:proofErr w:type="gramEnd"/>
      <w:r w:rsidRPr="00BF7313">
        <w:rPr>
          <w:rFonts w:ascii="Times New Roman" w:eastAsia="Times New Roman" w:hAnsi="Times New Roman" w:cs="Times New Roman"/>
          <w:b/>
          <w:bCs/>
          <w:sz w:val="28"/>
          <w:szCs w:val="28"/>
          <w:shd w:val="clear" w:color="auto" w:fill="FF6600"/>
          <w:rtl/>
          <w:lang w:eastAsia="fr-FR"/>
        </w:rPr>
        <w:t xml:space="preserve"> الاجتماعي</w:t>
      </w:r>
      <w:r w:rsidRPr="00BF7313">
        <w:rPr>
          <w:rFonts w:ascii="Times New Roman" w:eastAsia="Times New Roman" w:hAnsi="Times New Roman" w:cs="Times New Roman"/>
          <w:b/>
          <w:bCs/>
          <w:sz w:val="36"/>
          <w:szCs w:val="36"/>
          <w:rtl/>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ينبغي</w:t>
      </w:r>
      <w:proofErr w:type="gramEnd"/>
      <w:r w:rsidRPr="00BF7313">
        <w:rPr>
          <w:rFonts w:ascii="Times New Roman" w:eastAsia="Times New Roman" w:hAnsi="Times New Roman" w:cs="Times New Roman"/>
          <w:b/>
          <w:bCs/>
          <w:sz w:val="28"/>
          <w:szCs w:val="28"/>
          <w:rtl/>
          <w:lang w:eastAsia="fr-FR"/>
        </w:rPr>
        <w:t xml:space="preserve"> في هذه المرحلة، مرحلة مناقشة خصائص البنية الداخلية للجمهور، تأجيل التطرق إلى مسألة الإشباع الاجتماعي لمختلف فئات الجمهور وكيفية تكوينها إلى حين مناقشة طبيعة دراسات الجمهور في هذا الفصل النظري. </w:t>
      </w:r>
      <w:proofErr w:type="spellStart"/>
      <w:r w:rsidRPr="00BF7313">
        <w:rPr>
          <w:rFonts w:ascii="Times New Roman" w:eastAsia="Times New Roman" w:hAnsi="Times New Roman" w:cs="Times New Roman"/>
          <w:b/>
          <w:bCs/>
          <w:sz w:val="28"/>
          <w:szCs w:val="28"/>
          <w:rtl/>
          <w:lang w:eastAsia="fr-FR"/>
        </w:rPr>
        <w:t>ويجدر</w:t>
      </w:r>
      <w:proofErr w:type="spellEnd"/>
      <w:r w:rsidRPr="00BF7313">
        <w:rPr>
          <w:rFonts w:ascii="Times New Roman" w:eastAsia="Times New Roman" w:hAnsi="Times New Roman" w:cs="Times New Roman"/>
          <w:b/>
          <w:bCs/>
          <w:sz w:val="28"/>
          <w:szCs w:val="28"/>
          <w:rtl/>
          <w:lang w:eastAsia="fr-FR"/>
        </w:rPr>
        <w:t xml:space="preserve"> بنا، هنا، التمييز بين نوعين من المعطيات: معطيات تتعلق بالعوامل "الظاهرية" للجمهور كشكل من أشكال التجمعات البشرية، والتي لخصها </w:t>
      </w:r>
      <w:proofErr w:type="spellStart"/>
      <w:r w:rsidRPr="00BF7313">
        <w:rPr>
          <w:rFonts w:ascii="Times New Roman" w:eastAsia="Times New Roman" w:hAnsi="Times New Roman" w:cs="Times New Roman"/>
          <w:b/>
          <w:bCs/>
          <w:sz w:val="28"/>
          <w:szCs w:val="28"/>
          <w:rtl/>
          <w:lang w:eastAsia="fr-FR"/>
        </w:rPr>
        <w:t>بلومر</w:t>
      </w:r>
      <w:proofErr w:type="spellEnd"/>
      <w:r w:rsidRPr="00BF7313">
        <w:rPr>
          <w:rFonts w:ascii="Times New Roman" w:eastAsia="Times New Roman" w:hAnsi="Times New Roman" w:cs="Times New Roman"/>
          <w:b/>
          <w:bCs/>
          <w:sz w:val="28"/>
          <w:szCs w:val="28"/>
          <w:rtl/>
          <w:lang w:eastAsia="fr-FR"/>
        </w:rPr>
        <w:t xml:space="preserve"> </w:t>
      </w:r>
      <w:proofErr w:type="spellStart"/>
      <w:r w:rsidRPr="00BF7313">
        <w:rPr>
          <w:rFonts w:ascii="Times New Roman" w:eastAsia="Times New Roman" w:hAnsi="Times New Roman" w:cs="Times New Roman"/>
          <w:b/>
          <w:bCs/>
          <w:sz w:val="28"/>
          <w:szCs w:val="28"/>
          <w:rtl/>
          <w:lang w:eastAsia="fr-FR"/>
        </w:rPr>
        <w:t>وميلز</w:t>
      </w:r>
      <w:proofErr w:type="spellEnd"/>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Blumer</w:t>
      </w:r>
      <w:proofErr w:type="spellEnd"/>
      <w:r w:rsidRPr="00BF7313">
        <w:rPr>
          <w:rFonts w:ascii="Times New Roman" w:eastAsia="Times New Roman" w:hAnsi="Times New Roman" w:cs="Times New Roman"/>
          <w:b/>
          <w:bCs/>
          <w:sz w:val="28"/>
          <w:szCs w:val="28"/>
          <w:lang w:eastAsia="fr-FR"/>
        </w:rPr>
        <w:t xml:space="preserve"> 1939, Mills 1956) </w:t>
      </w:r>
      <w:r w:rsidRPr="00BF7313">
        <w:rPr>
          <w:rFonts w:ascii="Times New Roman" w:eastAsia="Times New Roman" w:hAnsi="Times New Roman" w:cs="Times New Roman"/>
          <w:b/>
          <w:bCs/>
          <w:sz w:val="28"/>
          <w:szCs w:val="28"/>
          <w:rtl/>
          <w:lang w:eastAsia="fr-FR"/>
        </w:rPr>
        <w:t>وآخرون</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McQuail</w:t>
      </w:r>
      <w:proofErr w:type="spellEnd"/>
      <w:r w:rsidRPr="00BF7313">
        <w:rPr>
          <w:rFonts w:ascii="Times New Roman" w:eastAsia="Times New Roman" w:hAnsi="Times New Roman" w:cs="Times New Roman"/>
          <w:b/>
          <w:bCs/>
          <w:sz w:val="28"/>
          <w:szCs w:val="28"/>
          <w:lang w:eastAsia="fr-FR"/>
        </w:rPr>
        <w:t xml:space="preserve"> 1984) </w:t>
      </w:r>
      <w:r w:rsidRPr="00BF7313">
        <w:rPr>
          <w:rFonts w:ascii="Times New Roman" w:eastAsia="Times New Roman" w:hAnsi="Times New Roman" w:cs="Times New Roman"/>
          <w:b/>
          <w:bCs/>
          <w:sz w:val="28"/>
          <w:szCs w:val="28"/>
          <w:rtl/>
          <w:lang w:eastAsia="fr-FR"/>
        </w:rPr>
        <w:t xml:space="preserve">في الحجم الواسع، وعدم التجانس،  وعدم التعارف، والتباعد المكاني، وغياب التنظيم والرقابة الاجتماعية، ومعطيات تخص </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rtl/>
          <w:lang w:eastAsia="fr-FR"/>
        </w:rPr>
        <w:t xml:space="preserve">خصائص البنية الداخلية" التي سماها </w:t>
      </w:r>
      <w:proofErr w:type="spellStart"/>
      <w:r w:rsidRPr="00BF7313">
        <w:rPr>
          <w:rFonts w:ascii="Times New Roman" w:eastAsia="Times New Roman" w:hAnsi="Times New Roman" w:cs="Times New Roman"/>
          <w:b/>
          <w:bCs/>
          <w:sz w:val="28"/>
          <w:szCs w:val="28"/>
          <w:rtl/>
          <w:lang w:eastAsia="fr-FR"/>
        </w:rPr>
        <w:t>إينيس</w:t>
      </w:r>
      <w:proofErr w:type="spellEnd"/>
      <w:r w:rsidRPr="00BF7313">
        <w:rPr>
          <w:rFonts w:ascii="Times New Roman" w:eastAsia="Times New Roman" w:hAnsi="Times New Roman" w:cs="Times New Roman"/>
          <w:b/>
          <w:bCs/>
          <w:sz w:val="28"/>
          <w:szCs w:val="28"/>
          <w:lang w:eastAsia="fr-FR"/>
        </w:rPr>
        <w:t>(</w:t>
      </w:r>
      <w:proofErr w:type="spellStart"/>
      <w:r w:rsidRPr="00BF7313">
        <w:rPr>
          <w:rFonts w:ascii="Times New Roman" w:eastAsia="Times New Roman" w:hAnsi="Times New Roman" w:cs="Times New Roman"/>
          <w:b/>
          <w:bCs/>
          <w:sz w:val="28"/>
          <w:szCs w:val="28"/>
          <w:lang w:eastAsia="fr-FR"/>
        </w:rPr>
        <w:t>Internal</w:t>
      </w:r>
      <w:proofErr w:type="spellEnd"/>
      <w:r w:rsidRPr="00BF7313">
        <w:rPr>
          <w:rFonts w:ascii="Times New Roman" w:eastAsia="Times New Roman" w:hAnsi="Times New Roman" w:cs="Times New Roman"/>
          <w:b/>
          <w:bCs/>
          <w:sz w:val="28"/>
          <w:szCs w:val="28"/>
          <w:lang w:eastAsia="fr-FR"/>
        </w:rPr>
        <w:t xml:space="preserve"> Structure </w:t>
      </w:r>
      <w:proofErr w:type="spellStart"/>
      <w:r w:rsidRPr="00BF7313">
        <w:rPr>
          <w:rFonts w:ascii="Times New Roman" w:eastAsia="Times New Roman" w:hAnsi="Times New Roman" w:cs="Times New Roman"/>
          <w:b/>
          <w:bCs/>
          <w:sz w:val="28"/>
          <w:szCs w:val="28"/>
          <w:lang w:eastAsia="fr-FR"/>
        </w:rPr>
        <w:t>Proprieties</w:t>
      </w:r>
      <w:proofErr w:type="spellEnd"/>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rtl/>
          <w:lang w:eastAsia="fr-FR"/>
        </w:rPr>
        <w:t>، حيث ينبغي التمييز عند الحديث عن التمايز الاجتماعي فيما بين أفراد الجماعة، بين مفهوم إشباع الحاجات</w:t>
      </w:r>
      <w:r w:rsidRPr="00BF7313">
        <w:rPr>
          <w:rFonts w:ascii="Times New Roman" w:eastAsia="Times New Roman" w:hAnsi="Times New Roman" w:cs="Times New Roman"/>
          <w:b/>
          <w:bCs/>
          <w:sz w:val="28"/>
          <w:szCs w:val="28"/>
          <w:lang w:eastAsia="fr-FR"/>
        </w:rPr>
        <w:t xml:space="preserve"> (Gratification) </w:t>
      </w:r>
      <w:r w:rsidRPr="00BF7313">
        <w:rPr>
          <w:rFonts w:ascii="Times New Roman" w:eastAsia="Times New Roman" w:hAnsi="Times New Roman" w:cs="Times New Roman"/>
          <w:b/>
          <w:bCs/>
          <w:sz w:val="28"/>
          <w:szCs w:val="28"/>
          <w:rtl/>
          <w:lang w:eastAsia="fr-FR"/>
        </w:rPr>
        <w:t xml:space="preserve">كما وضعها كل من </w:t>
      </w:r>
      <w:proofErr w:type="spellStart"/>
      <w:r w:rsidRPr="00BF7313">
        <w:rPr>
          <w:rFonts w:ascii="Times New Roman" w:eastAsia="Times New Roman" w:hAnsi="Times New Roman" w:cs="Times New Roman"/>
          <w:b/>
          <w:bCs/>
          <w:sz w:val="28"/>
          <w:szCs w:val="28"/>
          <w:rtl/>
          <w:lang w:eastAsia="fr-FR"/>
        </w:rPr>
        <w:t>كاتز</w:t>
      </w:r>
      <w:proofErr w:type="spellEnd"/>
      <w:r w:rsidRPr="00BF7313">
        <w:rPr>
          <w:rFonts w:ascii="Times New Roman" w:eastAsia="Times New Roman" w:hAnsi="Times New Roman" w:cs="Times New Roman"/>
          <w:b/>
          <w:bCs/>
          <w:sz w:val="28"/>
          <w:szCs w:val="28"/>
          <w:rtl/>
          <w:lang w:eastAsia="fr-FR"/>
        </w:rPr>
        <w:t xml:space="preserve"> </w:t>
      </w:r>
      <w:proofErr w:type="spellStart"/>
      <w:r w:rsidRPr="00BF7313">
        <w:rPr>
          <w:rFonts w:ascii="Times New Roman" w:eastAsia="Times New Roman" w:hAnsi="Times New Roman" w:cs="Times New Roman"/>
          <w:b/>
          <w:bCs/>
          <w:sz w:val="28"/>
          <w:szCs w:val="28"/>
          <w:rtl/>
          <w:lang w:eastAsia="fr-FR"/>
        </w:rPr>
        <w:t>ولازارسفالد</w:t>
      </w:r>
      <w:proofErr w:type="spellEnd"/>
      <w:r w:rsidRPr="00BF7313">
        <w:rPr>
          <w:rFonts w:ascii="Times New Roman" w:eastAsia="Times New Roman" w:hAnsi="Times New Roman" w:cs="Times New Roman"/>
          <w:b/>
          <w:bCs/>
          <w:sz w:val="28"/>
          <w:szCs w:val="28"/>
          <w:lang w:eastAsia="fr-FR"/>
        </w:rPr>
        <w:t xml:space="preserve"> (Katz, Lazarsfeld) </w:t>
      </w:r>
      <w:r w:rsidRPr="00BF7313">
        <w:rPr>
          <w:rFonts w:ascii="Times New Roman" w:eastAsia="Times New Roman" w:hAnsi="Times New Roman" w:cs="Times New Roman"/>
          <w:b/>
          <w:bCs/>
          <w:sz w:val="28"/>
          <w:szCs w:val="28"/>
          <w:rtl/>
          <w:lang w:eastAsia="fr-FR"/>
        </w:rPr>
        <w:t xml:space="preserve">وبين الاختلافات الاجتماعية لأفراد الجماعة عند </w:t>
      </w:r>
      <w:proofErr w:type="spellStart"/>
      <w:r w:rsidRPr="00BF7313">
        <w:rPr>
          <w:rFonts w:ascii="Times New Roman" w:eastAsia="Times New Roman" w:hAnsi="Times New Roman" w:cs="Times New Roman"/>
          <w:b/>
          <w:bCs/>
          <w:sz w:val="28"/>
          <w:szCs w:val="28"/>
          <w:rtl/>
          <w:lang w:eastAsia="fr-FR"/>
        </w:rPr>
        <w:t>إينيس</w:t>
      </w:r>
      <w:proofErr w:type="spellEnd"/>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فإشباع</w:t>
      </w:r>
      <w:proofErr w:type="gramEnd"/>
      <w:r w:rsidRPr="00BF7313">
        <w:rPr>
          <w:rFonts w:ascii="Times New Roman" w:eastAsia="Times New Roman" w:hAnsi="Times New Roman" w:cs="Times New Roman"/>
          <w:b/>
          <w:bCs/>
          <w:sz w:val="28"/>
          <w:szCs w:val="28"/>
          <w:rtl/>
          <w:lang w:eastAsia="fr-FR"/>
        </w:rPr>
        <w:t xml:space="preserve"> الحاجات يخص دراسة الجمهور للكشف عن حاجياته التي يتعين على وسائل الإعلام إشباعها، أما التمايز الاجتماعي فيتعلق باختلاف الحاجيات لدى مختلف فئات الجمهور ولدى أفراد الفئة الواحدة من الجمهور</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من</w:t>
      </w:r>
      <w:proofErr w:type="gramEnd"/>
      <w:r w:rsidRPr="00BF7313">
        <w:rPr>
          <w:rFonts w:ascii="Times New Roman" w:eastAsia="Times New Roman" w:hAnsi="Times New Roman" w:cs="Times New Roman"/>
          <w:b/>
          <w:bCs/>
          <w:sz w:val="28"/>
          <w:szCs w:val="28"/>
          <w:rtl/>
          <w:lang w:eastAsia="fr-FR"/>
        </w:rPr>
        <w:t xml:space="preserve"> هذا المنظور، فإنه يوجد دائما عند كل جمهور اختلاف في المصالح والاهتمامات وفي درجة الإدراك وفي الاستجابة للرسائل الإعلامية، أي اختلاف درجة التأثير، وبالتالي فإن سلوك جمهور ما تتحكم فيه العوامل التي تتدخل في تشكيل السلوك الاجتماعي العام للجماعات الاجتماعية. </w:t>
      </w:r>
      <w:proofErr w:type="gramStart"/>
      <w:r w:rsidRPr="00BF7313">
        <w:rPr>
          <w:rFonts w:ascii="Times New Roman" w:eastAsia="Times New Roman" w:hAnsi="Times New Roman" w:cs="Times New Roman"/>
          <w:b/>
          <w:bCs/>
          <w:sz w:val="28"/>
          <w:szCs w:val="28"/>
          <w:rtl/>
          <w:lang w:eastAsia="fr-FR"/>
        </w:rPr>
        <w:t>ولقد</w:t>
      </w:r>
      <w:proofErr w:type="gramEnd"/>
      <w:r w:rsidRPr="00BF7313">
        <w:rPr>
          <w:rFonts w:ascii="Times New Roman" w:eastAsia="Times New Roman" w:hAnsi="Times New Roman" w:cs="Times New Roman"/>
          <w:b/>
          <w:bCs/>
          <w:sz w:val="28"/>
          <w:szCs w:val="28"/>
          <w:rtl/>
          <w:lang w:eastAsia="fr-FR"/>
        </w:rPr>
        <w:t xml:space="preserve"> توصلت دراسات الاستجابة الشخصية والجماعية للرسائل الإعلامية إلى أن الجمهور يمكن أن تكون له بنية داخلية قائمة على استعمال وسائل الإعلام ومضامينها</w:t>
      </w: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غير</w:t>
      </w:r>
      <w:proofErr w:type="gramEnd"/>
      <w:r w:rsidRPr="00BF7313">
        <w:rPr>
          <w:rFonts w:ascii="Times New Roman" w:eastAsia="Times New Roman" w:hAnsi="Times New Roman" w:cs="Times New Roman"/>
          <w:b/>
          <w:bCs/>
          <w:sz w:val="28"/>
          <w:szCs w:val="28"/>
          <w:rtl/>
          <w:lang w:eastAsia="fr-FR"/>
        </w:rPr>
        <w:t xml:space="preserve"> أن هناك اعترافا ضمنيا بأن الفروق الملاحظة بين مختلف فئات الجمهور، وهي خاصية لبقية الحياة الاجتماعية، ليست نتيجة مباشرة لاستعمال وسائل الإعلام، رغم أن هذا الاستعمال يوفر فرصة للتعبير عن تلك الفروق أو يدعمها</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ومهما يكن من أمر، فإن الدراسات والأبحاث </w:t>
      </w:r>
      <w:proofErr w:type="spellStart"/>
      <w:r w:rsidRPr="00BF7313">
        <w:rPr>
          <w:rFonts w:ascii="Times New Roman" w:eastAsia="Times New Roman" w:hAnsi="Times New Roman" w:cs="Times New Roman"/>
          <w:b/>
          <w:bCs/>
          <w:sz w:val="28"/>
          <w:szCs w:val="28"/>
          <w:rtl/>
          <w:lang w:eastAsia="fr-FR"/>
        </w:rPr>
        <w:t>الأمبريقية</w:t>
      </w:r>
      <w:proofErr w:type="spellEnd"/>
      <w:r w:rsidRPr="00BF7313">
        <w:rPr>
          <w:rFonts w:ascii="Times New Roman" w:eastAsia="Times New Roman" w:hAnsi="Times New Roman" w:cs="Times New Roman"/>
          <w:b/>
          <w:bCs/>
          <w:sz w:val="28"/>
          <w:szCs w:val="28"/>
          <w:rtl/>
          <w:lang w:eastAsia="fr-FR"/>
        </w:rPr>
        <w:t xml:space="preserve"> التي أجريت على جمهور وسائل الإعلام، أثبتت وجود اختلافات </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rtl/>
          <w:lang w:eastAsia="fr-FR"/>
        </w:rPr>
        <w:t>شكلية وجوهرية عند جمهور وسائل الإعلام المختلفة وعند جمهور الوسيلة الواحدة. ويمكن تلخيص هذه الفروق فيما يلي</w:t>
      </w:r>
      <w:bookmarkStart w:id="13" w:name="_ftnref14"/>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"_ftn14"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[14]</w:t>
      </w:r>
      <w:r w:rsidRPr="00BF7313">
        <w:rPr>
          <w:rFonts w:ascii="Times New Roman" w:eastAsia="Times New Roman" w:hAnsi="Times New Roman" w:cs="Times New Roman"/>
          <w:b/>
          <w:bCs/>
          <w:sz w:val="36"/>
          <w:szCs w:val="36"/>
          <w:lang w:eastAsia="fr-FR"/>
        </w:rPr>
        <w:fldChar w:fldCharType="end"/>
      </w:r>
      <w:bookmarkEnd w:id="13"/>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أ</w:t>
      </w: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اختلاف</w:t>
      </w:r>
      <w:proofErr w:type="gramEnd"/>
      <w:r w:rsidRPr="00BF7313">
        <w:rPr>
          <w:rFonts w:ascii="Times New Roman" w:eastAsia="Times New Roman" w:hAnsi="Times New Roman" w:cs="Times New Roman"/>
          <w:b/>
          <w:bCs/>
          <w:sz w:val="28"/>
          <w:szCs w:val="28"/>
          <w:rtl/>
          <w:lang w:eastAsia="fr-FR"/>
        </w:rPr>
        <w:t xml:space="preserve"> المصالح والاهتمامات</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Interests</w:t>
      </w:r>
      <w:proofErr w:type="spellEnd"/>
      <w:r w:rsidRPr="00BF7313">
        <w:rPr>
          <w:rFonts w:ascii="Times New Roman" w:eastAsia="Times New Roman" w:hAnsi="Times New Roman" w:cs="Times New Roman"/>
          <w:b/>
          <w:bCs/>
          <w:sz w:val="28"/>
          <w:szCs w:val="28"/>
          <w:lang w:eastAsia="fr-FR"/>
        </w:rPr>
        <w:t xml:space="preserve">, attentions): </w:t>
      </w:r>
      <w:r w:rsidRPr="00BF7313">
        <w:rPr>
          <w:rFonts w:ascii="Times New Roman" w:eastAsia="Times New Roman" w:hAnsi="Times New Roman" w:cs="Times New Roman"/>
          <w:b/>
          <w:bCs/>
          <w:sz w:val="28"/>
          <w:szCs w:val="28"/>
          <w:rtl/>
          <w:lang w:eastAsia="fr-FR"/>
        </w:rPr>
        <w:t xml:space="preserve">لقد أصبح بديهياً أن مصالح أفراد الجمهور من خلال استعمال وسائل الإعلام ليست متجانسة ولا متطابقة. </w:t>
      </w:r>
      <w:proofErr w:type="gramStart"/>
      <w:r w:rsidRPr="00BF7313">
        <w:rPr>
          <w:rFonts w:ascii="Times New Roman" w:eastAsia="Times New Roman" w:hAnsi="Times New Roman" w:cs="Times New Roman"/>
          <w:b/>
          <w:bCs/>
          <w:sz w:val="28"/>
          <w:szCs w:val="28"/>
          <w:rtl/>
          <w:lang w:eastAsia="fr-FR"/>
        </w:rPr>
        <w:t>وهذا</w:t>
      </w:r>
      <w:proofErr w:type="gramEnd"/>
      <w:r w:rsidRPr="00BF7313">
        <w:rPr>
          <w:rFonts w:ascii="Times New Roman" w:eastAsia="Times New Roman" w:hAnsi="Times New Roman" w:cs="Times New Roman"/>
          <w:b/>
          <w:bCs/>
          <w:sz w:val="28"/>
          <w:szCs w:val="28"/>
          <w:rtl/>
          <w:lang w:eastAsia="fr-FR"/>
        </w:rPr>
        <w:t xml:space="preserve"> ما يفسر جزئيا تنوع الرسائل الإعلامية في الوسيلة الواحدة وتنوع وسائل الإعلام الموجهة للجماعة الواحدة، ويحدد الدوافع والحوافز التي تدفع الجمهور إلى اقتناء وتفضيل رسالة إعلامية أو وسيلة إعلامية دون أخرى. وينبغي هنا التمييز بين إشباع الرغبات والتمايز الاجتماعي</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ب</w:t>
      </w: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اختلاف</w:t>
      </w:r>
      <w:proofErr w:type="gramEnd"/>
      <w:r w:rsidRPr="00BF7313">
        <w:rPr>
          <w:rFonts w:ascii="Times New Roman" w:eastAsia="Times New Roman" w:hAnsi="Times New Roman" w:cs="Times New Roman"/>
          <w:b/>
          <w:bCs/>
          <w:sz w:val="28"/>
          <w:szCs w:val="28"/>
          <w:rtl/>
          <w:lang w:eastAsia="fr-FR"/>
        </w:rPr>
        <w:t xml:space="preserve"> درجات الإدراك</w:t>
      </w:r>
      <w:r w:rsidRPr="00BF7313">
        <w:rPr>
          <w:rFonts w:ascii="Times New Roman" w:eastAsia="Times New Roman" w:hAnsi="Times New Roman" w:cs="Times New Roman"/>
          <w:b/>
          <w:bCs/>
          <w:sz w:val="28"/>
          <w:szCs w:val="28"/>
          <w:lang w:eastAsia="fr-FR"/>
        </w:rPr>
        <w:t xml:space="preserve">(Perception): </w:t>
      </w:r>
      <w:r w:rsidRPr="00BF7313">
        <w:rPr>
          <w:rFonts w:ascii="Times New Roman" w:eastAsia="Times New Roman" w:hAnsi="Times New Roman" w:cs="Times New Roman"/>
          <w:b/>
          <w:bCs/>
          <w:sz w:val="28"/>
          <w:szCs w:val="28"/>
          <w:rtl/>
          <w:lang w:eastAsia="fr-FR"/>
        </w:rPr>
        <w:t xml:space="preserve">يظهر التمايز الاجتماعي أيضا من خلال الاختلاف في مستوى الإدراك العقلي والحسي الذي يتوقف على التربية والتعليم والثقافة العامة، وهو يحدد الموقف تجاه الرسائل والوسائل الإعلامية وفهمها وتفسيرها. وقد أدى هذا التمايز الاجتماعي لأفراد جمهور وسائل الإعلام إلى ظهور مفهوم </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rtl/>
          <w:lang w:eastAsia="fr-FR"/>
        </w:rPr>
        <w:t>قادة الرأي</w:t>
      </w:r>
      <w:r w:rsidRPr="00BF7313">
        <w:rPr>
          <w:rFonts w:ascii="Times New Roman" w:eastAsia="Times New Roman" w:hAnsi="Times New Roman" w:cs="Times New Roman"/>
          <w:b/>
          <w:bCs/>
          <w:sz w:val="28"/>
          <w:szCs w:val="28"/>
          <w:lang w:eastAsia="fr-FR"/>
        </w:rPr>
        <w:t xml:space="preserve"> Opinion Leaders)</w:t>
      </w:r>
      <w:r w:rsidRPr="00BF7313">
        <w:rPr>
          <w:rFonts w:ascii="Times New Roman" w:eastAsia="Times New Roman" w:hAnsi="Times New Roman" w:cs="Times New Roman"/>
          <w:b/>
          <w:bCs/>
          <w:sz w:val="28"/>
          <w:szCs w:val="28"/>
          <w:rtl/>
          <w:lang w:eastAsia="fr-FR"/>
        </w:rPr>
        <w:t xml:space="preserve">، ونظرية "تدفق الاتصال على </w:t>
      </w:r>
      <w:r w:rsidRPr="00BF7313">
        <w:rPr>
          <w:rFonts w:ascii="Times New Roman" w:eastAsia="Times New Roman" w:hAnsi="Times New Roman" w:cs="Times New Roman"/>
          <w:b/>
          <w:bCs/>
          <w:sz w:val="28"/>
          <w:szCs w:val="28"/>
          <w:rtl/>
          <w:lang w:eastAsia="fr-FR"/>
        </w:rPr>
        <w:lastRenderedPageBreak/>
        <w:t>مرحلتين</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Two</w:t>
      </w:r>
      <w:proofErr w:type="spellEnd"/>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Step</w:t>
      </w:r>
      <w:proofErr w:type="spellEnd"/>
      <w:r w:rsidRPr="00BF7313">
        <w:rPr>
          <w:rFonts w:ascii="Times New Roman" w:eastAsia="Times New Roman" w:hAnsi="Times New Roman" w:cs="Times New Roman"/>
          <w:b/>
          <w:bCs/>
          <w:sz w:val="28"/>
          <w:szCs w:val="28"/>
          <w:lang w:eastAsia="fr-FR"/>
        </w:rPr>
        <w:t xml:space="preserve"> Flow of Communication)</w:t>
      </w:r>
      <w:r w:rsidRPr="00BF7313">
        <w:rPr>
          <w:rFonts w:ascii="Times New Roman" w:eastAsia="Times New Roman" w:hAnsi="Times New Roman" w:cs="Times New Roman"/>
          <w:b/>
          <w:bCs/>
          <w:sz w:val="28"/>
          <w:szCs w:val="28"/>
          <w:rtl/>
          <w:lang w:eastAsia="fr-FR"/>
        </w:rPr>
        <w:t>، كما سيأتي ذكره بمناسبة الحديث عن النماذج التقليدية والحديثة لدراسات الجمهور</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ج</w:t>
      </w: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اختلاف</w:t>
      </w:r>
      <w:proofErr w:type="gramEnd"/>
      <w:r w:rsidRPr="00BF7313">
        <w:rPr>
          <w:rFonts w:ascii="Times New Roman" w:eastAsia="Times New Roman" w:hAnsi="Times New Roman" w:cs="Times New Roman"/>
          <w:b/>
          <w:bCs/>
          <w:sz w:val="28"/>
          <w:szCs w:val="28"/>
          <w:rtl/>
          <w:lang w:eastAsia="fr-FR"/>
        </w:rPr>
        <w:t xml:space="preserve"> مدى التأثير</w:t>
      </w:r>
      <w:r w:rsidRPr="00BF7313">
        <w:rPr>
          <w:rFonts w:ascii="Times New Roman" w:eastAsia="Times New Roman" w:hAnsi="Times New Roman" w:cs="Times New Roman"/>
          <w:b/>
          <w:bCs/>
          <w:sz w:val="28"/>
          <w:szCs w:val="28"/>
          <w:lang w:eastAsia="fr-FR"/>
        </w:rPr>
        <w:t>(</w:t>
      </w:r>
      <w:proofErr w:type="spellStart"/>
      <w:r w:rsidRPr="00BF7313">
        <w:rPr>
          <w:rFonts w:ascii="Times New Roman" w:eastAsia="Times New Roman" w:hAnsi="Times New Roman" w:cs="Times New Roman"/>
          <w:b/>
          <w:bCs/>
          <w:sz w:val="28"/>
          <w:szCs w:val="28"/>
          <w:lang w:eastAsia="fr-FR"/>
        </w:rPr>
        <w:t>Effects</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لقد لوحظ أن الاستجابة لمضمون الرسائل الإعلامية يختلف أيضا من فئة جمهور إلى أخرى، ويختلف لدى أفراد الفئة الواحدة من الجمهور الواحد، نتيجة لجملة من العوامل تتعلق بالجمهور ذاته وبالرسالة والوسيلة والبيئة الاجتماعية والثقافية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وبصفة</w:t>
      </w:r>
      <w:proofErr w:type="gramEnd"/>
      <w:r w:rsidRPr="00BF7313">
        <w:rPr>
          <w:rFonts w:ascii="Times New Roman" w:eastAsia="Times New Roman" w:hAnsi="Times New Roman" w:cs="Times New Roman"/>
          <w:b/>
          <w:bCs/>
          <w:sz w:val="28"/>
          <w:szCs w:val="28"/>
          <w:rtl/>
          <w:lang w:eastAsia="fr-FR"/>
        </w:rPr>
        <w:t xml:space="preserve"> عامة، فإن التمايز الاجتماعي لجمهور وسائل الإعلام ليس نتيجة مباشرة لاستعمال تلك الوسائل. </w:t>
      </w:r>
      <w:proofErr w:type="gramStart"/>
      <w:r w:rsidRPr="00BF7313">
        <w:rPr>
          <w:rFonts w:ascii="Times New Roman" w:eastAsia="Times New Roman" w:hAnsi="Times New Roman" w:cs="Times New Roman"/>
          <w:b/>
          <w:bCs/>
          <w:sz w:val="28"/>
          <w:szCs w:val="28"/>
          <w:rtl/>
          <w:lang w:eastAsia="fr-FR"/>
        </w:rPr>
        <w:t>فمثل</w:t>
      </w:r>
      <w:proofErr w:type="gramEnd"/>
      <w:r w:rsidRPr="00BF7313">
        <w:rPr>
          <w:rFonts w:ascii="Times New Roman" w:eastAsia="Times New Roman" w:hAnsi="Times New Roman" w:cs="Times New Roman"/>
          <w:b/>
          <w:bCs/>
          <w:sz w:val="28"/>
          <w:szCs w:val="28"/>
          <w:rtl/>
          <w:lang w:eastAsia="fr-FR"/>
        </w:rPr>
        <w:t xml:space="preserve"> هذه الاختلافات توجد عند أفراد كل جماعة قبل التعرض للرسائل الإعلامية، فهي موجودة عند أفراد العائلة وجماعة الأقران وتلاميذ القسم وطلبة الفوج الواحد وأعضاء حزب أو جمعية. كما أنها موجودة عند قراء جريدة، وعند مستمعي محطة إذاعية أو مشاهدي قناة تلفزيونية أو مستعملي شبكة </w:t>
      </w:r>
      <w:proofErr w:type="spellStart"/>
      <w:r w:rsidRPr="00BF7313">
        <w:rPr>
          <w:rFonts w:ascii="Times New Roman" w:eastAsia="Times New Roman" w:hAnsi="Times New Roman" w:cs="Times New Roman"/>
          <w:b/>
          <w:bCs/>
          <w:sz w:val="28"/>
          <w:szCs w:val="28"/>
          <w:rtl/>
          <w:lang w:eastAsia="fr-FR"/>
        </w:rPr>
        <w:t>الأنترنات</w:t>
      </w:r>
      <w:proofErr w:type="spellEnd"/>
      <w:r w:rsidRPr="00BF7313">
        <w:rPr>
          <w:rFonts w:ascii="Times New Roman" w:eastAsia="Times New Roman" w:hAnsi="Times New Roman" w:cs="Times New Roman"/>
          <w:b/>
          <w:bCs/>
          <w:sz w:val="28"/>
          <w:szCs w:val="28"/>
          <w:rtl/>
          <w:lang w:eastAsia="fr-FR"/>
        </w:rPr>
        <w:t>، ولو أن استعمال وسائل الإعلام يدعم بروزها ويسهل دراستها</w:t>
      </w:r>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shd w:val="clear" w:color="auto" w:fill="FF6600"/>
          <w:rtl/>
          <w:lang w:eastAsia="fr-FR"/>
        </w:rPr>
        <w:t>التفاعل</w:t>
      </w:r>
      <w:proofErr w:type="gramEnd"/>
      <w:r w:rsidRPr="00BF7313">
        <w:rPr>
          <w:rFonts w:ascii="Times New Roman" w:eastAsia="Times New Roman" w:hAnsi="Times New Roman" w:cs="Times New Roman"/>
          <w:b/>
          <w:bCs/>
          <w:sz w:val="28"/>
          <w:szCs w:val="28"/>
          <w:shd w:val="clear" w:color="auto" w:fill="FF6600"/>
          <w:rtl/>
          <w:lang w:eastAsia="fr-FR"/>
        </w:rPr>
        <w:t xml:space="preserve"> الاجتماعي</w:t>
      </w:r>
      <w:r w:rsidRPr="00BF7313">
        <w:rPr>
          <w:rFonts w:ascii="Times New Roman" w:eastAsia="Times New Roman" w:hAnsi="Times New Roman" w:cs="Times New Roman"/>
          <w:b/>
          <w:bCs/>
          <w:sz w:val="28"/>
          <w:szCs w:val="28"/>
          <w:shd w:val="clear" w:color="auto" w:fill="FF6600"/>
          <w:lang w:eastAsia="fr-FR"/>
        </w:rPr>
        <w:t>(Social Interaction)</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تستدعي معالجة التفاعل الاجتماعي الذي يثيره التعرض لوسائل الإعلام، النظر إلى جملة من العناصر </w:t>
      </w:r>
      <w:proofErr w:type="gramStart"/>
      <w:r w:rsidRPr="00BF7313">
        <w:rPr>
          <w:rFonts w:ascii="Times New Roman" w:eastAsia="Times New Roman" w:hAnsi="Times New Roman" w:cs="Times New Roman"/>
          <w:b/>
          <w:bCs/>
          <w:sz w:val="28"/>
          <w:szCs w:val="28"/>
          <w:rtl/>
          <w:lang w:eastAsia="fr-FR"/>
        </w:rPr>
        <w:t>تتداخل</w:t>
      </w:r>
      <w:proofErr w:type="gramEnd"/>
      <w:r w:rsidRPr="00BF7313">
        <w:rPr>
          <w:rFonts w:ascii="Times New Roman" w:eastAsia="Times New Roman" w:hAnsi="Times New Roman" w:cs="Times New Roman"/>
          <w:b/>
          <w:bCs/>
          <w:sz w:val="28"/>
          <w:szCs w:val="28"/>
          <w:rtl/>
          <w:lang w:eastAsia="fr-FR"/>
        </w:rPr>
        <w:t xml:space="preserve"> بشكل بارز في توضيح هذه الظاهرة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أ</w:t>
      </w: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اجتماعية سلوك الجمهور</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Sociability</w:t>
      </w:r>
      <w:proofErr w:type="spellEnd"/>
      <w:r w:rsidRPr="00BF7313">
        <w:rPr>
          <w:rFonts w:ascii="Times New Roman" w:eastAsia="Times New Roman" w:hAnsi="Times New Roman" w:cs="Times New Roman"/>
          <w:b/>
          <w:bCs/>
          <w:sz w:val="28"/>
          <w:szCs w:val="28"/>
          <w:lang w:eastAsia="fr-FR"/>
        </w:rPr>
        <w:t xml:space="preserve"> of Audience </w:t>
      </w:r>
      <w:proofErr w:type="spellStart"/>
      <w:r w:rsidRPr="00BF7313">
        <w:rPr>
          <w:rFonts w:ascii="Times New Roman" w:eastAsia="Times New Roman" w:hAnsi="Times New Roman" w:cs="Times New Roman"/>
          <w:b/>
          <w:bCs/>
          <w:sz w:val="28"/>
          <w:szCs w:val="28"/>
          <w:lang w:eastAsia="fr-FR"/>
        </w:rPr>
        <w:t>Behavor</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يختلف سلوك أفراد الجمهور </w:t>
      </w:r>
      <w:proofErr w:type="gramStart"/>
      <w:r w:rsidRPr="00BF7313">
        <w:rPr>
          <w:rFonts w:ascii="Times New Roman" w:eastAsia="Times New Roman" w:hAnsi="Times New Roman" w:cs="Times New Roman"/>
          <w:b/>
          <w:bCs/>
          <w:sz w:val="28"/>
          <w:szCs w:val="28"/>
          <w:rtl/>
          <w:lang w:eastAsia="fr-FR"/>
        </w:rPr>
        <w:t>تبعا</w:t>
      </w:r>
      <w:proofErr w:type="gramEnd"/>
      <w:r w:rsidRPr="00BF7313">
        <w:rPr>
          <w:rFonts w:ascii="Times New Roman" w:eastAsia="Times New Roman" w:hAnsi="Times New Roman" w:cs="Times New Roman"/>
          <w:b/>
          <w:bCs/>
          <w:sz w:val="28"/>
          <w:szCs w:val="28"/>
          <w:rtl/>
          <w:lang w:eastAsia="fr-FR"/>
        </w:rPr>
        <w:t xml:space="preserve"> لطبيعة الرسالة أو الوسيلة</w:t>
      </w:r>
      <w:r w:rsidRPr="00BF7313">
        <w:rPr>
          <w:rFonts w:ascii="Times New Roman" w:eastAsia="Times New Roman" w:hAnsi="Times New Roman" w:cs="Times New Roman"/>
          <w:b/>
          <w:bCs/>
          <w:sz w:val="28"/>
          <w:szCs w:val="28"/>
          <w:lang w:eastAsia="fr-FR"/>
        </w:rPr>
        <w:t xml:space="preserve"> (Medium). </w:t>
      </w:r>
      <w:proofErr w:type="spellStart"/>
      <w:r w:rsidRPr="00BF7313">
        <w:rPr>
          <w:rFonts w:ascii="Times New Roman" w:eastAsia="Times New Roman" w:hAnsi="Times New Roman" w:cs="Times New Roman"/>
          <w:b/>
          <w:bCs/>
          <w:sz w:val="28"/>
          <w:szCs w:val="28"/>
          <w:rtl/>
          <w:lang w:eastAsia="fr-FR"/>
        </w:rPr>
        <w:t>ففريدسون</w:t>
      </w:r>
      <w:proofErr w:type="spellEnd"/>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Freidson</w:t>
      </w:r>
      <w:proofErr w:type="spellEnd"/>
      <w:r w:rsidRPr="00BF7313">
        <w:rPr>
          <w:rFonts w:ascii="Times New Roman" w:eastAsia="Times New Roman" w:hAnsi="Times New Roman" w:cs="Times New Roman"/>
          <w:b/>
          <w:bCs/>
          <w:sz w:val="28"/>
          <w:szCs w:val="28"/>
          <w:lang w:eastAsia="fr-FR"/>
        </w:rPr>
        <w:t xml:space="preserve">, 1953) </w:t>
      </w:r>
      <w:r w:rsidRPr="00BF7313">
        <w:rPr>
          <w:rFonts w:ascii="Times New Roman" w:eastAsia="Times New Roman" w:hAnsi="Times New Roman" w:cs="Times New Roman"/>
          <w:b/>
          <w:bCs/>
          <w:sz w:val="28"/>
          <w:szCs w:val="28"/>
          <w:rtl/>
          <w:lang w:eastAsia="fr-FR"/>
        </w:rPr>
        <w:t xml:space="preserve">على سبيل لمثال، كان قد استخلص منذ بداية النصف الثاني من القرن الماضي،  أي بداية دخول التلفزيون فضاء الاتصال، أن وسائل الإعلام أقحمت في جل نشاطات الحياة الاجتماعية حتى أصبح الناس ينظرون إلى أعمال فردية، مثل الذهاب إلى السينما، على أنها سلوك اجتماعي. </w:t>
      </w:r>
      <w:proofErr w:type="spellStart"/>
      <w:r w:rsidRPr="00BF7313">
        <w:rPr>
          <w:rFonts w:ascii="Times New Roman" w:eastAsia="Times New Roman" w:hAnsi="Times New Roman" w:cs="Times New Roman"/>
          <w:b/>
          <w:bCs/>
          <w:sz w:val="28"/>
          <w:szCs w:val="28"/>
          <w:rtl/>
          <w:lang w:eastAsia="fr-FR"/>
        </w:rPr>
        <w:t>فالتلفزة</w:t>
      </w:r>
      <w:proofErr w:type="spellEnd"/>
      <w:r w:rsidRPr="00BF7313">
        <w:rPr>
          <w:rFonts w:ascii="Times New Roman" w:eastAsia="Times New Roman" w:hAnsi="Times New Roman" w:cs="Times New Roman"/>
          <w:b/>
          <w:bCs/>
          <w:sz w:val="28"/>
          <w:szCs w:val="28"/>
          <w:rtl/>
          <w:lang w:eastAsia="fr-FR"/>
        </w:rPr>
        <w:t>، على سبيل المثل، التي تشاهد وسط العائلة تعرض رسائل إعلامية يتفاعل معها أفراد العائلة ويتفاعلون مع بعضهم البعض لما توفره لهم من موضوعات للحديث وتبادل الآراء والأحاسيس، وربما تبني مواقف مشتركة</w:t>
      </w:r>
      <w:bookmarkStart w:id="14" w:name="_ftnref15"/>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"_ftn15"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[15]</w:t>
      </w:r>
      <w:r w:rsidRPr="00BF7313">
        <w:rPr>
          <w:rFonts w:ascii="Times New Roman" w:eastAsia="Times New Roman" w:hAnsi="Times New Roman" w:cs="Times New Roman"/>
          <w:b/>
          <w:bCs/>
          <w:sz w:val="36"/>
          <w:szCs w:val="36"/>
          <w:lang w:eastAsia="fr-FR"/>
        </w:rPr>
        <w:fldChar w:fldCharType="end"/>
      </w:r>
      <w:bookmarkEnd w:id="14"/>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بعض وسائل الإعلام، مثل الكتاب، يستدعي استعمالها العزلة عن المحيط الاجتماعي، وهي غالبا ما تفضل لذلك، ولكن نادرا ما تعرقل تفاعل الإنسان المستعمل مع آخرين من قراء الكتب، بل غالبا ما توفر موضوعا للنقاش المباشر أو غير المباشر خاصة بين القراء المشتركين</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 xml:space="preserve">ولقد توصلت عدة دراسات نظرية وأبحاث </w:t>
      </w:r>
      <w:proofErr w:type="spellStart"/>
      <w:r w:rsidRPr="00BF7313">
        <w:rPr>
          <w:rFonts w:ascii="Times New Roman" w:eastAsia="Times New Roman" w:hAnsi="Times New Roman" w:cs="Times New Roman"/>
          <w:b/>
          <w:bCs/>
          <w:sz w:val="28"/>
          <w:szCs w:val="28"/>
          <w:rtl/>
          <w:lang w:eastAsia="fr-FR"/>
        </w:rPr>
        <w:t>أمبريقية</w:t>
      </w:r>
      <w:proofErr w:type="spellEnd"/>
      <w:r w:rsidRPr="00BF7313">
        <w:rPr>
          <w:rFonts w:ascii="Times New Roman" w:eastAsia="Times New Roman" w:hAnsi="Times New Roman" w:cs="Times New Roman"/>
          <w:b/>
          <w:bCs/>
          <w:sz w:val="28"/>
          <w:szCs w:val="28"/>
          <w:rtl/>
          <w:lang w:eastAsia="fr-FR"/>
        </w:rPr>
        <w:t xml:space="preserve"> إلى نتائج تدعم الأطروحة القائلة بأن استعمال وسائل الإعلام هو أداة فضلى لتحسين العلاقات الاجتماعية وفي نفس الوقت توفر للأفراد حرية أكثر في اختيار العزلة الوجدانية بهدف التعويض</w:t>
      </w:r>
      <w:r w:rsidRPr="00BF7313">
        <w:rPr>
          <w:rFonts w:ascii="Times New Roman" w:eastAsia="Times New Roman" w:hAnsi="Times New Roman" w:cs="Times New Roman"/>
          <w:b/>
          <w:bCs/>
          <w:sz w:val="28"/>
          <w:szCs w:val="28"/>
          <w:lang w:eastAsia="fr-FR"/>
        </w:rPr>
        <w:t xml:space="preserve">(Compensation) </w:t>
      </w:r>
      <w:r w:rsidRPr="00BF7313">
        <w:rPr>
          <w:rFonts w:ascii="Times New Roman" w:eastAsia="Times New Roman" w:hAnsi="Times New Roman" w:cs="Times New Roman"/>
          <w:b/>
          <w:bCs/>
          <w:sz w:val="28"/>
          <w:szCs w:val="28"/>
          <w:rtl/>
          <w:lang w:eastAsia="fr-FR"/>
        </w:rPr>
        <w:t>أو إيجاد البديل الوظيفي</w:t>
      </w:r>
      <w:r w:rsidRPr="00BF7313">
        <w:rPr>
          <w:rFonts w:ascii="Times New Roman" w:eastAsia="Times New Roman" w:hAnsi="Times New Roman" w:cs="Times New Roman"/>
          <w:b/>
          <w:bCs/>
          <w:sz w:val="28"/>
          <w:szCs w:val="28"/>
          <w:lang w:eastAsia="fr-FR"/>
        </w:rPr>
        <w:t xml:space="preserve"> (Substitute) </w:t>
      </w:r>
      <w:r w:rsidRPr="00BF7313">
        <w:rPr>
          <w:rFonts w:ascii="Times New Roman" w:eastAsia="Times New Roman" w:hAnsi="Times New Roman" w:cs="Times New Roman"/>
          <w:b/>
          <w:bCs/>
          <w:sz w:val="28"/>
          <w:szCs w:val="28"/>
          <w:rtl/>
          <w:lang w:eastAsia="fr-FR"/>
        </w:rPr>
        <w:t>لما يفتقدونه في حياتهم الاجتماعية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ب</w:t>
      </w: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الاستعمالات</w:t>
      </w:r>
      <w:proofErr w:type="gramEnd"/>
      <w:r w:rsidRPr="00BF7313">
        <w:rPr>
          <w:rFonts w:ascii="Times New Roman" w:eastAsia="Times New Roman" w:hAnsi="Times New Roman" w:cs="Times New Roman"/>
          <w:b/>
          <w:bCs/>
          <w:sz w:val="28"/>
          <w:szCs w:val="28"/>
          <w:rtl/>
          <w:lang w:eastAsia="fr-FR"/>
        </w:rPr>
        <w:t xml:space="preserve"> الاجتماعية</w:t>
      </w:r>
      <w:r w:rsidRPr="00BF7313">
        <w:rPr>
          <w:rFonts w:ascii="Times New Roman" w:eastAsia="Times New Roman" w:hAnsi="Times New Roman" w:cs="Times New Roman"/>
          <w:b/>
          <w:bCs/>
          <w:sz w:val="28"/>
          <w:szCs w:val="28"/>
          <w:lang w:eastAsia="fr-FR"/>
        </w:rPr>
        <w:t xml:space="preserve"> (Social Uses): </w:t>
      </w:r>
      <w:r w:rsidRPr="00BF7313">
        <w:rPr>
          <w:rFonts w:ascii="Times New Roman" w:eastAsia="Times New Roman" w:hAnsi="Times New Roman" w:cs="Times New Roman"/>
          <w:b/>
          <w:bCs/>
          <w:sz w:val="28"/>
          <w:szCs w:val="28"/>
          <w:rtl/>
          <w:lang w:eastAsia="fr-FR"/>
        </w:rPr>
        <w:t xml:space="preserve">أصبح واضحا أن استعمال وسائل الإعلام والاتصال، الجماهيرية منها خاصة، هو عمل اجتماعي أكثر من أي شيء آخر. </w:t>
      </w:r>
      <w:proofErr w:type="gramStart"/>
      <w:r w:rsidRPr="00BF7313">
        <w:rPr>
          <w:rFonts w:ascii="Times New Roman" w:eastAsia="Times New Roman" w:hAnsi="Times New Roman" w:cs="Times New Roman"/>
          <w:b/>
          <w:bCs/>
          <w:sz w:val="28"/>
          <w:szCs w:val="28"/>
          <w:rtl/>
          <w:lang w:eastAsia="fr-FR"/>
        </w:rPr>
        <w:t>وقد</w:t>
      </w:r>
      <w:proofErr w:type="gramEnd"/>
      <w:r w:rsidRPr="00BF7313">
        <w:rPr>
          <w:rFonts w:ascii="Times New Roman" w:eastAsia="Times New Roman" w:hAnsi="Times New Roman" w:cs="Times New Roman"/>
          <w:b/>
          <w:bCs/>
          <w:sz w:val="28"/>
          <w:szCs w:val="28"/>
          <w:rtl/>
          <w:lang w:eastAsia="fr-FR"/>
        </w:rPr>
        <w:t xml:space="preserve"> أنجزت عدة دراسات</w:t>
      </w:r>
      <w:r w:rsidRPr="00BF7313">
        <w:rPr>
          <w:rFonts w:ascii="Times New Roman" w:eastAsia="Times New Roman" w:hAnsi="Times New Roman" w:cs="Times New Roman"/>
          <w:b/>
          <w:bCs/>
          <w:sz w:val="28"/>
          <w:szCs w:val="28"/>
          <w:lang w:eastAsia="fr-FR"/>
        </w:rPr>
        <w:t xml:space="preserve">(James </w:t>
      </w:r>
      <w:proofErr w:type="spellStart"/>
      <w:r w:rsidRPr="00BF7313">
        <w:rPr>
          <w:rFonts w:ascii="Times New Roman" w:eastAsia="Times New Roman" w:hAnsi="Times New Roman" w:cs="Times New Roman"/>
          <w:b/>
          <w:bCs/>
          <w:sz w:val="28"/>
          <w:szCs w:val="28"/>
          <w:lang w:eastAsia="fr-FR"/>
        </w:rPr>
        <w:t>Lull</w:t>
      </w:r>
      <w:proofErr w:type="spellEnd"/>
      <w:r w:rsidRPr="00BF7313">
        <w:rPr>
          <w:rFonts w:ascii="Times New Roman" w:eastAsia="Times New Roman" w:hAnsi="Times New Roman" w:cs="Times New Roman"/>
          <w:b/>
          <w:bCs/>
          <w:sz w:val="28"/>
          <w:szCs w:val="28"/>
          <w:lang w:eastAsia="fr-FR"/>
        </w:rPr>
        <w:t xml:space="preserve"> , 1982 -David Morley, 1986 -1992) </w:t>
      </w:r>
      <w:r w:rsidRPr="00BF7313">
        <w:rPr>
          <w:rFonts w:ascii="Times New Roman" w:eastAsia="Times New Roman" w:hAnsi="Times New Roman" w:cs="Times New Roman"/>
          <w:b/>
          <w:bCs/>
          <w:sz w:val="28"/>
          <w:szCs w:val="28"/>
          <w:rtl/>
          <w:lang w:eastAsia="fr-FR"/>
        </w:rPr>
        <w:t>حول مشاركة أفراد العائلة في استعمال وسائل الإعلام منزليا، وتوصلت إلى وضع إطار يتجلى من خلاله الطابع الاجتماعي لاستعمال وسائل الإعلام. وقد سمي هذا الإطار " نمطية الاستعمال الاجتماعي</w:t>
      </w:r>
      <w:r w:rsidRPr="00BF7313">
        <w:rPr>
          <w:rFonts w:ascii="Times New Roman" w:eastAsia="Times New Roman" w:hAnsi="Times New Roman" w:cs="Times New Roman"/>
          <w:b/>
          <w:bCs/>
          <w:sz w:val="28"/>
          <w:szCs w:val="28"/>
          <w:lang w:eastAsia="fr-FR"/>
        </w:rPr>
        <w:t xml:space="preserve"> Social Use </w:t>
      </w:r>
      <w:proofErr w:type="spellStart"/>
      <w:r w:rsidRPr="00BF7313">
        <w:rPr>
          <w:rFonts w:ascii="Times New Roman" w:eastAsia="Times New Roman" w:hAnsi="Times New Roman" w:cs="Times New Roman"/>
          <w:b/>
          <w:bCs/>
          <w:sz w:val="28"/>
          <w:szCs w:val="28"/>
          <w:lang w:eastAsia="fr-FR"/>
        </w:rPr>
        <w:t>Typology</w:t>
      </w:r>
      <w:proofErr w:type="spellEnd"/>
      <w:r w:rsidRPr="00BF7313">
        <w:rPr>
          <w:rFonts w:ascii="Times New Roman" w:eastAsia="Times New Roman" w:hAnsi="Times New Roman" w:cs="Times New Roman"/>
          <w:b/>
          <w:bCs/>
          <w:sz w:val="28"/>
          <w:szCs w:val="28"/>
          <w:rtl/>
          <w:lang w:eastAsia="fr-FR"/>
        </w:rPr>
        <w:t>، تتضمن الجوانب البنيوية</w:t>
      </w:r>
      <w:r w:rsidRPr="00BF7313">
        <w:rPr>
          <w:rFonts w:ascii="Times New Roman" w:eastAsia="Times New Roman" w:hAnsi="Times New Roman" w:cs="Times New Roman"/>
          <w:b/>
          <w:bCs/>
          <w:sz w:val="28"/>
          <w:szCs w:val="28"/>
          <w:lang w:eastAsia="fr-FR"/>
        </w:rPr>
        <w:t xml:space="preserve"> (Structural) </w:t>
      </w:r>
      <w:proofErr w:type="spellStart"/>
      <w:r w:rsidRPr="00BF7313">
        <w:rPr>
          <w:rFonts w:ascii="Times New Roman" w:eastAsia="Times New Roman" w:hAnsi="Times New Roman" w:cs="Times New Roman"/>
          <w:b/>
          <w:bCs/>
          <w:sz w:val="28"/>
          <w:szCs w:val="28"/>
          <w:rtl/>
          <w:lang w:eastAsia="fr-FR"/>
        </w:rPr>
        <w:t>والعلاقتية</w:t>
      </w:r>
      <w:proofErr w:type="spellEnd"/>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Relational</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والانضمام/التجنب</w:t>
      </w:r>
      <w:r w:rsidRPr="00BF7313">
        <w:rPr>
          <w:rFonts w:ascii="Times New Roman" w:eastAsia="Times New Roman" w:hAnsi="Times New Roman" w:cs="Times New Roman"/>
          <w:b/>
          <w:bCs/>
          <w:sz w:val="28"/>
          <w:szCs w:val="28"/>
          <w:lang w:eastAsia="fr-FR"/>
        </w:rPr>
        <w:t xml:space="preserve"> (Affiliation/</w:t>
      </w:r>
      <w:proofErr w:type="spellStart"/>
      <w:r w:rsidRPr="00BF7313">
        <w:rPr>
          <w:rFonts w:ascii="Times New Roman" w:eastAsia="Times New Roman" w:hAnsi="Times New Roman" w:cs="Times New Roman"/>
          <w:b/>
          <w:bCs/>
          <w:sz w:val="28"/>
          <w:szCs w:val="28"/>
          <w:lang w:eastAsia="fr-FR"/>
        </w:rPr>
        <w:t>Avoidance</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والتعلم الاجتماعي</w:t>
      </w:r>
      <w:r w:rsidRPr="00BF7313">
        <w:rPr>
          <w:rFonts w:ascii="Times New Roman" w:eastAsia="Times New Roman" w:hAnsi="Times New Roman" w:cs="Times New Roman"/>
          <w:b/>
          <w:bCs/>
          <w:sz w:val="28"/>
          <w:szCs w:val="28"/>
          <w:lang w:eastAsia="fr-FR"/>
        </w:rPr>
        <w:t xml:space="preserve"> (Social Learning) </w:t>
      </w:r>
      <w:r w:rsidRPr="00BF7313">
        <w:rPr>
          <w:rFonts w:ascii="Times New Roman" w:eastAsia="Times New Roman" w:hAnsi="Times New Roman" w:cs="Times New Roman"/>
          <w:b/>
          <w:bCs/>
          <w:sz w:val="28"/>
          <w:szCs w:val="28"/>
          <w:rtl/>
          <w:lang w:eastAsia="fr-FR"/>
        </w:rPr>
        <w:t>والكفاءة/الهيمنة</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Competence</w:t>
      </w:r>
      <w:proofErr w:type="spellEnd"/>
      <w:r w:rsidRPr="00BF7313">
        <w:rPr>
          <w:rFonts w:ascii="Times New Roman" w:eastAsia="Times New Roman" w:hAnsi="Times New Roman" w:cs="Times New Roman"/>
          <w:b/>
          <w:bCs/>
          <w:sz w:val="28"/>
          <w:szCs w:val="28"/>
          <w:lang w:eastAsia="fr-FR"/>
        </w:rPr>
        <w:t>/dominance).</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وتعني</w:t>
      </w:r>
      <w:proofErr w:type="gramEnd"/>
      <w:r w:rsidRPr="00BF7313">
        <w:rPr>
          <w:rFonts w:ascii="Times New Roman" w:eastAsia="Times New Roman" w:hAnsi="Times New Roman" w:cs="Times New Roman"/>
          <w:b/>
          <w:bCs/>
          <w:sz w:val="28"/>
          <w:szCs w:val="28"/>
          <w:rtl/>
          <w:lang w:eastAsia="fr-FR"/>
        </w:rPr>
        <w:t xml:space="preserve"> هذه الجوانب علاقات أفراد الأسرة، كبنية توفر خلفية مشتركة لبناء علاقات وتنظيم نشاطات وتوفير مواضيع للحديث وتكوين رأي مشترك، وأحيانا تبني موقفٍ مشتركٍ. </w:t>
      </w:r>
      <w:proofErr w:type="gramStart"/>
      <w:r w:rsidRPr="00BF7313">
        <w:rPr>
          <w:rFonts w:ascii="Times New Roman" w:eastAsia="Times New Roman" w:hAnsi="Times New Roman" w:cs="Times New Roman"/>
          <w:b/>
          <w:bCs/>
          <w:sz w:val="28"/>
          <w:szCs w:val="28"/>
          <w:rtl/>
          <w:lang w:eastAsia="fr-FR"/>
        </w:rPr>
        <w:t>كما</w:t>
      </w:r>
      <w:proofErr w:type="gramEnd"/>
      <w:r w:rsidRPr="00BF7313">
        <w:rPr>
          <w:rFonts w:ascii="Times New Roman" w:eastAsia="Times New Roman" w:hAnsi="Times New Roman" w:cs="Times New Roman"/>
          <w:b/>
          <w:bCs/>
          <w:sz w:val="28"/>
          <w:szCs w:val="28"/>
          <w:rtl/>
          <w:lang w:eastAsia="fr-FR"/>
        </w:rPr>
        <w:t xml:space="preserve"> أن الاستعمال الجماعي </w:t>
      </w:r>
      <w:r w:rsidRPr="00BF7313">
        <w:rPr>
          <w:rFonts w:ascii="Times New Roman" w:eastAsia="Times New Roman" w:hAnsi="Times New Roman" w:cs="Times New Roman"/>
          <w:b/>
          <w:bCs/>
          <w:sz w:val="28"/>
          <w:szCs w:val="28"/>
          <w:rtl/>
          <w:lang w:eastAsia="fr-FR"/>
        </w:rPr>
        <w:lastRenderedPageBreak/>
        <w:t>لوسائل الإعلام يدعم هذه العلاقات البنيوية ويوفر الفرصة لتبني الفكرة أو تجنبها حسب قناعة الفرد والجماعة ومدى قدرة هذا الاستعمال الجماعي على إشباع الحاجات الفردية والجماعية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وفيما</w:t>
      </w:r>
      <w:proofErr w:type="gramEnd"/>
      <w:r w:rsidRPr="00BF7313">
        <w:rPr>
          <w:rFonts w:ascii="Times New Roman" w:eastAsia="Times New Roman" w:hAnsi="Times New Roman" w:cs="Times New Roman"/>
          <w:b/>
          <w:bCs/>
          <w:sz w:val="28"/>
          <w:szCs w:val="28"/>
          <w:rtl/>
          <w:lang w:eastAsia="fr-FR"/>
        </w:rPr>
        <w:t xml:space="preserve"> يتعلق بالتعلم الاجتماعي، ينصرف التفكير إلى التنشئة الاجتماعية وتعلم قواعد السلوك الاجتماعي الذي ينطلق من الأسرة، إذ أن استعمال وسائل الإعلام في الفضاء الأسري يسهم إلى حد كبير في تدعيم الانسجام الاجتماعي ككل، انطلاقا من العلاقات البنيوية الأسرية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وبخصوص جانب الكفاءة/الهيمنة من هذه النمطية، يرى الباحثون أن استعمال وسائل الإعلام يعمل على توفير المعلومات الآنية التي تمكن بعض الأفراد بحكم تمايزهم من اكتساب كفاءات ومهارات جديدة يسمح استعمالها من التفوق على الآخرين وبالتالي الهيمنة عليهم وفقا لمبدأ الجدارة</w:t>
      </w:r>
      <w:bookmarkStart w:id="15" w:name="_ftnref16"/>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"_ftn16"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[16]</w:t>
      </w:r>
      <w:r w:rsidRPr="00BF7313">
        <w:rPr>
          <w:rFonts w:ascii="Times New Roman" w:eastAsia="Times New Roman" w:hAnsi="Times New Roman" w:cs="Times New Roman"/>
          <w:b/>
          <w:bCs/>
          <w:sz w:val="36"/>
          <w:szCs w:val="36"/>
          <w:lang w:eastAsia="fr-FR"/>
        </w:rPr>
        <w:fldChar w:fldCharType="end"/>
      </w:r>
      <w:bookmarkEnd w:id="15"/>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ج</w:t>
      </w: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العزلة</w:t>
      </w:r>
      <w:proofErr w:type="gramEnd"/>
      <w:r w:rsidRPr="00BF7313">
        <w:rPr>
          <w:rFonts w:ascii="Times New Roman" w:eastAsia="Times New Roman" w:hAnsi="Times New Roman" w:cs="Times New Roman"/>
          <w:b/>
          <w:bCs/>
          <w:sz w:val="28"/>
          <w:szCs w:val="28"/>
          <w:rtl/>
          <w:lang w:eastAsia="fr-FR"/>
        </w:rPr>
        <w:t xml:space="preserve"> الاجتماعية</w:t>
      </w:r>
      <w:r w:rsidRPr="00BF7313">
        <w:rPr>
          <w:rFonts w:ascii="Times New Roman" w:eastAsia="Times New Roman" w:hAnsi="Times New Roman" w:cs="Times New Roman"/>
          <w:b/>
          <w:bCs/>
          <w:sz w:val="28"/>
          <w:szCs w:val="28"/>
          <w:lang w:eastAsia="fr-FR"/>
        </w:rPr>
        <w:t xml:space="preserve"> (Social Isolation): </w:t>
      </w:r>
      <w:r w:rsidRPr="00BF7313">
        <w:rPr>
          <w:rFonts w:ascii="Times New Roman" w:eastAsia="Times New Roman" w:hAnsi="Times New Roman" w:cs="Times New Roman"/>
          <w:b/>
          <w:bCs/>
          <w:sz w:val="28"/>
          <w:szCs w:val="28"/>
          <w:rtl/>
          <w:lang w:eastAsia="fr-FR"/>
        </w:rPr>
        <w:t>يتعلق الأمر هنا بخاصية استعمال وسائل الإعلام بمعزل عن الآخرين وبخاصة الاستعمال المفرط. وقد تم تفسير هذه المسألة من زاوية سيكولوجية على أنها شكل من أشكال العزلة الذاتية</w:t>
      </w:r>
      <w:r w:rsidRPr="00BF7313">
        <w:rPr>
          <w:rFonts w:ascii="Times New Roman" w:eastAsia="Times New Roman" w:hAnsi="Times New Roman" w:cs="Times New Roman"/>
          <w:b/>
          <w:bCs/>
          <w:sz w:val="28"/>
          <w:szCs w:val="28"/>
          <w:lang w:eastAsia="fr-FR"/>
        </w:rPr>
        <w:t xml:space="preserve"> (Self Isolation) </w:t>
      </w:r>
      <w:r w:rsidRPr="00BF7313">
        <w:rPr>
          <w:rFonts w:ascii="Times New Roman" w:eastAsia="Times New Roman" w:hAnsi="Times New Roman" w:cs="Times New Roman"/>
          <w:b/>
          <w:bCs/>
          <w:sz w:val="28"/>
          <w:szCs w:val="28"/>
          <w:rtl/>
          <w:lang w:eastAsia="fr-FR"/>
        </w:rPr>
        <w:t>نتيجة الشعور بالحرمان أو الاستلاب</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Alienation</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وهي مظهر من مظاهر الهروبية </w:t>
      </w:r>
      <w:r w:rsidRPr="00BF7313">
        <w:rPr>
          <w:rFonts w:ascii="Times New Roman" w:eastAsia="Times New Roman" w:hAnsi="Times New Roman" w:cs="Times New Roman"/>
          <w:b/>
          <w:bCs/>
          <w:sz w:val="28"/>
          <w:szCs w:val="28"/>
          <w:lang w:eastAsia="fr-FR"/>
        </w:rPr>
        <w:t>((</w:t>
      </w:r>
      <w:proofErr w:type="spellStart"/>
      <w:r w:rsidRPr="00BF7313">
        <w:rPr>
          <w:rFonts w:ascii="Times New Roman" w:eastAsia="Times New Roman" w:hAnsi="Times New Roman" w:cs="Times New Roman"/>
          <w:b/>
          <w:bCs/>
          <w:sz w:val="28"/>
          <w:szCs w:val="28"/>
          <w:lang w:eastAsia="fr-FR"/>
        </w:rPr>
        <w:t>Escapism</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والانصراف عن الواقع الضاغط خوفا و/أو عجزا عن مقاومة الضغوطات الاجتماعية التي يفرضها الواقع المثقل بالهموم المتعبة بالنسبة للمفرط في استعمال الوسيلة الإعلامية بغية الهروبية. وقد دعم </w:t>
      </w:r>
      <w:proofErr w:type="gramStart"/>
      <w:r w:rsidRPr="00BF7313">
        <w:rPr>
          <w:rFonts w:ascii="Times New Roman" w:eastAsia="Times New Roman" w:hAnsi="Times New Roman" w:cs="Times New Roman"/>
          <w:b/>
          <w:bCs/>
          <w:sz w:val="28"/>
          <w:szCs w:val="28"/>
          <w:rtl/>
          <w:lang w:eastAsia="fr-FR"/>
        </w:rPr>
        <w:t>دخول</w:t>
      </w:r>
      <w:proofErr w:type="gramEnd"/>
      <w:r w:rsidRPr="00BF7313">
        <w:rPr>
          <w:rFonts w:ascii="Times New Roman" w:eastAsia="Times New Roman" w:hAnsi="Times New Roman" w:cs="Times New Roman"/>
          <w:b/>
          <w:bCs/>
          <w:sz w:val="28"/>
          <w:szCs w:val="28"/>
          <w:rtl/>
          <w:lang w:eastAsia="fr-FR"/>
        </w:rPr>
        <w:t xml:space="preserve"> التلفزيون الفضاء الإعلامي كوسيلة منزلية وبخاصة جماعية الاستعمال، هذه الظاهرة لواحد من هذه الأسباب أو لكلها. وتتجلى هذه الظاهرة بصفة خاصة لدى الأوساط </w:t>
      </w:r>
      <w:proofErr w:type="spellStart"/>
      <w:r w:rsidRPr="00BF7313">
        <w:rPr>
          <w:rFonts w:ascii="Times New Roman" w:eastAsia="Times New Roman" w:hAnsi="Times New Roman" w:cs="Times New Roman"/>
          <w:b/>
          <w:bCs/>
          <w:sz w:val="28"/>
          <w:szCs w:val="28"/>
          <w:rtl/>
          <w:lang w:eastAsia="fr-FR"/>
        </w:rPr>
        <w:t>المهمشة</w:t>
      </w:r>
      <w:proofErr w:type="spellEnd"/>
      <w:r w:rsidRPr="00BF7313">
        <w:rPr>
          <w:rFonts w:ascii="Times New Roman" w:eastAsia="Times New Roman" w:hAnsi="Times New Roman" w:cs="Times New Roman"/>
          <w:b/>
          <w:bCs/>
          <w:sz w:val="28"/>
          <w:szCs w:val="28"/>
          <w:rtl/>
          <w:lang w:eastAsia="fr-FR"/>
        </w:rPr>
        <w:t xml:space="preserve"> اجتماعيا مثل المرضى والعجزة والعاطلين عن العمل والفقراء والمتقاعدين وربات البيوت. </w:t>
      </w:r>
      <w:proofErr w:type="gramStart"/>
      <w:r w:rsidRPr="00BF7313">
        <w:rPr>
          <w:rFonts w:ascii="Times New Roman" w:eastAsia="Times New Roman" w:hAnsi="Times New Roman" w:cs="Times New Roman"/>
          <w:b/>
          <w:bCs/>
          <w:sz w:val="28"/>
          <w:szCs w:val="28"/>
          <w:rtl/>
          <w:lang w:eastAsia="fr-FR"/>
        </w:rPr>
        <w:t>وقد</w:t>
      </w:r>
      <w:proofErr w:type="gramEnd"/>
      <w:r w:rsidRPr="00BF7313">
        <w:rPr>
          <w:rFonts w:ascii="Times New Roman" w:eastAsia="Times New Roman" w:hAnsi="Times New Roman" w:cs="Times New Roman"/>
          <w:b/>
          <w:bCs/>
          <w:sz w:val="28"/>
          <w:szCs w:val="28"/>
          <w:rtl/>
          <w:lang w:eastAsia="fr-FR"/>
        </w:rPr>
        <w:t xml:space="preserve"> طرحت هنا مسألتان تبدوان متعارضتين: هل وسائل الإعلام تعمل في اتجاه مناقض للانسجام الاجتماعي وتحسين العلاقات الاجتماعية؟ أم أن </w:t>
      </w:r>
      <w:proofErr w:type="gramStart"/>
      <w:r w:rsidRPr="00BF7313">
        <w:rPr>
          <w:rFonts w:ascii="Times New Roman" w:eastAsia="Times New Roman" w:hAnsi="Times New Roman" w:cs="Times New Roman"/>
          <w:b/>
          <w:bCs/>
          <w:sz w:val="28"/>
          <w:szCs w:val="28"/>
          <w:rtl/>
          <w:lang w:eastAsia="fr-FR"/>
        </w:rPr>
        <w:t>الظروف</w:t>
      </w:r>
      <w:proofErr w:type="gramEnd"/>
      <w:r w:rsidRPr="00BF7313">
        <w:rPr>
          <w:rFonts w:ascii="Times New Roman" w:eastAsia="Times New Roman" w:hAnsi="Times New Roman" w:cs="Times New Roman"/>
          <w:b/>
          <w:bCs/>
          <w:sz w:val="28"/>
          <w:szCs w:val="28"/>
          <w:rtl/>
          <w:lang w:eastAsia="fr-FR"/>
        </w:rPr>
        <w:t xml:space="preserve"> الاجتماعية المتدنية هي التي تدفع إلى استعمال وسائل الإعلام لتدعيم العزلة الاجتماعية؟ في هذا الصدد، أثبتت الدراسات الحديثة أن الاستعمال المكثف لوسائل الإعلام يعمل في اتجاه تحسين التواصل الاجتماعي </w:t>
      </w:r>
      <w:r w:rsidRPr="00BF7313">
        <w:rPr>
          <w:rFonts w:ascii="Times New Roman" w:eastAsia="Times New Roman" w:hAnsi="Times New Roman" w:cs="Times New Roman"/>
          <w:b/>
          <w:bCs/>
          <w:sz w:val="28"/>
          <w:szCs w:val="28"/>
          <w:lang w:eastAsia="fr-FR"/>
        </w:rPr>
        <w:t xml:space="preserve">(Social Contact) </w:t>
      </w:r>
      <w:r w:rsidRPr="00BF7313">
        <w:rPr>
          <w:rFonts w:ascii="Times New Roman" w:eastAsia="Times New Roman" w:hAnsi="Times New Roman" w:cs="Times New Roman"/>
          <w:b/>
          <w:bCs/>
          <w:sz w:val="28"/>
          <w:szCs w:val="28"/>
          <w:rtl/>
          <w:lang w:eastAsia="fr-FR"/>
        </w:rPr>
        <w:t>وتطويره وأن الظروف الاجتماعية المتدنية هي التي تحرم الناس من استعمال وسائل الإعلام للتخفيف من حدة التوترات النفسية التي يتعرض لها هؤلاء المعوزون</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rtl/>
          <w:lang w:eastAsia="fr-FR"/>
        </w:rPr>
        <w:t>د</w:t>
      </w:r>
      <w:r w:rsidRPr="00BF7313">
        <w:rPr>
          <w:rFonts w:ascii="Times New Roman" w:eastAsia="Times New Roman" w:hAnsi="Times New Roman" w:cs="Times New Roman"/>
          <w:b/>
          <w:bCs/>
          <w:sz w:val="28"/>
          <w:szCs w:val="28"/>
          <w:lang w:eastAsia="fr-FR"/>
        </w:rPr>
        <w:t xml:space="preserve">- </w:t>
      </w:r>
      <w:proofErr w:type="gramStart"/>
      <w:r w:rsidRPr="00BF7313">
        <w:rPr>
          <w:rFonts w:ascii="Times New Roman" w:eastAsia="Times New Roman" w:hAnsi="Times New Roman" w:cs="Times New Roman"/>
          <w:b/>
          <w:bCs/>
          <w:sz w:val="28"/>
          <w:szCs w:val="28"/>
          <w:rtl/>
          <w:lang w:eastAsia="fr-FR"/>
        </w:rPr>
        <w:t>علاقة</w:t>
      </w:r>
      <w:proofErr w:type="gramEnd"/>
      <w:r w:rsidRPr="00BF7313">
        <w:rPr>
          <w:rFonts w:ascii="Times New Roman" w:eastAsia="Times New Roman" w:hAnsi="Times New Roman" w:cs="Times New Roman"/>
          <w:b/>
          <w:bCs/>
          <w:sz w:val="28"/>
          <w:szCs w:val="28"/>
          <w:rtl/>
          <w:lang w:eastAsia="fr-FR"/>
        </w:rPr>
        <w:t xml:space="preserve"> الجمهور/المرسل</w:t>
      </w:r>
      <w:r w:rsidRPr="00BF7313">
        <w:rPr>
          <w:rFonts w:ascii="Times New Roman" w:eastAsia="Times New Roman" w:hAnsi="Times New Roman" w:cs="Times New Roman"/>
          <w:b/>
          <w:bCs/>
          <w:sz w:val="28"/>
          <w:szCs w:val="28"/>
          <w:lang w:eastAsia="fr-FR"/>
        </w:rPr>
        <w:t xml:space="preserve"> (Audience/Sender Relationship): </w:t>
      </w:r>
      <w:r w:rsidRPr="00BF7313">
        <w:rPr>
          <w:rFonts w:ascii="Times New Roman" w:eastAsia="Times New Roman" w:hAnsi="Times New Roman" w:cs="Times New Roman"/>
          <w:b/>
          <w:bCs/>
          <w:sz w:val="28"/>
          <w:szCs w:val="28"/>
          <w:rtl/>
          <w:lang w:eastAsia="fr-FR"/>
        </w:rPr>
        <w:t>إن الحديث عن التفاعل الاجتماعي عند الجمهور يحيل أولا إلى الاتصالات الشخصية بين الناس، ولكن الأمر هنا يتعلق بنوع من العلاقات الاجتماعية بين الجمهور والمرسل. يرى جل الباحثين الغربيين أنه من الممكن النظر إلى العلاقة الممكن إقامتها أو المحافظة عليها بين المرسل والجمهور من خلال وسائل الإعلام، من مستويين اثنين: عندما يحاول المرسل الاتصال بمستقبليه عن طريق رسالة إعلامية أو عند ما يحاول كل من المرسل والجمهور بلوغ نفس الأهداف عن طريق وسائل الإعلام</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ويمكن</w:t>
      </w:r>
      <w:proofErr w:type="gramEnd"/>
      <w:r w:rsidRPr="00BF7313">
        <w:rPr>
          <w:rFonts w:ascii="Times New Roman" w:eastAsia="Times New Roman" w:hAnsi="Times New Roman" w:cs="Times New Roman"/>
          <w:b/>
          <w:bCs/>
          <w:sz w:val="28"/>
          <w:szCs w:val="28"/>
          <w:rtl/>
          <w:lang w:eastAsia="fr-FR"/>
        </w:rPr>
        <w:t xml:space="preserve"> أن ينظر إلى هذه العلاقة أيضا من خلال علاقات وهمية، افتراضية، عن بعدية، يقيمها أفراد من الجمهور مع شخصيات أو نجوم إعلامية أو فنية مسوّقة إعلاميا</w:t>
      </w:r>
      <w:r w:rsidRPr="00BF7313">
        <w:rPr>
          <w:rFonts w:ascii="Times New Roman" w:eastAsia="Times New Roman" w:hAnsi="Times New Roman" w:cs="Times New Roman"/>
          <w:b/>
          <w:bCs/>
          <w:sz w:val="28"/>
          <w:szCs w:val="28"/>
          <w:lang w:eastAsia="fr-FR"/>
        </w:rPr>
        <w:t xml:space="preserve"> (Médiatisées). </w:t>
      </w:r>
      <w:r w:rsidRPr="00BF7313">
        <w:rPr>
          <w:rFonts w:ascii="Times New Roman" w:eastAsia="Times New Roman" w:hAnsi="Times New Roman" w:cs="Times New Roman"/>
          <w:b/>
          <w:bCs/>
          <w:sz w:val="28"/>
          <w:szCs w:val="28"/>
          <w:rtl/>
          <w:lang w:eastAsia="fr-FR"/>
        </w:rPr>
        <w:t>وقد سمي هذا النوع من العلاقات ب " شبه التفاعل الاجتمـاعي</w:t>
      </w:r>
      <w:r w:rsidRPr="00BF7313">
        <w:rPr>
          <w:rFonts w:ascii="Times New Roman" w:eastAsia="Times New Roman" w:hAnsi="Times New Roman" w:cs="Times New Roman"/>
          <w:b/>
          <w:bCs/>
          <w:sz w:val="28"/>
          <w:szCs w:val="28"/>
          <w:lang w:eastAsia="fr-FR"/>
        </w:rPr>
        <w:t xml:space="preserve"> Para Social Interaction"</w:t>
      </w:r>
      <w:bookmarkStart w:id="16" w:name="_ftnref17"/>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"_ftn17"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[17]</w:t>
      </w:r>
      <w:r w:rsidRPr="00BF7313">
        <w:rPr>
          <w:rFonts w:ascii="Times New Roman" w:eastAsia="Times New Roman" w:hAnsi="Times New Roman" w:cs="Times New Roman"/>
          <w:b/>
          <w:bCs/>
          <w:sz w:val="36"/>
          <w:szCs w:val="36"/>
          <w:lang w:eastAsia="fr-FR"/>
        </w:rPr>
        <w:fldChar w:fldCharType="end"/>
      </w:r>
      <w:bookmarkEnd w:id="16"/>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وعلى الرغم من صعوبة الدراسة العلمية لمثل هذه الظاهرة، فإنها تزداد اتساعا حيث أصبحت ظاهرة مألوفة تماما من خلال الأوهام التي تخلقها لدى فئات من جمهور المسلسلات "الصابونية" والأفلام الخيالية وأفلام المغامرات بجميع أنواعها ونجوم الموسيقى وغناء </w:t>
      </w:r>
      <w:proofErr w:type="spellStart"/>
      <w:r w:rsidRPr="00BF7313">
        <w:rPr>
          <w:rFonts w:ascii="Times New Roman" w:eastAsia="Times New Roman" w:hAnsi="Times New Roman" w:cs="Times New Roman"/>
          <w:b/>
          <w:bCs/>
          <w:sz w:val="28"/>
          <w:szCs w:val="28"/>
          <w:rtl/>
          <w:lang w:eastAsia="fr-FR"/>
        </w:rPr>
        <w:t>الراي</w:t>
      </w:r>
      <w:proofErr w:type="spellEnd"/>
      <w:r w:rsidRPr="00BF7313">
        <w:rPr>
          <w:rFonts w:ascii="Times New Roman" w:eastAsia="Times New Roman" w:hAnsi="Times New Roman" w:cs="Times New Roman"/>
          <w:b/>
          <w:bCs/>
          <w:sz w:val="28"/>
          <w:szCs w:val="28"/>
          <w:rtl/>
          <w:lang w:eastAsia="fr-FR"/>
        </w:rPr>
        <w:t xml:space="preserve"> </w:t>
      </w:r>
      <w:proofErr w:type="spellStart"/>
      <w:r w:rsidRPr="00BF7313">
        <w:rPr>
          <w:rFonts w:ascii="Times New Roman" w:eastAsia="Times New Roman" w:hAnsi="Times New Roman" w:cs="Times New Roman"/>
          <w:b/>
          <w:bCs/>
          <w:sz w:val="28"/>
          <w:szCs w:val="28"/>
          <w:rtl/>
          <w:lang w:eastAsia="fr-FR"/>
        </w:rPr>
        <w:t>والبوب</w:t>
      </w:r>
      <w:proofErr w:type="spellEnd"/>
      <w:r w:rsidRPr="00BF7313">
        <w:rPr>
          <w:rFonts w:ascii="Times New Roman" w:eastAsia="Times New Roman" w:hAnsi="Times New Roman" w:cs="Times New Roman"/>
          <w:b/>
          <w:bCs/>
          <w:sz w:val="28"/>
          <w:szCs w:val="28"/>
          <w:rtl/>
          <w:lang w:eastAsia="fr-FR"/>
        </w:rPr>
        <w:t xml:space="preserve"> و </w:t>
      </w:r>
      <w:proofErr w:type="spellStart"/>
      <w:r w:rsidRPr="00BF7313">
        <w:rPr>
          <w:rFonts w:ascii="Times New Roman" w:eastAsia="Times New Roman" w:hAnsi="Times New Roman" w:cs="Times New Roman"/>
          <w:b/>
          <w:bCs/>
          <w:sz w:val="28"/>
          <w:szCs w:val="28"/>
          <w:rtl/>
          <w:lang w:eastAsia="fr-FR"/>
        </w:rPr>
        <w:t>الراب</w:t>
      </w:r>
      <w:proofErr w:type="spellEnd"/>
      <w:r w:rsidRPr="00BF7313">
        <w:rPr>
          <w:rFonts w:ascii="Times New Roman" w:eastAsia="Times New Roman" w:hAnsi="Times New Roman" w:cs="Times New Roman"/>
          <w:b/>
          <w:bCs/>
          <w:sz w:val="28"/>
          <w:szCs w:val="28"/>
          <w:rtl/>
          <w:lang w:eastAsia="fr-FR"/>
        </w:rPr>
        <w:t xml:space="preserve">، حيث يتحدث بعض الأفراد عن نوع من العلاقة مع النجوم بكيفية يصعب في أغلب الأحيان الفصل بين الخيال والواقع، وخاصة مع انتشار شبكة </w:t>
      </w:r>
      <w:proofErr w:type="spellStart"/>
      <w:r w:rsidRPr="00BF7313">
        <w:rPr>
          <w:rFonts w:ascii="Times New Roman" w:eastAsia="Times New Roman" w:hAnsi="Times New Roman" w:cs="Times New Roman"/>
          <w:b/>
          <w:bCs/>
          <w:sz w:val="28"/>
          <w:szCs w:val="28"/>
          <w:rtl/>
          <w:lang w:eastAsia="fr-FR"/>
        </w:rPr>
        <w:t>الأنترنات</w:t>
      </w:r>
      <w:proofErr w:type="spellEnd"/>
      <w:r w:rsidRPr="00BF7313">
        <w:rPr>
          <w:rFonts w:ascii="Times New Roman" w:eastAsia="Times New Roman" w:hAnsi="Times New Roman" w:cs="Times New Roman"/>
          <w:b/>
          <w:bCs/>
          <w:sz w:val="28"/>
          <w:szCs w:val="28"/>
          <w:rtl/>
          <w:lang w:eastAsia="fr-FR"/>
        </w:rPr>
        <w:t xml:space="preserve"> والإقبال على مواقع الدردشة ونوادي الحوار التي تخلق نوعا من العلاقة شبه واقعية، حيث أن التواصل يتم فعلا عن طريق الصوت والصورة والكتابة في الوقت الحقيقي الذي يعني أن يقوم جهاز </w:t>
      </w:r>
      <w:proofErr w:type="spellStart"/>
      <w:r w:rsidRPr="00BF7313">
        <w:rPr>
          <w:rFonts w:ascii="Times New Roman" w:eastAsia="Times New Roman" w:hAnsi="Times New Roman" w:cs="Times New Roman"/>
          <w:b/>
          <w:bCs/>
          <w:sz w:val="28"/>
          <w:szCs w:val="28"/>
          <w:rtl/>
          <w:lang w:eastAsia="fr-FR"/>
        </w:rPr>
        <w:t>المودام</w:t>
      </w:r>
      <w:proofErr w:type="spellEnd"/>
      <w:r w:rsidRPr="00BF7313">
        <w:rPr>
          <w:rFonts w:ascii="Times New Roman" w:eastAsia="Times New Roman" w:hAnsi="Times New Roman" w:cs="Times New Roman"/>
          <w:b/>
          <w:bCs/>
          <w:sz w:val="28"/>
          <w:szCs w:val="28"/>
          <w:lang w:eastAsia="fr-FR"/>
        </w:rPr>
        <w:t xml:space="preserve"> (Modem)</w:t>
      </w:r>
      <w:r w:rsidRPr="00BF7313">
        <w:rPr>
          <w:rFonts w:ascii="Times New Roman" w:eastAsia="Times New Roman" w:hAnsi="Times New Roman" w:cs="Times New Roman"/>
          <w:b/>
          <w:bCs/>
          <w:sz w:val="28"/>
          <w:szCs w:val="28"/>
          <w:rtl/>
          <w:lang w:eastAsia="fr-FR"/>
        </w:rPr>
        <w:t xml:space="preserve">المتصل بالحاسوب وخط الهاتف الثابت بتحويل الحروف والصور </w:t>
      </w:r>
      <w:r w:rsidRPr="00BF7313">
        <w:rPr>
          <w:rFonts w:ascii="Times New Roman" w:eastAsia="Times New Roman" w:hAnsi="Times New Roman" w:cs="Times New Roman"/>
          <w:b/>
          <w:bCs/>
          <w:sz w:val="28"/>
          <w:szCs w:val="28"/>
          <w:rtl/>
          <w:lang w:eastAsia="fr-FR"/>
        </w:rPr>
        <w:lastRenderedPageBreak/>
        <w:t xml:space="preserve">والصوت إلى قيم رقمية تنقل بسرعة البرق إلى جهاز </w:t>
      </w:r>
      <w:proofErr w:type="spellStart"/>
      <w:r w:rsidRPr="00BF7313">
        <w:rPr>
          <w:rFonts w:ascii="Times New Roman" w:eastAsia="Times New Roman" w:hAnsi="Times New Roman" w:cs="Times New Roman"/>
          <w:b/>
          <w:bCs/>
          <w:sz w:val="28"/>
          <w:szCs w:val="28"/>
          <w:rtl/>
          <w:lang w:eastAsia="fr-FR"/>
        </w:rPr>
        <w:t>الديمو</w:t>
      </w:r>
      <w:proofErr w:type="spellEnd"/>
      <w:r w:rsidRPr="00BF7313">
        <w:rPr>
          <w:rFonts w:ascii="Times New Roman" w:eastAsia="Times New Roman" w:hAnsi="Times New Roman" w:cs="Times New Roman"/>
          <w:b/>
          <w:bCs/>
          <w:sz w:val="28"/>
          <w:szCs w:val="28"/>
          <w:lang w:eastAsia="fr-FR"/>
        </w:rPr>
        <w:t>(</w:t>
      </w:r>
      <w:proofErr w:type="spellStart"/>
      <w:r w:rsidRPr="00BF7313">
        <w:rPr>
          <w:rFonts w:ascii="Times New Roman" w:eastAsia="Times New Roman" w:hAnsi="Times New Roman" w:cs="Times New Roman"/>
          <w:b/>
          <w:bCs/>
          <w:sz w:val="28"/>
          <w:szCs w:val="28"/>
          <w:lang w:eastAsia="fr-FR"/>
        </w:rPr>
        <w:t>Demo</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لدى المتلقي الذي يقوم بتحويلها إلى قيمها الأولية. ويمكن أن يطلق على هذا النوع من العلاقات"التفاعل الاجتماعي الافتراضي"، أو"التفاعل الاجتماعي الإليكتروني</w:t>
      </w:r>
      <w:r w:rsidRPr="00BF7313">
        <w:rPr>
          <w:rFonts w:ascii="Times New Roman" w:eastAsia="Times New Roman" w:hAnsi="Times New Roman" w:cs="Times New Roman"/>
          <w:b/>
          <w:bCs/>
          <w:sz w:val="28"/>
          <w:szCs w:val="28"/>
          <w:lang w:eastAsia="fr-FR"/>
        </w:rPr>
        <w:t>" (Virtual Social Interaction)</w:t>
      </w:r>
      <w:r w:rsidRPr="00BF7313">
        <w:rPr>
          <w:rFonts w:ascii="Times New Roman" w:eastAsia="Times New Roman" w:hAnsi="Times New Roman" w:cs="Times New Roman"/>
          <w:b/>
          <w:bCs/>
          <w:sz w:val="28"/>
          <w:szCs w:val="28"/>
          <w:rtl/>
          <w:lang w:eastAsia="fr-FR"/>
        </w:rPr>
        <w:t>، أو</w:t>
      </w:r>
      <w:r w:rsidRPr="00BF7313">
        <w:rPr>
          <w:rFonts w:ascii="Times New Roman" w:eastAsia="Times New Roman" w:hAnsi="Times New Roman" w:cs="Times New Roman"/>
          <w:b/>
          <w:bCs/>
          <w:sz w:val="28"/>
          <w:szCs w:val="28"/>
          <w:lang w:eastAsia="fr-FR"/>
        </w:rPr>
        <w:t xml:space="preserve">(e-Social Interaction) </w:t>
      </w:r>
      <w:r w:rsidRPr="00BF7313">
        <w:rPr>
          <w:rFonts w:ascii="Times New Roman" w:eastAsia="Times New Roman" w:hAnsi="Times New Roman" w:cs="Times New Roman"/>
          <w:b/>
          <w:bCs/>
          <w:sz w:val="28"/>
          <w:szCs w:val="28"/>
          <w:rtl/>
          <w:lang w:eastAsia="fr-FR"/>
        </w:rPr>
        <w:t xml:space="preserve">و هذا النوع من العلاقات يؤدي إلى ما يسمى في علم النفس </w:t>
      </w:r>
      <w:proofErr w:type="spellStart"/>
      <w:r w:rsidRPr="00BF7313">
        <w:rPr>
          <w:rFonts w:ascii="Times New Roman" w:eastAsia="Times New Roman" w:hAnsi="Times New Roman" w:cs="Times New Roman"/>
          <w:b/>
          <w:bCs/>
          <w:sz w:val="28"/>
          <w:szCs w:val="28"/>
          <w:rtl/>
          <w:lang w:eastAsia="fr-FR"/>
        </w:rPr>
        <w:t>الإجتماعي</w:t>
      </w:r>
      <w:proofErr w:type="spellEnd"/>
      <w:r w:rsidRPr="00BF7313">
        <w:rPr>
          <w:rFonts w:ascii="Times New Roman" w:eastAsia="Times New Roman" w:hAnsi="Times New Roman" w:cs="Times New Roman"/>
          <w:b/>
          <w:bCs/>
          <w:sz w:val="28"/>
          <w:szCs w:val="28"/>
          <w:rtl/>
          <w:lang w:eastAsia="fr-FR"/>
        </w:rPr>
        <w:t xml:space="preserve"> "</w:t>
      </w:r>
      <w:proofErr w:type="spellStart"/>
      <w:r w:rsidRPr="00BF7313">
        <w:rPr>
          <w:rFonts w:ascii="Times New Roman" w:eastAsia="Times New Roman" w:hAnsi="Times New Roman" w:cs="Times New Roman"/>
          <w:b/>
          <w:bCs/>
          <w:sz w:val="28"/>
          <w:szCs w:val="28"/>
          <w:rtl/>
          <w:lang w:eastAsia="fr-FR"/>
        </w:rPr>
        <w:t>بالتماهي</w:t>
      </w:r>
      <w:proofErr w:type="spellEnd"/>
      <w:r w:rsidRPr="00BF7313">
        <w:rPr>
          <w:rFonts w:ascii="Times New Roman" w:eastAsia="Times New Roman" w:hAnsi="Times New Roman" w:cs="Times New Roman"/>
          <w:b/>
          <w:bCs/>
          <w:sz w:val="28"/>
          <w:szCs w:val="28"/>
          <w:lang w:eastAsia="fr-FR"/>
        </w:rPr>
        <w:t>" Identification</w:t>
      </w:r>
      <w:r w:rsidRPr="00BF7313">
        <w:rPr>
          <w:rFonts w:ascii="Times New Roman" w:eastAsia="Times New Roman" w:hAnsi="Times New Roman" w:cs="Times New Roman"/>
          <w:b/>
          <w:bCs/>
          <w:sz w:val="28"/>
          <w:szCs w:val="28"/>
          <w:rtl/>
          <w:lang w:eastAsia="fr-FR"/>
        </w:rPr>
        <w:t xml:space="preserve">،حيث يصبح المتلقي </w:t>
      </w:r>
      <w:proofErr w:type="spellStart"/>
      <w:r w:rsidRPr="00BF7313">
        <w:rPr>
          <w:rFonts w:ascii="Times New Roman" w:eastAsia="Times New Roman" w:hAnsi="Times New Roman" w:cs="Times New Roman"/>
          <w:b/>
          <w:bCs/>
          <w:sz w:val="28"/>
          <w:szCs w:val="28"/>
          <w:rtl/>
          <w:lang w:eastAsia="fr-FR"/>
        </w:rPr>
        <w:t>يتماهى</w:t>
      </w:r>
      <w:proofErr w:type="spellEnd"/>
      <w:r w:rsidRPr="00BF7313">
        <w:rPr>
          <w:rFonts w:ascii="Times New Roman" w:eastAsia="Times New Roman" w:hAnsi="Times New Roman" w:cs="Times New Roman"/>
          <w:b/>
          <w:bCs/>
          <w:sz w:val="28"/>
          <w:szCs w:val="28"/>
          <w:rtl/>
          <w:lang w:eastAsia="fr-FR"/>
        </w:rPr>
        <w:t xml:space="preserve"> أو يشبه نفسه ببطله المفضل في السلوك و الملبس و الهيئة </w:t>
      </w:r>
      <w:proofErr w:type="spellStart"/>
      <w:r w:rsidRPr="00BF7313">
        <w:rPr>
          <w:rFonts w:ascii="Times New Roman" w:eastAsia="Times New Roman" w:hAnsi="Times New Roman" w:cs="Times New Roman"/>
          <w:b/>
          <w:bCs/>
          <w:sz w:val="28"/>
          <w:szCs w:val="28"/>
          <w:rtl/>
          <w:lang w:eastAsia="fr-FR"/>
        </w:rPr>
        <w:t>إلخ</w:t>
      </w:r>
      <w:proofErr w:type="spellEnd"/>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shd w:val="clear" w:color="auto" w:fill="FF6600"/>
          <w:rtl/>
          <w:lang w:eastAsia="fr-FR"/>
        </w:rPr>
        <w:t xml:space="preserve">أنظمة الرقابة المعيارية </w:t>
      </w:r>
      <w:r w:rsidRPr="00BF7313">
        <w:rPr>
          <w:rFonts w:ascii="Times New Roman" w:eastAsia="Times New Roman" w:hAnsi="Times New Roman" w:cs="Times New Roman"/>
          <w:b/>
          <w:bCs/>
          <w:sz w:val="28"/>
          <w:szCs w:val="28"/>
          <w:shd w:val="clear" w:color="auto" w:fill="FF6600"/>
          <w:lang w:eastAsia="fr-FR"/>
        </w:rPr>
        <w:t>Normative Control Systems</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28"/>
          <w:szCs w:val="28"/>
          <w:rtl/>
          <w:lang w:eastAsia="fr-FR"/>
        </w:rPr>
        <w:t xml:space="preserve">إن وجود أنظمة معيارية متعلقة باستعمال وسائل الإعلام، تبدو للوهلة الأولى متعارضة مع الرأي القائل بأن وسائل الإعلام وجدت لنشاط إضافي لملء أوقات الفراغ، حيث يعتقد الأستاذ عزي عبد الرحمان، أن "طبيعة هذه الوسائل(السمعية البصرية) ترفيهية تخاطب الجمهور وهو في حالة استرخاء آخر النهار." </w:t>
      </w:r>
      <w:proofErr w:type="gramStart"/>
      <w:r w:rsidRPr="00BF7313">
        <w:rPr>
          <w:rFonts w:ascii="Times New Roman" w:eastAsia="Times New Roman" w:hAnsi="Times New Roman" w:cs="Times New Roman"/>
          <w:b/>
          <w:bCs/>
          <w:sz w:val="28"/>
          <w:szCs w:val="28"/>
          <w:rtl/>
          <w:lang w:eastAsia="fr-FR"/>
        </w:rPr>
        <w:t>مضيفا</w:t>
      </w:r>
      <w:proofErr w:type="gramEnd"/>
      <w:r w:rsidRPr="00BF7313">
        <w:rPr>
          <w:rFonts w:ascii="Times New Roman" w:eastAsia="Times New Roman" w:hAnsi="Times New Roman" w:cs="Times New Roman"/>
          <w:b/>
          <w:bCs/>
          <w:sz w:val="28"/>
          <w:szCs w:val="28"/>
          <w:rtl/>
          <w:lang w:eastAsia="fr-FR"/>
        </w:rPr>
        <w:t xml:space="preserve"> " تاريخيا ارتبط ظهور هذه الوسائل جزئيا بالحاجة إلى ملء أوقات الفراغ بعد انخفاض ساعات العمل بفضل التطور التكنولوجي"، وهي بالتالي ليست لها التزامات اجتماعية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w:t>
      </w:r>
      <w:proofErr w:type="gramStart"/>
      <w:r w:rsidRPr="00BF7313">
        <w:rPr>
          <w:rFonts w:ascii="Times New Roman" w:eastAsia="Times New Roman" w:hAnsi="Times New Roman" w:cs="Times New Roman"/>
          <w:b/>
          <w:bCs/>
          <w:sz w:val="28"/>
          <w:szCs w:val="28"/>
          <w:rtl/>
          <w:lang w:eastAsia="fr-FR"/>
        </w:rPr>
        <w:t>ومما</w:t>
      </w:r>
      <w:proofErr w:type="gramEnd"/>
      <w:r w:rsidRPr="00BF7313">
        <w:rPr>
          <w:rFonts w:ascii="Times New Roman" w:eastAsia="Times New Roman" w:hAnsi="Times New Roman" w:cs="Times New Roman"/>
          <w:b/>
          <w:bCs/>
          <w:sz w:val="28"/>
          <w:szCs w:val="28"/>
          <w:rtl/>
          <w:lang w:eastAsia="fr-FR"/>
        </w:rPr>
        <w:t xml:space="preserve"> يزيد في هذا الاعتقاد أن استعمال وسائل الإعلام هو نسبيا غير مراقب مقارنة بأنواع أخرى من المؤسسات الاجتماعية. </w:t>
      </w:r>
      <w:proofErr w:type="gramStart"/>
      <w:r w:rsidRPr="00BF7313">
        <w:rPr>
          <w:rFonts w:ascii="Times New Roman" w:eastAsia="Times New Roman" w:hAnsi="Times New Roman" w:cs="Times New Roman"/>
          <w:b/>
          <w:bCs/>
          <w:sz w:val="28"/>
          <w:szCs w:val="28"/>
          <w:rtl/>
          <w:lang w:eastAsia="fr-FR"/>
        </w:rPr>
        <w:t>كما</w:t>
      </w:r>
      <w:proofErr w:type="gramEnd"/>
      <w:r w:rsidRPr="00BF7313">
        <w:rPr>
          <w:rFonts w:ascii="Times New Roman" w:eastAsia="Times New Roman" w:hAnsi="Times New Roman" w:cs="Times New Roman"/>
          <w:b/>
          <w:bCs/>
          <w:sz w:val="28"/>
          <w:szCs w:val="28"/>
          <w:rtl/>
          <w:lang w:eastAsia="fr-FR"/>
        </w:rPr>
        <w:t xml:space="preserve"> أن أبحاث الجمهور لا تتناول غالبا وجود أنظمة قيم اجتماعية تنظم "سلوك وسائل الإعلام</w:t>
      </w:r>
      <w:r w:rsidRPr="00BF7313">
        <w:rPr>
          <w:rFonts w:ascii="Times New Roman" w:eastAsia="Times New Roman" w:hAnsi="Times New Roman" w:cs="Times New Roman"/>
          <w:b/>
          <w:bCs/>
          <w:sz w:val="28"/>
          <w:szCs w:val="28"/>
          <w:lang w:eastAsia="fr-FR"/>
        </w:rPr>
        <w:t xml:space="preserve">" (Media </w:t>
      </w:r>
      <w:proofErr w:type="spellStart"/>
      <w:r w:rsidRPr="00BF7313">
        <w:rPr>
          <w:rFonts w:ascii="Times New Roman" w:eastAsia="Times New Roman" w:hAnsi="Times New Roman" w:cs="Times New Roman"/>
          <w:b/>
          <w:bCs/>
          <w:sz w:val="28"/>
          <w:szCs w:val="28"/>
          <w:lang w:eastAsia="fr-FR"/>
        </w:rPr>
        <w:t>Behaviour</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بطرق مختلفة: أولا، هناك قيم تحكم المحتوى وتفرق غالبا بين محتوى هذه الوسيلة ومحتوى وسيلة أخرى وفقا للسياق. ثانيا، هناك تقييم لمختلف وسائل الإعلام والوقت الذي </w:t>
      </w:r>
      <w:proofErr w:type="gramStart"/>
      <w:r w:rsidRPr="00BF7313">
        <w:rPr>
          <w:rFonts w:ascii="Times New Roman" w:eastAsia="Times New Roman" w:hAnsi="Times New Roman" w:cs="Times New Roman"/>
          <w:b/>
          <w:bCs/>
          <w:sz w:val="28"/>
          <w:szCs w:val="28"/>
          <w:rtl/>
          <w:lang w:eastAsia="fr-FR"/>
        </w:rPr>
        <w:t>يُخصّص</w:t>
      </w:r>
      <w:proofErr w:type="gramEnd"/>
      <w:r w:rsidRPr="00BF7313">
        <w:rPr>
          <w:rFonts w:ascii="Times New Roman" w:eastAsia="Times New Roman" w:hAnsi="Times New Roman" w:cs="Times New Roman"/>
          <w:b/>
          <w:bCs/>
          <w:sz w:val="28"/>
          <w:szCs w:val="28"/>
          <w:rtl/>
          <w:lang w:eastAsia="fr-FR"/>
        </w:rPr>
        <w:t xml:space="preserve"> للتعرض لها مقابل الاستعمالات الأخرى للوقت</w:t>
      </w: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ثالثا، يتوقع الجمهور أن لمنتجي وموزعي وسائل الإعلام التزامات عقدية اجتماعية بتقديم بعض الخدمات العمومية</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إن</w:t>
      </w:r>
      <w:proofErr w:type="gramEnd"/>
      <w:r w:rsidRPr="00BF7313">
        <w:rPr>
          <w:rFonts w:ascii="Times New Roman" w:eastAsia="Times New Roman" w:hAnsi="Times New Roman" w:cs="Times New Roman"/>
          <w:b/>
          <w:bCs/>
          <w:sz w:val="28"/>
          <w:szCs w:val="28"/>
          <w:rtl/>
          <w:lang w:eastAsia="fr-FR"/>
        </w:rPr>
        <w:t xml:space="preserve"> القيم المتعلقة بالمحتوى مستمدة أساسا من الأحكام التقليدية التي تتضمنها الثقافة السائدة وتعاضدها المؤسسات التربوية والأسرية والدينية. وتنطبق هذه القيم أولا على بعض الأنواع من المحتوى، حيث يفضل الجمهور، خاصة الآباء أن توفر هذه الوسائل الإعلام والتعليم والتربية والأخلاق على أن تقتصر على التسلية والترفيه والثقافة المبسطة والمبتذلة التي تحتويها الرسائل التلفزيونية والأفلام السينمائية ومواقع </w:t>
      </w:r>
      <w:proofErr w:type="spellStart"/>
      <w:r w:rsidRPr="00BF7313">
        <w:rPr>
          <w:rFonts w:ascii="Times New Roman" w:eastAsia="Times New Roman" w:hAnsi="Times New Roman" w:cs="Times New Roman"/>
          <w:b/>
          <w:bCs/>
          <w:sz w:val="28"/>
          <w:szCs w:val="28"/>
          <w:rtl/>
          <w:lang w:eastAsia="fr-FR"/>
        </w:rPr>
        <w:t>الواب</w:t>
      </w:r>
      <w:proofErr w:type="spellEnd"/>
      <w:r w:rsidRPr="00BF7313">
        <w:rPr>
          <w:rFonts w:ascii="Times New Roman" w:eastAsia="Times New Roman" w:hAnsi="Times New Roman" w:cs="Times New Roman"/>
          <w:b/>
          <w:bCs/>
          <w:sz w:val="28"/>
          <w:szCs w:val="28"/>
          <w:rtl/>
          <w:lang w:eastAsia="fr-FR"/>
        </w:rPr>
        <w:t xml:space="preserve"> أكثر مما تتضمنه الصحافة والكتب. </w:t>
      </w:r>
      <w:proofErr w:type="gramStart"/>
      <w:r w:rsidRPr="00BF7313">
        <w:rPr>
          <w:rFonts w:ascii="Times New Roman" w:eastAsia="Times New Roman" w:hAnsi="Times New Roman" w:cs="Times New Roman"/>
          <w:b/>
          <w:bCs/>
          <w:sz w:val="28"/>
          <w:szCs w:val="28"/>
          <w:rtl/>
          <w:lang w:eastAsia="fr-FR"/>
        </w:rPr>
        <w:t>ومن</w:t>
      </w:r>
      <w:proofErr w:type="gramEnd"/>
      <w:r w:rsidRPr="00BF7313">
        <w:rPr>
          <w:rFonts w:ascii="Times New Roman" w:eastAsia="Times New Roman" w:hAnsi="Times New Roman" w:cs="Times New Roman"/>
          <w:b/>
          <w:bCs/>
          <w:sz w:val="28"/>
          <w:szCs w:val="28"/>
          <w:rtl/>
          <w:lang w:eastAsia="fr-FR"/>
        </w:rPr>
        <w:t xml:space="preserve"> هنا، فإن الآباء يميلون إلى تحديد استعمال التلفزيون أكثر من قراءة الصحف والكتب. والأمر هنا يتعلق </w:t>
      </w:r>
      <w:proofErr w:type="gramStart"/>
      <w:r w:rsidRPr="00BF7313">
        <w:rPr>
          <w:rFonts w:ascii="Times New Roman" w:eastAsia="Times New Roman" w:hAnsi="Times New Roman" w:cs="Times New Roman"/>
          <w:b/>
          <w:bCs/>
          <w:sz w:val="28"/>
          <w:szCs w:val="28"/>
          <w:rtl/>
          <w:lang w:eastAsia="fr-FR"/>
        </w:rPr>
        <w:t>أكثر</w:t>
      </w:r>
      <w:proofErr w:type="gramEnd"/>
      <w:r w:rsidRPr="00BF7313">
        <w:rPr>
          <w:rFonts w:ascii="Times New Roman" w:eastAsia="Times New Roman" w:hAnsi="Times New Roman" w:cs="Times New Roman"/>
          <w:b/>
          <w:bCs/>
          <w:sz w:val="28"/>
          <w:szCs w:val="28"/>
          <w:rtl/>
          <w:lang w:eastAsia="fr-FR"/>
        </w:rPr>
        <w:t xml:space="preserve"> بمعايير تفرض على الاستعمال العائلي لوسائل الإعلام، لمقاومة التأثير غير المرغوب فيه </w:t>
      </w:r>
      <w:r w:rsidRPr="00BF7313">
        <w:rPr>
          <w:rFonts w:ascii="Times New Roman" w:eastAsia="Times New Roman" w:hAnsi="Times New Roman" w:cs="Times New Roman"/>
          <w:b/>
          <w:bCs/>
          <w:sz w:val="28"/>
          <w:szCs w:val="28"/>
          <w:lang w:eastAsia="fr-FR"/>
        </w:rPr>
        <w:t>(</w:t>
      </w:r>
      <w:proofErr w:type="spellStart"/>
      <w:r w:rsidRPr="00BF7313">
        <w:rPr>
          <w:rFonts w:ascii="Times New Roman" w:eastAsia="Times New Roman" w:hAnsi="Times New Roman" w:cs="Times New Roman"/>
          <w:b/>
          <w:bCs/>
          <w:sz w:val="28"/>
          <w:szCs w:val="28"/>
          <w:lang w:eastAsia="fr-FR"/>
        </w:rPr>
        <w:t>Unwanted</w:t>
      </w:r>
      <w:proofErr w:type="spellEnd"/>
      <w:r w:rsidRPr="00BF7313">
        <w:rPr>
          <w:rFonts w:ascii="Times New Roman" w:eastAsia="Times New Roman" w:hAnsi="Times New Roman" w:cs="Times New Roman"/>
          <w:b/>
          <w:bCs/>
          <w:sz w:val="28"/>
          <w:szCs w:val="28"/>
          <w:lang w:eastAsia="fr-FR"/>
        </w:rPr>
        <w:t xml:space="preserve"> Influence).</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t>عموما</w:t>
      </w:r>
      <w:proofErr w:type="gramEnd"/>
      <w:r w:rsidRPr="00BF7313">
        <w:rPr>
          <w:rFonts w:ascii="Times New Roman" w:eastAsia="Times New Roman" w:hAnsi="Times New Roman" w:cs="Times New Roman"/>
          <w:b/>
          <w:bCs/>
          <w:sz w:val="28"/>
          <w:szCs w:val="28"/>
          <w:rtl/>
          <w:lang w:eastAsia="fr-FR"/>
        </w:rPr>
        <w:t>، ينتظر الجمهور من وسائل الإعلام أن توفر له الإعلام والتعليم والترفيه في تطابق تام</w:t>
      </w:r>
      <w:r w:rsidRPr="00BF7313">
        <w:rPr>
          <w:rFonts w:ascii="Times New Roman" w:eastAsia="Times New Roman" w:hAnsi="Times New Roman" w:cs="Times New Roman"/>
          <w:b/>
          <w:bCs/>
          <w:sz w:val="28"/>
          <w:szCs w:val="28"/>
          <w:lang w:eastAsia="fr-FR"/>
        </w:rPr>
        <w:t xml:space="preserve"> (</w:t>
      </w:r>
      <w:proofErr w:type="spellStart"/>
      <w:r w:rsidRPr="00BF7313">
        <w:rPr>
          <w:rFonts w:ascii="Times New Roman" w:eastAsia="Times New Roman" w:hAnsi="Times New Roman" w:cs="Times New Roman"/>
          <w:b/>
          <w:bCs/>
          <w:sz w:val="28"/>
          <w:szCs w:val="28"/>
          <w:lang w:eastAsia="fr-FR"/>
        </w:rPr>
        <w:t>Conformity</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مع قواعد الذوق الرفيع. ومن جهتها، تعتبر وسائل الإعلام التي تعمل في ظل المبادئ الليبرالية، هذه المطالب نوعا من الرقابة الاجتماعية على نشاطها وخرقا لحريتها وتعدٍ على مبادئ " سوق الأفكار الحرة</w:t>
      </w:r>
      <w:r w:rsidRPr="00BF7313">
        <w:rPr>
          <w:rFonts w:ascii="Times New Roman" w:eastAsia="Times New Roman" w:hAnsi="Times New Roman" w:cs="Times New Roman"/>
          <w:b/>
          <w:bCs/>
          <w:sz w:val="28"/>
          <w:szCs w:val="28"/>
          <w:lang w:eastAsia="fr-FR"/>
        </w:rPr>
        <w:t xml:space="preserve"> (Free </w:t>
      </w:r>
      <w:proofErr w:type="spellStart"/>
      <w:r w:rsidRPr="00BF7313">
        <w:rPr>
          <w:rFonts w:ascii="Times New Roman" w:eastAsia="Times New Roman" w:hAnsi="Times New Roman" w:cs="Times New Roman"/>
          <w:b/>
          <w:bCs/>
          <w:sz w:val="28"/>
          <w:szCs w:val="28"/>
          <w:lang w:eastAsia="fr-FR"/>
        </w:rPr>
        <w:t>Market</w:t>
      </w:r>
      <w:proofErr w:type="spellEnd"/>
      <w:r w:rsidRPr="00BF7313">
        <w:rPr>
          <w:rFonts w:ascii="Times New Roman" w:eastAsia="Times New Roman" w:hAnsi="Times New Roman" w:cs="Times New Roman"/>
          <w:b/>
          <w:bCs/>
          <w:sz w:val="28"/>
          <w:szCs w:val="28"/>
          <w:lang w:eastAsia="fr-FR"/>
        </w:rPr>
        <w:t xml:space="preserve"> of </w:t>
      </w:r>
      <w:proofErr w:type="spellStart"/>
      <w:r w:rsidRPr="00BF7313">
        <w:rPr>
          <w:rFonts w:ascii="Times New Roman" w:eastAsia="Times New Roman" w:hAnsi="Times New Roman" w:cs="Times New Roman"/>
          <w:b/>
          <w:bCs/>
          <w:sz w:val="28"/>
          <w:szCs w:val="28"/>
          <w:lang w:eastAsia="fr-FR"/>
        </w:rPr>
        <w:t>Ideas</w:t>
      </w:r>
      <w:proofErr w:type="spellEnd"/>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rtl/>
          <w:lang w:eastAsia="fr-FR"/>
        </w:rPr>
        <w:t>، الأمر الذي أدى إلى التفكير في وضع معايير توافقية طبقا لنظرية المسئولية الاجتماعية، والتي تمخض عنها إنشاء مدونات قواعد الأخلاق المهنية تنظم السلوك المهني وفقا لقيم مشتركة تم قبولها إجمالا على مستوى قطاع إعلامي أو على مستوى وطني أو على صعيد دولي</w:t>
      </w:r>
      <w:bookmarkStart w:id="17" w:name="_ftnref18"/>
      <w:r w:rsidRPr="00BF7313">
        <w:rPr>
          <w:rFonts w:ascii="Times New Roman" w:eastAsia="Times New Roman" w:hAnsi="Times New Roman" w:cs="Times New Roman"/>
          <w:b/>
          <w:bCs/>
          <w:sz w:val="36"/>
          <w:szCs w:val="36"/>
          <w:lang w:eastAsia="fr-FR"/>
        </w:rPr>
        <w:fldChar w:fldCharType="begin"/>
      </w:r>
      <w:r w:rsidRPr="00BF7313">
        <w:rPr>
          <w:rFonts w:ascii="Times New Roman" w:eastAsia="Times New Roman" w:hAnsi="Times New Roman" w:cs="Times New Roman"/>
          <w:b/>
          <w:bCs/>
          <w:sz w:val="36"/>
          <w:szCs w:val="36"/>
          <w:lang w:eastAsia="fr-FR"/>
        </w:rPr>
        <w:instrText xml:space="preserve"> HYPERLINK "http://audience-studies.over-blog.com/article-32465735.html" \l "_ftn18" </w:instrText>
      </w:r>
      <w:r w:rsidRPr="00BF7313">
        <w:rPr>
          <w:rFonts w:ascii="Times New Roman" w:eastAsia="Times New Roman" w:hAnsi="Times New Roman" w:cs="Times New Roman"/>
          <w:b/>
          <w:bCs/>
          <w:sz w:val="36"/>
          <w:szCs w:val="36"/>
          <w:lang w:eastAsia="fr-FR"/>
        </w:rPr>
        <w:fldChar w:fldCharType="separate"/>
      </w:r>
      <w:r w:rsidRPr="00BF7313">
        <w:rPr>
          <w:rFonts w:ascii="Times New Roman" w:eastAsia="Times New Roman" w:hAnsi="Times New Roman" w:cs="Times New Roman"/>
          <w:b/>
          <w:bCs/>
          <w:color w:val="0000FF"/>
          <w:sz w:val="28"/>
          <w:u w:val="single"/>
          <w:lang w:eastAsia="fr-FR"/>
        </w:rPr>
        <w:t>[18]</w:t>
      </w:r>
      <w:r w:rsidRPr="00BF7313">
        <w:rPr>
          <w:rFonts w:ascii="Times New Roman" w:eastAsia="Times New Roman" w:hAnsi="Times New Roman" w:cs="Times New Roman"/>
          <w:b/>
          <w:bCs/>
          <w:sz w:val="36"/>
          <w:szCs w:val="36"/>
          <w:lang w:eastAsia="fr-FR"/>
        </w:rPr>
        <w:fldChar w:fldCharType="end"/>
      </w:r>
      <w:bookmarkEnd w:id="17"/>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shd w:val="clear" w:color="auto" w:fill="FF6600"/>
          <w:rtl/>
          <w:lang w:eastAsia="fr-FR"/>
        </w:rPr>
        <w:t>خاتمة</w:t>
      </w:r>
      <w:proofErr w:type="gramEnd"/>
      <w:r w:rsidRPr="00BF7313">
        <w:rPr>
          <w:rFonts w:ascii="Times New Roman" w:eastAsia="Times New Roman" w:hAnsi="Times New Roman" w:cs="Times New Roman"/>
          <w:b/>
          <w:bCs/>
          <w:sz w:val="28"/>
          <w:szCs w:val="28"/>
          <w:shd w:val="clear" w:color="auto" w:fill="FF6600"/>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rtl/>
          <w:lang w:eastAsia="fr-FR"/>
        </w:rPr>
        <w:t xml:space="preserve">لقد حاولنا في بحثنا هذا تلخيص أهم السمات التي يجب على الباحث في علوم الإعلام و الاتصال، و خاصة دراسات الجمهور الإطلاع عليها ـ السمات العامة لجمهور وسائل الإعلام ـ و ذلك لما لها من </w:t>
      </w:r>
      <w:proofErr w:type="spellStart"/>
      <w:r w:rsidRPr="00BF7313">
        <w:rPr>
          <w:rFonts w:ascii="Times New Roman" w:eastAsia="Times New Roman" w:hAnsi="Times New Roman" w:cs="Times New Roman"/>
          <w:b/>
          <w:bCs/>
          <w:sz w:val="28"/>
          <w:szCs w:val="28"/>
          <w:rtl/>
          <w:lang w:eastAsia="fr-FR"/>
        </w:rPr>
        <w:t>ثأثير</w:t>
      </w:r>
      <w:proofErr w:type="spellEnd"/>
      <w:r w:rsidRPr="00BF7313">
        <w:rPr>
          <w:rFonts w:ascii="Times New Roman" w:eastAsia="Times New Roman" w:hAnsi="Times New Roman" w:cs="Times New Roman"/>
          <w:b/>
          <w:bCs/>
          <w:sz w:val="28"/>
          <w:szCs w:val="28"/>
          <w:rtl/>
          <w:lang w:eastAsia="fr-FR"/>
        </w:rPr>
        <w:t xml:space="preserve"> على سلوك الجمهور إزاء الرسائل الإعلامية و كيفية تلقيها</w:t>
      </w:r>
      <w:r w:rsidRPr="00BF7313">
        <w:rPr>
          <w:rFonts w:ascii="Times New Roman" w:eastAsia="Times New Roman" w:hAnsi="Times New Roman" w:cs="Times New Roman"/>
          <w:b/>
          <w:bCs/>
          <w:sz w:val="28"/>
          <w:szCs w:val="28"/>
          <w:lang w:eastAsia="fr-FR"/>
        </w:rPr>
        <w:t>. </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roofErr w:type="gramStart"/>
      <w:r w:rsidRPr="00BF7313">
        <w:rPr>
          <w:rFonts w:ascii="Times New Roman" w:eastAsia="Times New Roman" w:hAnsi="Times New Roman" w:cs="Times New Roman"/>
          <w:b/>
          <w:bCs/>
          <w:sz w:val="28"/>
          <w:szCs w:val="28"/>
          <w:rtl/>
          <w:lang w:eastAsia="fr-FR"/>
        </w:rPr>
        <w:lastRenderedPageBreak/>
        <w:t>المراجع</w:t>
      </w:r>
      <w:proofErr w:type="gramEnd"/>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1.   </w:t>
      </w:r>
      <w:r w:rsidRPr="00BF7313">
        <w:rPr>
          <w:rFonts w:ascii="Times New Roman" w:eastAsia="Times New Roman" w:hAnsi="Times New Roman" w:cs="Times New Roman"/>
          <w:b/>
          <w:bCs/>
          <w:sz w:val="28"/>
          <w:szCs w:val="28"/>
          <w:rtl/>
          <w:lang w:eastAsia="fr-FR"/>
        </w:rPr>
        <w:t xml:space="preserve">علي </w:t>
      </w:r>
      <w:proofErr w:type="spellStart"/>
      <w:r w:rsidRPr="00BF7313">
        <w:rPr>
          <w:rFonts w:ascii="Times New Roman" w:eastAsia="Times New Roman" w:hAnsi="Times New Roman" w:cs="Times New Roman"/>
          <w:b/>
          <w:bCs/>
          <w:sz w:val="28"/>
          <w:szCs w:val="28"/>
          <w:rtl/>
          <w:lang w:eastAsia="fr-FR"/>
        </w:rPr>
        <w:t>قسايسية</w:t>
      </w:r>
      <w:proofErr w:type="spellEnd"/>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u w:val="single"/>
          <w:rtl/>
          <w:lang w:eastAsia="fr-FR"/>
        </w:rPr>
        <w:t>دراسات جمهور وسائل الإعلام</w:t>
      </w:r>
      <w:r w:rsidRPr="00BF7313">
        <w:rPr>
          <w:rFonts w:ascii="Times New Roman" w:eastAsia="Times New Roman" w:hAnsi="Times New Roman" w:cs="Times New Roman"/>
          <w:b/>
          <w:bCs/>
          <w:sz w:val="28"/>
          <w:szCs w:val="28"/>
          <w:rtl/>
          <w:lang w:eastAsia="fr-FR"/>
        </w:rPr>
        <w:t xml:space="preserve">، الوسيط في الدراسات الجامعية، الجزء 2، دار </w:t>
      </w:r>
      <w:proofErr w:type="spellStart"/>
      <w:r w:rsidRPr="00BF7313">
        <w:rPr>
          <w:rFonts w:ascii="Times New Roman" w:eastAsia="Times New Roman" w:hAnsi="Times New Roman" w:cs="Times New Roman"/>
          <w:b/>
          <w:bCs/>
          <w:sz w:val="28"/>
          <w:szCs w:val="28"/>
          <w:rtl/>
          <w:lang w:eastAsia="fr-FR"/>
        </w:rPr>
        <w:t>هومه</w:t>
      </w:r>
      <w:proofErr w:type="spellEnd"/>
      <w:r w:rsidRPr="00BF7313">
        <w:rPr>
          <w:rFonts w:ascii="Times New Roman" w:eastAsia="Times New Roman" w:hAnsi="Times New Roman" w:cs="Times New Roman"/>
          <w:b/>
          <w:bCs/>
          <w:sz w:val="28"/>
          <w:szCs w:val="28"/>
          <w:rtl/>
          <w:lang w:eastAsia="fr-FR"/>
        </w:rPr>
        <w:t>، الجزائر،2003، ص58</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2.   </w:t>
      </w:r>
      <w:r w:rsidRPr="00BF7313">
        <w:rPr>
          <w:rFonts w:ascii="Times New Roman" w:eastAsia="Times New Roman" w:hAnsi="Times New Roman" w:cs="Times New Roman"/>
          <w:b/>
          <w:bCs/>
          <w:sz w:val="28"/>
          <w:szCs w:val="28"/>
          <w:rtl/>
          <w:lang w:eastAsia="fr-FR"/>
        </w:rPr>
        <w:t xml:space="preserve">علي </w:t>
      </w:r>
      <w:proofErr w:type="spellStart"/>
      <w:r w:rsidRPr="00BF7313">
        <w:rPr>
          <w:rFonts w:ascii="Times New Roman" w:eastAsia="Times New Roman" w:hAnsi="Times New Roman" w:cs="Times New Roman"/>
          <w:b/>
          <w:bCs/>
          <w:sz w:val="28"/>
          <w:szCs w:val="28"/>
          <w:rtl/>
          <w:lang w:eastAsia="fr-FR"/>
        </w:rPr>
        <w:t>قسايسية</w:t>
      </w:r>
      <w:proofErr w:type="spellEnd"/>
      <w:r w:rsidRPr="00BF7313">
        <w:rPr>
          <w:rFonts w:ascii="Times New Roman" w:eastAsia="Times New Roman" w:hAnsi="Times New Roman" w:cs="Times New Roman"/>
          <w:b/>
          <w:bCs/>
          <w:sz w:val="28"/>
          <w:szCs w:val="28"/>
          <w:rtl/>
          <w:lang w:eastAsia="fr-FR"/>
        </w:rPr>
        <w:t xml:space="preserve">، </w:t>
      </w:r>
      <w:r w:rsidRPr="00BF7313">
        <w:rPr>
          <w:rFonts w:ascii="Times New Roman" w:eastAsia="Times New Roman" w:hAnsi="Times New Roman" w:cs="Times New Roman"/>
          <w:b/>
          <w:bCs/>
          <w:sz w:val="28"/>
          <w:szCs w:val="28"/>
          <w:u w:val="single"/>
          <w:rtl/>
          <w:lang w:eastAsia="fr-FR"/>
        </w:rPr>
        <w:t>المنطلقات النظرية و المنهجية لدراسات التلقي- دراسة نقدية تحليلية لأبحاث الجمهور في الجزائر</w:t>
      </w:r>
      <w:r w:rsidRPr="00BF7313">
        <w:rPr>
          <w:rFonts w:ascii="Times New Roman" w:eastAsia="Times New Roman" w:hAnsi="Times New Roman" w:cs="Times New Roman"/>
          <w:b/>
          <w:bCs/>
          <w:sz w:val="28"/>
          <w:szCs w:val="28"/>
          <w:rtl/>
          <w:lang w:eastAsia="fr-FR"/>
        </w:rPr>
        <w:t xml:space="preserve">، </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28"/>
          <w:szCs w:val="28"/>
          <w:rtl/>
          <w:lang w:eastAsia="fr-FR"/>
        </w:rPr>
        <w:t>أطروحة دكتوراه</w:t>
      </w:r>
      <w:proofErr w:type="gramStart"/>
      <w:r w:rsidRPr="00BF7313">
        <w:rPr>
          <w:rFonts w:ascii="Times New Roman" w:eastAsia="Times New Roman" w:hAnsi="Times New Roman" w:cs="Times New Roman"/>
          <w:b/>
          <w:bCs/>
          <w:sz w:val="28"/>
          <w:szCs w:val="28"/>
          <w:rtl/>
          <w:lang w:eastAsia="fr-FR"/>
        </w:rPr>
        <w:t>)،</w:t>
      </w:r>
      <w:proofErr w:type="gramEnd"/>
      <w:r w:rsidRPr="00BF7313">
        <w:rPr>
          <w:rFonts w:ascii="Times New Roman" w:eastAsia="Times New Roman" w:hAnsi="Times New Roman" w:cs="Times New Roman"/>
          <w:b/>
          <w:bCs/>
          <w:sz w:val="28"/>
          <w:szCs w:val="28"/>
          <w:rtl/>
          <w:lang w:eastAsia="fr-FR"/>
        </w:rPr>
        <w:t xml:space="preserve"> جامعة الجزائر، سنة 2007، ص </w:t>
      </w:r>
      <w:proofErr w:type="spellStart"/>
      <w:r w:rsidRPr="00BF7313">
        <w:rPr>
          <w:rFonts w:ascii="Times New Roman" w:eastAsia="Times New Roman" w:hAnsi="Times New Roman" w:cs="Times New Roman"/>
          <w:b/>
          <w:bCs/>
          <w:sz w:val="28"/>
          <w:szCs w:val="28"/>
          <w:rtl/>
          <w:lang w:eastAsia="fr-FR"/>
        </w:rPr>
        <w:t>ص</w:t>
      </w:r>
      <w:proofErr w:type="spellEnd"/>
      <w:r w:rsidRPr="00BF7313">
        <w:rPr>
          <w:rFonts w:ascii="Times New Roman" w:eastAsia="Times New Roman" w:hAnsi="Times New Roman" w:cs="Times New Roman"/>
          <w:b/>
          <w:bCs/>
          <w:sz w:val="28"/>
          <w:szCs w:val="28"/>
          <w:rtl/>
          <w:lang w:eastAsia="fr-FR"/>
        </w:rPr>
        <w:t xml:space="preserve"> 63 64</w:t>
      </w:r>
      <w:r w:rsidRPr="00BF7313">
        <w:rPr>
          <w:rFonts w:ascii="Times New Roman" w:eastAsia="Times New Roman" w:hAnsi="Times New Roman" w:cs="Times New Roman"/>
          <w:b/>
          <w:bCs/>
          <w:sz w:val="28"/>
          <w:szCs w:val="28"/>
          <w:lang w:eastAsia="fr-FR"/>
        </w:rPr>
        <w:t>.</w:t>
      </w:r>
      <w:r w:rsidRPr="00BF7313">
        <w:rPr>
          <w:rFonts w:ascii="Times New Roman" w:eastAsia="Times New Roman" w:hAnsi="Times New Roman" w:cs="Times New Roman"/>
          <w:b/>
          <w:bCs/>
          <w:sz w:val="36"/>
          <w:szCs w:val="36"/>
          <w:lang w:eastAsia="fr-FR"/>
        </w:rPr>
        <w:t xml:space="preserve"> </w:t>
      </w:r>
    </w:p>
    <w:p w:rsidR="00BF7313" w:rsidRPr="00BF7313" w:rsidRDefault="00BF7313" w:rsidP="00BF73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BF7313">
        <w:rPr>
          <w:rFonts w:ascii="Times New Roman" w:eastAsia="Times New Roman" w:hAnsi="Times New Roman" w:cs="Times New Roman"/>
          <w:b/>
          <w:bCs/>
          <w:sz w:val="28"/>
          <w:szCs w:val="28"/>
          <w:lang w:eastAsia="fr-FR"/>
        </w:rPr>
        <w:t xml:space="preserve">3.   </w:t>
      </w:r>
      <w:r w:rsidRPr="00BF7313">
        <w:rPr>
          <w:rFonts w:ascii="Times New Roman" w:eastAsia="Times New Roman" w:hAnsi="Times New Roman" w:cs="Times New Roman"/>
          <w:b/>
          <w:bCs/>
          <w:sz w:val="28"/>
          <w:szCs w:val="28"/>
          <w:rtl/>
          <w:lang w:eastAsia="fr-FR"/>
        </w:rPr>
        <w:t>محمد عبد الحميد</w:t>
      </w:r>
      <w:r w:rsidRPr="00BF7313">
        <w:rPr>
          <w:rFonts w:ascii="Times New Roman" w:eastAsia="Times New Roman" w:hAnsi="Times New Roman" w:cs="Times New Roman"/>
          <w:b/>
          <w:bCs/>
          <w:sz w:val="28"/>
          <w:szCs w:val="28"/>
          <w:lang w:eastAsia="fr-FR"/>
        </w:rPr>
        <w:t xml:space="preserve">: </w:t>
      </w:r>
      <w:r w:rsidRPr="00BF7313">
        <w:rPr>
          <w:rFonts w:ascii="Times New Roman" w:eastAsia="Times New Roman" w:hAnsi="Times New Roman" w:cs="Times New Roman"/>
          <w:b/>
          <w:bCs/>
          <w:sz w:val="28"/>
          <w:szCs w:val="28"/>
          <w:u w:val="single"/>
          <w:rtl/>
          <w:lang w:eastAsia="fr-FR"/>
        </w:rPr>
        <w:t>دراسات الجمهور في بحوث الإعلام</w:t>
      </w:r>
      <w:r w:rsidRPr="00BF7313">
        <w:rPr>
          <w:rFonts w:ascii="Times New Roman" w:eastAsia="Times New Roman" w:hAnsi="Times New Roman" w:cs="Times New Roman"/>
          <w:b/>
          <w:bCs/>
          <w:sz w:val="28"/>
          <w:szCs w:val="28"/>
          <w:rtl/>
          <w:lang w:eastAsia="fr-FR"/>
        </w:rPr>
        <w:t>، عالم الكتاب، القاهرة، 1993،ص36</w:t>
      </w:r>
    </w:p>
    <w:p w:rsidR="00441460" w:rsidRPr="00BF7313" w:rsidRDefault="00441460" w:rsidP="00BF7313">
      <w:pPr>
        <w:bidi/>
      </w:pPr>
    </w:p>
    <w:sectPr w:rsidR="00441460" w:rsidRPr="00BF7313" w:rsidSect="004414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7313"/>
    <w:rsid w:val="00441460"/>
    <w:rsid w:val="00BF73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60"/>
  </w:style>
  <w:style w:type="paragraph" w:styleId="Titre2">
    <w:name w:val="heading 2"/>
    <w:basedOn w:val="Normal"/>
    <w:link w:val="Titre2Car"/>
    <w:uiPriority w:val="9"/>
    <w:qFormat/>
    <w:rsid w:val="00BF73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731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BF7313"/>
    <w:rPr>
      <w:color w:val="0000FF"/>
      <w:u w:val="single"/>
    </w:rPr>
  </w:style>
  <w:style w:type="paragraph" w:styleId="NormalWeb">
    <w:name w:val="Normal (Web)"/>
    <w:basedOn w:val="Normal"/>
    <w:uiPriority w:val="99"/>
    <w:semiHidden/>
    <w:unhideWhenUsed/>
    <w:rsid w:val="00BF73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65394198">
      <w:bodyDiv w:val="1"/>
      <w:marLeft w:val="0"/>
      <w:marRight w:val="0"/>
      <w:marTop w:val="0"/>
      <w:marBottom w:val="0"/>
      <w:divBdr>
        <w:top w:val="none" w:sz="0" w:space="0" w:color="auto"/>
        <w:left w:val="none" w:sz="0" w:space="0" w:color="auto"/>
        <w:bottom w:val="none" w:sz="0" w:space="0" w:color="auto"/>
        <w:right w:val="none" w:sz="0" w:space="0" w:color="auto"/>
      </w:divBdr>
      <w:divsChild>
        <w:div w:id="224487427">
          <w:marLeft w:val="0"/>
          <w:marRight w:val="0"/>
          <w:marTop w:val="0"/>
          <w:marBottom w:val="0"/>
          <w:divBdr>
            <w:top w:val="none" w:sz="0" w:space="0" w:color="auto"/>
            <w:left w:val="none" w:sz="0" w:space="0" w:color="auto"/>
            <w:bottom w:val="none" w:sz="0" w:space="0" w:color="auto"/>
            <w:right w:val="none" w:sz="0" w:space="0" w:color="auto"/>
          </w:divBdr>
        </w:div>
        <w:div w:id="1716199557">
          <w:marLeft w:val="0"/>
          <w:marRight w:val="0"/>
          <w:marTop w:val="0"/>
          <w:marBottom w:val="0"/>
          <w:divBdr>
            <w:top w:val="none" w:sz="0" w:space="0" w:color="auto"/>
            <w:left w:val="none" w:sz="0" w:space="0" w:color="auto"/>
            <w:bottom w:val="none" w:sz="0" w:space="0" w:color="auto"/>
            <w:right w:val="none" w:sz="0" w:space="0" w:color="auto"/>
          </w:divBdr>
          <w:divsChild>
            <w:div w:id="2075422320">
              <w:marLeft w:val="0"/>
              <w:marRight w:val="0"/>
              <w:marTop w:val="0"/>
              <w:marBottom w:val="0"/>
              <w:divBdr>
                <w:top w:val="none" w:sz="0" w:space="0" w:color="auto"/>
                <w:left w:val="none" w:sz="0" w:space="0" w:color="auto"/>
                <w:bottom w:val="none" w:sz="0" w:space="0" w:color="auto"/>
                <w:right w:val="none" w:sz="0" w:space="0" w:color="auto"/>
              </w:divBdr>
              <w:divsChild>
                <w:div w:id="1423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3499</Words>
  <Characters>19246</Characters>
  <Application>Microsoft Office Word</Application>
  <DocSecurity>0</DocSecurity>
  <Lines>160</Lines>
  <Paragraphs>45</Paragraphs>
  <ScaleCrop>false</ScaleCrop>
  <Company/>
  <LinksUpToDate>false</LinksUpToDate>
  <CharactersWithSpaces>22700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2019-11-30T16:22:00Z</dcterms:created>
  <dcterms:modified xsi:type="dcterms:W3CDTF">2019-11-30T16:22:00Z</dcterms:modified>
</cp:coreProperties>
</file>