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85" w:rsidRPr="004D7303" w:rsidRDefault="004D7303" w:rsidP="004D7303">
      <w:pPr>
        <w:jc w:val="center"/>
        <w:rPr>
          <w:rFonts w:asciiTheme="majorBidi" w:hAnsiTheme="majorBidi" w:cstheme="majorBidi"/>
          <w:b/>
          <w:bCs/>
          <w:color w:val="00B050"/>
          <w:sz w:val="24"/>
          <w:szCs w:val="24"/>
          <w:lang w:val="en-US"/>
        </w:rPr>
      </w:pPr>
      <w:r w:rsidRPr="004D7303">
        <w:rPr>
          <w:rFonts w:asciiTheme="majorBidi" w:hAnsiTheme="majorBidi" w:cstheme="majorBidi"/>
          <w:b/>
          <w:bCs/>
          <w:color w:val="00B050"/>
          <w:sz w:val="24"/>
          <w:szCs w:val="24"/>
          <w:lang w:val="en-US"/>
        </w:rPr>
        <w:t>Grammar: Active and Passive Voice</w:t>
      </w:r>
    </w:p>
    <w:p w:rsidR="004D7303" w:rsidRPr="004D7303" w:rsidRDefault="004D7303" w:rsidP="004D7303">
      <w:pPr>
        <w:pStyle w:val="NormalWeb"/>
        <w:rPr>
          <w:color w:val="000000"/>
          <w:lang w:val="en-US"/>
        </w:rPr>
      </w:pPr>
      <w:r w:rsidRPr="004D7303">
        <w:rPr>
          <w:b/>
          <w:bCs/>
          <w:color w:val="000000"/>
          <w:lang w:val="en-US"/>
        </w:rPr>
        <w:t>Active voice</w:t>
      </w:r>
      <w:r w:rsidRPr="004D7303">
        <w:rPr>
          <w:color w:val="000000"/>
          <w:lang w:val="en-US"/>
        </w:rPr>
        <w:t> means that a sentence has a subject that acts upon its verb.</w:t>
      </w:r>
    </w:p>
    <w:p w:rsidR="004D7303" w:rsidRPr="004D7303" w:rsidRDefault="004D7303" w:rsidP="004D7303">
      <w:pPr>
        <w:pStyle w:val="NormalWeb"/>
        <w:rPr>
          <w:color w:val="000000"/>
          <w:lang w:val="en-US"/>
        </w:rPr>
      </w:pPr>
      <w:r w:rsidRPr="004D7303">
        <w:rPr>
          <w:color w:val="000000"/>
          <w:lang w:val="en-US"/>
        </w:rPr>
        <w:t> </w:t>
      </w:r>
      <w:r w:rsidRPr="004D7303">
        <w:rPr>
          <w:b/>
          <w:bCs/>
          <w:color w:val="000000"/>
          <w:lang w:val="en-US"/>
        </w:rPr>
        <w:t>Passive voice</w:t>
      </w:r>
      <w:r w:rsidRPr="004D7303">
        <w:rPr>
          <w:color w:val="000000"/>
          <w:lang w:val="en-US"/>
        </w:rPr>
        <w:t> means that a subject is a recipient of a verb’s action. You may have learned that the passive voice is weak and incorrect, but it isn’t that simple. When used correctly and in moderation, the passive voice is fine.</w:t>
      </w:r>
    </w:p>
    <w:p w:rsidR="004D7303" w:rsidRPr="004D7303" w:rsidRDefault="004D7303" w:rsidP="004D7303">
      <w:pPr>
        <w:pStyle w:val="NormalWeb"/>
        <w:rPr>
          <w:color w:val="000000"/>
          <w:lang w:val="en-US"/>
        </w:rPr>
      </w:pPr>
      <w:r w:rsidRPr="004D7303">
        <w:rPr>
          <w:color w:val="000000"/>
          <w:lang w:val="en-US"/>
        </w:rPr>
        <w:t>In English grammar, verbs have five properties: voice, mood, tense, person, and number; here, we are concerned with voice. The two grammatical voices are </w:t>
      </w:r>
      <w:r w:rsidRPr="004D7303">
        <w:rPr>
          <w:b/>
          <w:bCs/>
          <w:color w:val="000000"/>
          <w:lang w:val="en-US"/>
        </w:rPr>
        <w:t>active and passive</w:t>
      </w:r>
      <w:r w:rsidRPr="004D7303">
        <w:rPr>
          <w:color w:val="000000"/>
          <w:lang w:val="en-US"/>
        </w:rPr>
        <w:t>.</w:t>
      </w:r>
    </w:p>
    <w:p w:rsidR="004D7303" w:rsidRPr="004D7303" w:rsidRDefault="004D7303" w:rsidP="004D7303">
      <w:pPr>
        <w:spacing w:before="100" w:beforeAutospacing="1" w:after="100" w:afterAutospacing="1" w:line="240" w:lineRule="auto"/>
        <w:outlineLvl w:val="1"/>
        <w:rPr>
          <w:rFonts w:ascii="Times New Roman" w:eastAsia="Times New Roman" w:hAnsi="Times New Roman" w:cs="Times New Roman"/>
          <w:b/>
          <w:bCs/>
          <w:color w:val="000000"/>
          <w:sz w:val="24"/>
          <w:szCs w:val="24"/>
          <w:lang w:val="en-US" w:eastAsia="fr-FR"/>
        </w:rPr>
      </w:pPr>
      <w:r w:rsidRPr="004D7303">
        <w:rPr>
          <w:rFonts w:ascii="Times New Roman" w:eastAsia="Times New Roman" w:hAnsi="Times New Roman" w:cs="Times New Roman"/>
          <w:b/>
          <w:bCs/>
          <w:color w:val="000000"/>
          <w:sz w:val="24"/>
          <w:szCs w:val="24"/>
          <w:lang w:val="en-US" w:eastAsia="fr-FR"/>
        </w:rPr>
        <w:t>What’s the difference between active and passive voice?</w:t>
      </w:r>
    </w:p>
    <w:p w:rsidR="004D7303" w:rsidRPr="004D7303" w:rsidRDefault="004D7303" w:rsidP="004D7303">
      <w:pPr>
        <w:spacing w:before="100" w:beforeAutospacing="1" w:after="100" w:afterAutospacing="1" w:line="240" w:lineRule="auto"/>
        <w:outlineLvl w:val="2"/>
        <w:rPr>
          <w:rFonts w:ascii="Times New Roman" w:eastAsia="Times New Roman" w:hAnsi="Times New Roman" w:cs="Times New Roman"/>
          <w:b/>
          <w:bCs/>
          <w:color w:val="000000"/>
          <w:sz w:val="24"/>
          <w:szCs w:val="24"/>
          <w:lang w:val="en-US" w:eastAsia="fr-FR"/>
        </w:rPr>
      </w:pPr>
      <w:r w:rsidRPr="004D7303">
        <w:rPr>
          <w:rFonts w:ascii="Times New Roman" w:eastAsia="Times New Roman" w:hAnsi="Times New Roman" w:cs="Times New Roman"/>
          <w:b/>
          <w:bCs/>
          <w:color w:val="000000"/>
          <w:sz w:val="24"/>
          <w:szCs w:val="24"/>
          <w:lang w:val="en-US" w:eastAsia="fr-FR"/>
        </w:rPr>
        <w:t>Active voice</w:t>
      </w:r>
    </w:p>
    <w:p w:rsidR="004D7303" w:rsidRPr="004D7303" w:rsidRDefault="004D7303" w:rsidP="004D7303">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When the subject of a sentence performs the verb’s action, we say that the sentence is in the </w:t>
      </w:r>
      <w:r w:rsidRPr="004D7303">
        <w:rPr>
          <w:rFonts w:ascii="Times New Roman" w:eastAsia="Times New Roman" w:hAnsi="Times New Roman" w:cs="Times New Roman"/>
          <w:i/>
          <w:iCs/>
          <w:color w:val="000000"/>
          <w:sz w:val="24"/>
          <w:szCs w:val="24"/>
          <w:lang w:val="en-US" w:eastAsia="fr-FR"/>
        </w:rPr>
        <w:t>active voice</w:t>
      </w:r>
      <w:r w:rsidRPr="004D7303">
        <w:rPr>
          <w:rFonts w:ascii="Times New Roman" w:eastAsia="Times New Roman" w:hAnsi="Times New Roman" w:cs="Times New Roman"/>
          <w:color w:val="000000"/>
          <w:sz w:val="24"/>
          <w:szCs w:val="24"/>
          <w:lang w:val="en-US" w:eastAsia="fr-FR"/>
        </w:rPr>
        <w:t>. Sentences in the active voice have a strong, direct, and clear tone. Here are some short and straightforward examples of active voice.</w:t>
      </w:r>
    </w:p>
    <w:p w:rsidR="004D7303" w:rsidRPr="004D7303" w:rsidRDefault="004D7303" w:rsidP="004D7303">
      <w:pPr>
        <w:spacing w:before="100" w:beforeAutospacing="1" w:after="100" w:afterAutospacing="1" w:line="240" w:lineRule="auto"/>
        <w:outlineLvl w:val="2"/>
        <w:rPr>
          <w:rFonts w:ascii="Times New Roman" w:eastAsia="Times New Roman" w:hAnsi="Times New Roman" w:cs="Times New Roman"/>
          <w:b/>
          <w:bCs/>
          <w:color w:val="000000"/>
          <w:sz w:val="24"/>
          <w:szCs w:val="24"/>
          <w:lang w:val="en-US" w:eastAsia="fr-FR"/>
        </w:rPr>
      </w:pPr>
      <w:r w:rsidRPr="004D7303">
        <w:rPr>
          <w:rFonts w:ascii="Times New Roman" w:eastAsia="Times New Roman" w:hAnsi="Times New Roman" w:cs="Times New Roman"/>
          <w:b/>
          <w:bCs/>
          <w:color w:val="000000"/>
          <w:sz w:val="24"/>
          <w:szCs w:val="24"/>
          <w:lang w:val="en-US" w:eastAsia="fr-FR"/>
        </w:rPr>
        <w:t>Active voice examples</w:t>
      </w:r>
    </w:p>
    <w:p w:rsidR="004D7303" w:rsidRPr="004D7303" w:rsidRDefault="004D7303" w:rsidP="004D7303">
      <w:pPr>
        <w:spacing w:after="0"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Monkeys adore bananas.</w:t>
      </w:r>
    </w:p>
    <w:p w:rsidR="004D7303" w:rsidRPr="004D7303" w:rsidRDefault="004D7303" w:rsidP="004D7303">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The cashier counted the money.</w:t>
      </w:r>
    </w:p>
    <w:p w:rsidR="004D7303" w:rsidRPr="004D7303" w:rsidRDefault="00995F17" w:rsidP="00603DC6">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The two</w:t>
      </w:r>
      <w:r w:rsidR="004D7303" w:rsidRPr="004D7303">
        <w:rPr>
          <w:rFonts w:ascii="Times New Roman" w:eastAsia="Times New Roman" w:hAnsi="Times New Roman" w:cs="Times New Roman"/>
          <w:color w:val="000000"/>
          <w:sz w:val="24"/>
          <w:szCs w:val="24"/>
          <w:lang w:val="en-US" w:eastAsia="fr-FR"/>
        </w:rPr>
        <w:t xml:space="preserve"> sentences have a basic active voice construction: subject, verb, and object. The subject </w:t>
      </w:r>
      <w:r w:rsidR="004D7303" w:rsidRPr="004D7303">
        <w:rPr>
          <w:rFonts w:ascii="Times New Roman" w:eastAsia="Times New Roman" w:hAnsi="Times New Roman" w:cs="Times New Roman"/>
          <w:i/>
          <w:iCs/>
          <w:color w:val="000000"/>
          <w:sz w:val="24"/>
          <w:szCs w:val="24"/>
          <w:lang w:val="en-US" w:eastAsia="fr-FR"/>
        </w:rPr>
        <w:t>monkey</w:t>
      </w:r>
      <w:r w:rsidR="004D7303" w:rsidRPr="004D7303">
        <w:rPr>
          <w:rFonts w:ascii="Times New Roman" w:eastAsia="Times New Roman" w:hAnsi="Times New Roman" w:cs="Times New Roman"/>
          <w:color w:val="000000"/>
          <w:sz w:val="24"/>
          <w:szCs w:val="24"/>
          <w:lang w:val="en-US" w:eastAsia="fr-FR"/>
        </w:rPr>
        <w:t> performs the action described by </w:t>
      </w:r>
      <w:r w:rsidR="004D7303" w:rsidRPr="004D7303">
        <w:rPr>
          <w:rFonts w:ascii="Times New Roman" w:eastAsia="Times New Roman" w:hAnsi="Times New Roman" w:cs="Times New Roman"/>
          <w:i/>
          <w:iCs/>
          <w:color w:val="000000"/>
          <w:sz w:val="24"/>
          <w:szCs w:val="24"/>
          <w:lang w:val="en-US" w:eastAsia="fr-FR"/>
        </w:rPr>
        <w:t>adore</w:t>
      </w:r>
      <w:r w:rsidR="004D7303" w:rsidRPr="004D7303">
        <w:rPr>
          <w:rFonts w:ascii="Times New Roman" w:eastAsia="Times New Roman" w:hAnsi="Times New Roman" w:cs="Times New Roman"/>
          <w:color w:val="000000"/>
          <w:sz w:val="24"/>
          <w:szCs w:val="24"/>
          <w:lang w:val="en-US" w:eastAsia="fr-FR"/>
        </w:rPr>
        <w:t>. The subject </w:t>
      </w:r>
      <w:r w:rsidR="004D7303" w:rsidRPr="004D7303">
        <w:rPr>
          <w:rFonts w:ascii="Times New Roman" w:eastAsia="Times New Roman" w:hAnsi="Times New Roman" w:cs="Times New Roman"/>
          <w:i/>
          <w:iCs/>
          <w:color w:val="000000"/>
          <w:sz w:val="24"/>
          <w:szCs w:val="24"/>
          <w:lang w:val="en-US" w:eastAsia="fr-FR"/>
        </w:rPr>
        <w:t>the cashier</w:t>
      </w:r>
      <w:r w:rsidR="004D7303" w:rsidRPr="004D7303">
        <w:rPr>
          <w:rFonts w:ascii="Times New Roman" w:eastAsia="Times New Roman" w:hAnsi="Times New Roman" w:cs="Times New Roman"/>
          <w:color w:val="000000"/>
          <w:sz w:val="24"/>
          <w:szCs w:val="24"/>
          <w:lang w:val="en-US" w:eastAsia="fr-FR"/>
        </w:rPr>
        <w:t> performs the action described by </w:t>
      </w:r>
      <w:r w:rsidR="004D7303" w:rsidRPr="004D7303">
        <w:rPr>
          <w:rFonts w:ascii="Times New Roman" w:eastAsia="Times New Roman" w:hAnsi="Times New Roman" w:cs="Times New Roman"/>
          <w:i/>
          <w:iCs/>
          <w:color w:val="000000"/>
          <w:sz w:val="24"/>
          <w:szCs w:val="24"/>
          <w:lang w:val="en-US" w:eastAsia="fr-FR"/>
        </w:rPr>
        <w:t>counted</w:t>
      </w:r>
      <w:r w:rsidR="004D7303" w:rsidRPr="004D7303">
        <w:rPr>
          <w:rFonts w:ascii="Times New Roman" w:eastAsia="Times New Roman" w:hAnsi="Times New Roman" w:cs="Times New Roman"/>
          <w:color w:val="000000"/>
          <w:sz w:val="24"/>
          <w:szCs w:val="24"/>
          <w:lang w:val="en-US" w:eastAsia="fr-FR"/>
        </w:rPr>
        <w:t>. The subjects</w:t>
      </w:r>
      <w:r>
        <w:rPr>
          <w:rFonts w:ascii="Times New Roman" w:eastAsia="Times New Roman" w:hAnsi="Times New Roman" w:cs="Times New Roman"/>
          <w:color w:val="000000"/>
          <w:sz w:val="24"/>
          <w:szCs w:val="24"/>
          <w:lang w:val="en-US" w:eastAsia="fr-FR"/>
        </w:rPr>
        <w:t xml:space="preserve"> </w:t>
      </w:r>
      <w:r w:rsidR="004D7303" w:rsidRPr="004D7303">
        <w:rPr>
          <w:rFonts w:ascii="Times New Roman" w:eastAsia="Times New Roman" w:hAnsi="Times New Roman" w:cs="Times New Roman"/>
          <w:i/>
          <w:iCs/>
          <w:color w:val="000000"/>
          <w:sz w:val="24"/>
          <w:szCs w:val="24"/>
          <w:lang w:val="en-US" w:eastAsia="fr-FR"/>
        </w:rPr>
        <w:t>take action</w:t>
      </w:r>
      <w:r w:rsidR="004D7303" w:rsidRPr="004D7303">
        <w:rPr>
          <w:rFonts w:ascii="Times New Roman" w:eastAsia="Times New Roman" w:hAnsi="Times New Roman" w:cs="Times New Roman"/>
          <w:color w:val="000000"/>
          <w:sz w:val="24"/>
          <w:szCs w:val="24"/>
          <w:lang w:val="en-US" w:eastAsia="fr-FR"/>
        </w:rPr>
        <w:t> in their sentences</w:t>
      </w:r>
      <w:r w:rsidR="00603DC6">
        <w:rPr>
          <w:rFonts w:ascii="Times New Roman" w:eastAsia="Times New Roman" w:hAnsi="Times New Roman" w:cs="Times New Roman"/>
          <w:color w:val="000000"/>
          <w:sz w:val="24"/>
          <w:szCs w:val="24"/>
          <w:lang w:val="en-US" w:eastAsia="fr-FR"/>
        </w:rPr>
        <w:t xml:space="preserve">. </w:t>
      </w:r>
    </w:p>
    <w:p w:rsidR="004D7303" w:rsidRPr="004D7303" w:rsidRDefault="004D7303" w:rsidP="004D7303">
      <w:pPr>
        <w:spacing w:before="100" w:beforeAutospacing="1" w:after="100" w:afterAutospacing="1" w:line="240" w:lineRule="auto"/>
        <w:outlineLvl w:val="2"/>
        <w:rPr>
          <w:rFonts w:ascii="Times New Roman" w:eastAsia="Times New Roman" w:hAnsi="Times New Roman" w:cs="Times New Roman"/>
          <w:b/>
          <w:bCs/>
          <w:color w:val="000000"/>
          <w:sz w:val="24"/>
          <w:szCs w:val="24"/>
          <w:lang w:val="en-US" w:eastAsia="fr-FR"/>
        </w:rPr>
      </w:pPr>
      <w:r w:rsidRPr="004D7303">
        <w:rPr>
          <w:rFonts w:ascii="Times New Roman" w:eastAsia="Times New Roman" w:hAnsi="Times New Roman" w:cs="Times New Roman"/>
          <w:b/>
          <w:bCs/>
          <w:color w:val="000000"/>
          <w:sz w:val="24"/>
          <w:szCs w:val="24"/>
          <w:lang w:val="en-US" w:eastAsia="fr-FR"/>
        </w:rPr>
        <w:t>Passive voice</w:t>
      </w:r>
    </w:p>
    <w:p w:rsidR="004D7303" w:rsidRPr="004D7303" w:rsidRDefault="004D7303" w:rsidP="00603DC6">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A sentence is in the </w:t>
      </w:r>
      <w:hyperlink r:id="rId6" w:history="1">
        <w:r w:rsidRPr="002D2319">
          <w:rPr>
            <w:rFonts w:ascii="Times New Roman" w:eastAsia="Times New Roman" w:hAnsi="Times New Roman" w:cs="Times New Roman"/>
            <w:b/>
            <w:bCs/>
            <w:sz w:val="24"/>
            <w:szCs w:val="24"/>
            <w:lang w:val="en-US" w:eastAsia="fr-FR"/>
          </w:rPr>
          <w:t>passive voice</w:t>
        </w:r>
      </w:hyperlink>
      <w:r w:rsidRPr="004D7303">
        <w:rPr>
          <w:rFonts w:ascii="Times New Roman" w:eastAsia="Times New Roman" w:hAnsi="Times New Roman" w:cs="Times New Roman"/>
          <w:b/>
          <w:bCs/>
          <w:sz w:val="24"/>
          <w:szCs w:val="24"/>
          <w:lang w:val="en-US" w:eastAsia="fr-FR"/>
        </w:rPr>
        <w:t>,</w:t>
      </w:r>
      <w:r w:rsidRPr="004D7303">
        <w:rPr>
          <w:rFonts w:ascii="Times New Roman" w:eastAsia="Times New Roman" w:hAnsi="Times New Roman" w:cs="Times New Roman"/>
          <w:color w:val="000000"/>
          <w:sz w:val="24"/>
          <w:szCs w:val="24"/>
          <w:lang w:val="en-US" w:eastAsia="fr-FR"/>
        </w:rPr>
        <w:t xml:space="preserve"> on the other hand, when the subject is acted on by the verb. The passive voice is always constructed with a conjugated form of </w:t>
      </w:r>
      <w:r w:rsidRPr="004D7303">
        <w:rPr>
          <w:rFonts w:ascii="Times New Roman" w:eastAsia="Times New Roman" w:hAnsi="Times New Roman" w:cs="Times New Roman"/>
          <w:i/>
          <w:iCs/>
          <w:color w:val="000000"/>
          <w:sz w:val="24"/>
          <w:szCs w:val="24"/>
          <w:lang w:val="en-US" w:eastAsia="fr-FR"/>
        </w:rPr>
        <w:t>to be</w:t>
      </w:r>
      <w:r w:rsidRPr="004D7303">
        <w:rPr>
          <w:rFonts w:ascii="Times New Roman" w:eastAsia="Times New Roman" w:hAnsi="Times New Roman" w:cs="Times New Roman"/>
          <w:color w:val="000000"/>
          <w:sz w:val="24"/>
          <w:szCs w:val="24"/>
          <w:lang w:val="en-US" w:eastAsia="fr-FR"/>
        </w:rPr>
        <w:t xml:space="preserve"> plus the verb’s past participle. Doing this usually generates a preposition as well. That sounds much more complicated than it is—passive voice is actually quite easy to detect. For these examples of passive voice, we will transform </w:t>
      </w:r>
      <w:r w:rsidR="00603DC6">
        <w:rPr>
          <w:rFonts w:ascii="Times New Roman" w:eastAsia="Times New Roman" w:hAnsi="Times New Roman" w:cs="Times New Roman"/>
          <w:color w:val="000000"/>
          <w:sz w:val="24"/>
          <w:szCs w:val="24"/>
          <w:lang w:val="en-US" w:eastAsia="fr-FR"/>
        </w:rPr>
        <w:t>the two</w:t>
      </w:r>
      <w:r w:rsidRPr="004D7303">
        <w:rPr>
          <w:rFonts w:ascii="Times New Roman" w:eastAsia="Times New Roman" w:hAnsi="Times New Roman" w:cs="Times New Roman"/>
          <w:color w:val="000000"/>
          <w:sz w:val="24"/>
          <w:szCs w:val="24"/>
          <w:lang w:val="en-US" w:eastAsia="fr-FR"/>
        </w:rPr>
        <w:t xml:space="preserve"> active sentences above to illustrate the difference.</w:t>
      </w:r>
    </w:p>
    <w:p w:rsidR="004D7303" w:rsidRPr="004D7303" w:rsidRDefault="004D7303" w:rsidP="004D7303">
      <w:pPr>
        <w:spacing w:before="100" w:beforeAutospacing="1" w:after="100" w:afterAutospacing="1" w:line="240" w:lineRule="auto"/>
        <w:outlineLvl w:val="2"/>
        <w:rPr>
          <w:rFonts w:ascii="Times New Roman" w:eastAsia="Times New Roman" w:hAnsi="Times New Roman" w:cs="Times New Roman"/>
          <w:b/>
          <w:bCs/>
          <w:color w:val="000000"/>
          <w:sz w:val="24"/>
          <w:szCs w:val="24"/>
          <w:lang w:val="en-US" w:eastAsia="fr-FR"/>
        </w:rPr>
      </w:pPr>
      <w:r w:rsidRPr="004D7303">
        <w:rPr>
          <w:rFonts w:ascii="Times New Roman" w:eastAsia="Times New Roman" w:hAnsi="Times New Roman" w:cs="Times New Roman"/>
          <w:b/>
          <w:bCs/>
          <w:color w:val="000000"/>
          <w:sz w:val="24"/>
          <w:szCs w:val="24"/>
          <w:lang w:val="en-US" w:eastAsia="fr-FR"/>
        </w:rPr>
        <w:t>Passive voice examples</w:t>
      </w:r>
    </w:p>
    <w:p w:rsidR="004D7303" w:rsidRPr="004D7303" w:rsidRDefault="004D7303" w:rsidP="004D7303">
      <w:pPr>
        <w:spacing w:after="0"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Bananas are adored by monkeys.</w:t>
      </w:r>
    </w:p>
    <w:p w:rsidR="004D7303" w:rsidRPr="004D7303" w:rsidRDefault="004D7303" w:rsidP="004D7303">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The money was counted by the cashier.</w:t>
      </w:r>
    </w:p>
    <w:p w:rsidR="004D7303" w:rsidRPr="004D7303" w:rsidRDefault="004D7303" w:rsidP="00E75990">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4D7303">
        <w:rPr>
          <w:rFonts w:ascii="Times New Roman" w:eastAsia="Times New Roman" w:hAnsi="Times New Roman" w:cs="Times New Roman"/>
          <w:color w:val="000000"/>
          <w:sz w:val="24"/>
          <w:szCs w:val="24"/>
          <w:lang w:val="en-US" w:eastAsia="fr-FR"/>
        </w:rPr>
        <w:t>Let’s take a closer look at the first pair of sentences, “Monkeys adore bananas” and “Bananas are adored by monkeys.” The active sentence consists of </w:t>
      </w:r>
      <w:r w:rsidRPr="004D7303">
        <w:rPr>
          <w:rFonts w:ascii="Times New Roman" w:eastAsia="Times New Roman" w:hAnsi="Times New Roman" w:cs="Times New Roman"/>
          <w:i/>
          <w:iCs/>
          <w:color w:val="000000"/>
          <w:sz w:val="24"/>
          <w:szCs w:val="24"/>
          <w:lang w:val="en-US" w:eastAsia="fr-FR"/>
        </w:rPr>
        <w:t>monkeys</w:t>
      </w:r>
      <w:r w:rsidRPr="004D7303">
        <w:rPr>
          <w:rFonts w:ascii="Times New Roman" w:eastAsia="Times New Roman" w:hAnsi="Times New Roman" w:cs="Times New Roman"/>
          <w:color w:val="000000"/>
          <w:sz w:val="24"/>
          <w:szCs w:val="24"/>
          <w:lang w:val="en-US" w:eastAsia="fr-FR"/>
        </w:rPr>
        <w:t> (subject) + </w:t>
      </w:r>
      <w:r w:rsidRPr="004D7303">
        <w:rPr>
          <w:rFonts w:ascii="Times New Roman" w:eastAsia="Times New Roman" w:hAnsi="Times New Roman" w:cs="Times New Roman"/>
          <w:i/>
          <w:iCs/>
          <w:color w:val="000000"/>
          <w:sz w:val="24"/>
          <w:szCs w:val="24"/>
          <w:lang w:val="en-US" w:eastAsia="fr-FR"/>
        </w:rPr>
        <w:t>adore</w:t>
      </w:r>
      <w:r w:rsidRPr="004D7303">
        <w:rPr>
          <w:rFonts w:ascii="Times New Roman" w:eastAsia="Times New Roman" w:hAnsi="Times New Roman" w:cs="Times New Roman"/>
          <w:color w:val="000000"/>
          <w:sz w:val="24"/>
          <w:szCs w:val="24"/>
          <w:lang w:val="en-US" w:eastAsia="fr-FR"/>
        </w:rPr>
        <w:t> (verb) + </w:t>
      </w:r>
      <w:r w:rsidRPr="004D7303">
        <w:rPr>
          <w:rFonts w:ascii="Times New Roman" w:eastAsia="Times New Roman" w:hAnsi="Times New Roman" w:cs="Times New Roman"/>
          <w:i/>
          <w:iCs/>
          <w:color w:val="000000"/>
          <w:sz w:val="24"/>
          <w:szCs w:val="24"/>
          <w:lang w:val="en-US" w:eastAsia="fr-FR"/>
        </w:rPr>
        <w:t>bananas</w:t>
      </w:r>
      <w:r w:rsidRPr="004D7303">
        <w:rPr>
          <w:rFonts w:ascii="Times New Roman" w:eastAsia="Times New Roman" w:hAnsi="Times New Roman" w:cs="Times New Roman"/>
          <w:color w:val="000000"/>
          <w:sz w:val="24"/>
          <w:szCs w:val="24"/>
          <w:lang w:val="en-US" w:eastAsia="fr-FR"/>
        </w:rPr>
        <w:t> (object). The passive sentence consists of </w:t>
      </w:r>
      <w:r w:rsidRPr="004D7303">
        <w:rPr>
          <w:rFonts w:ascii="Times New Roman" w:eastAsia="Times New Roman" w:hAnsi="Times New Roman" w:cs="Times New Roman"/>
          <w:i/>
          <w:iCs/>
          <w:color w:val="000000"/>
          <w:sz w:val="24"/>
          <w:szCs w:val="24"/>
          <w:lang w:val="en-US" w:eastAsia="fr-FR"/>
        </w:rPr>
        <w:t>bananas</w:t>
      </w:r>
      <w:r w:rsidRPr="004D7303">
        <w:rPr>
          <w:rFonts w:ascii="Times New Roman" w:eastAsia="Times New Roman" w:hAnsi="Times New Roman" w:cs="Times New Roman"/>
          <w:color w:val="000000"/>
          <w:sz w:val="24"/>
          <w:szCs w:val="24"/>
          <w:lang w:val="en-US" w:eastAsia="fr-FR"/>
        </w:rPr>
        <w:t> (object) + </w:t>
      </w:r>
      <w:r w:rsidRPr="004D7303">
        <w:rPr>
          <w:rFonts w:ascii="Times New Roman" w:eastAsia="Times New Roman" w:hAnsi="Times New Roman" w:cs="Times New Roman"/>
          <w:i/>
          <w:iCs/>
          <w:color w:val="000000"/>
          <w:sz w:val="24"/>
          <w:szCs w:val="24"/>
          <w:lang w:val="en-US" w:eastAsia="fr-FR"/>
        </w:rPr>
        <w:t>are adored</w:t>
      </w:r>
      <w:r w:rsidRPr="004D7303">
        <w:rPr>
          <w:rFonts w:ascii="Times New Roman" w:eastAsia="Times New Roman" w:hAnsi="Times New Roman" w:cs="Times New Roman"/>
          <w:color w:val="000000"/>
          <w:sz w:val="24"/>
          <w:szCs w:val="24"/>
          <w:lang w:val="en-US" w:eastAsia="fr-FR"/>
        </w:rPr>
        <w:t> (a form of </w:t>
      </w:r>
      <w:r w:rsidRPr="004D7303">
        <w:rPr>
          <w:rFonts w:ascii="Times New Roman" w:eastAsia="Times New Roman" w:hAnsi="Times New Roman" w:cs="Times New Roman"/>
          <w:i/>
          <w:iCs/>
          <w:color w:val="000000"/>
          <w:sz w:val="24"/>
          <w:szCs w:val="24"/>
          <w:lang w:val="en-US" w:eastAsia="fr-FR"/>
        </w:rPr>
        <w:t>to be</w:t>
      </w:r>
      <w:r w:rsidRPr="004D7303">
        <w:rPr>
          <w:rFonts w:ascii="Times New Roman" w:eastAsia="Times New Roman" w:hAnsi="Times New Roman" w:cs="Times New Roman"/>
          <w:color w:val="000000"/>
          <w:sz w:val="24"/>
          <w:szCs w:val="24"/>
          <w:lang w:val="en-US" w:eastAsia="fr-FR"/>
        </w:rPr>
        <w:t> plus the past participle </w:t>
      </w:r>
      <w:r w:rsidRPr="004D7303">
        <w:rPr>
          <w:rFonts w:ascii="Times New Roman" w:eastAsia="Times New Roman" w:hAnsi="Times New Roman" w:cs="Times New Roman"/>
          <w:i/>
          <w:iCs/>
          <w:color w:val="000000"/>
          <w:sz w:val="24"/>
          <w:szCs w:val="24"/>
          <w:lang w:val="en-US" w:eastAsia="fr-FR"/>
        </w:rPr>
        <w:t>adored</w:t>
      </w:r>
      <w:r w:rsidRPr="004D7303">
        <w:rPr>
          <w:rFonts w:ascii="Times New Roman" w:eastAsia="Times New Roman" w:hAnsi="Times New Roman" w:cs="Times New Roman"/>
          <w:color w:val="000000"/>
          <w:sz w:val="24"/>
          <w:szCs w:val="24"/>
          <w:lang w:val="en-US" w:eastAsia="fr-FR"/>
        </w:rPr>
        <w:t>) + </w:t>
      </w:r>
      <w:r w:rsidRPr="004D7303">
        <w:rPr>
          <w:rFonts w:ascii="Times New Roman" w:eastAsia="Times New Roman" w:hAnsi="Times New Roman" w:cs="Times New Roman"/>
          <w:i/>
          <w:iCs/>
          <w:color w:val="000000"/>
          <w:sz w:val="24"/>
          <w:szCs w:val="24"/>
          <w:lang w:val="en-US" w:eastAsia="fr-FR"/>
        </w:rPr>
        <w:t>by</w:t>
      </w:r>
      <w:r w:rsidRPr="004D7303">
        <w:rPr>
          <w:rFonts w:ascii="Times New Roman" w:eastAsia="Times New Roman" w:hAnsi="Times New Roman" w:cs="Times New Roman"/>
          <w:color w:val="000000"/>
          <w:sz w:val="24"/>
          <w:szCs w:val="24"/>
          <w:lang w:val="en-US" w:eastAsia="fr-FR"/>
        </w:rPr>
        <w:t> (preposition) + </w:t>
      </w:r>
      <w:r w:rsidRPr="004D7303">
        <w:rPr>
          <w:rFonts w:ascii="Times New Roman" w:eastAsia="Times New Roman" w:hAnsi="Times New Roman" w:cs="Times New Roman"/>
          <w:i/>
          <w:iCs/>
          <w:color w:val="000000"/>
          <w:sz w:val="24"/>
          <w:szCs w:val="24"/>
          <w:lang w:val="en-US" w:eastAsia="fr-FR"/>
        </w:rPr>
        <w:t>monkeys</w:t>
      </w:r>
      <w:r w:rsidRPr="004D7303">
        <w:rPr>
          <w:rFonts w:ascii="Times New Roman" w:eastAsia="Times New Roman" w:hAnsi="Times New Roman" w:cs="Times New Roman"/>
          <w:color w:val="000000"/>
          <w:sz w:val="24"/>
          <w:szCs w:val="24"/>
          <w:lang w:val="en-US" w:eastAsia="fr-FR"/>
        </w:rPr>
        <w:t> (subject). Making the sentence passive flipped the structure and necessitated the preposition </w:t>
      </w:r>
      <w:r w:rsidRPr="002D2319">
        <w:rPr>
          <w:rFonts w:ascii="Times New Roman" w:eastAsia="Times New Roman" w:hAnsi="Times New Roman" w:cs="Times New Roman"/>
          <w:i/>
          <w:iCs/>
          <w:color w:val="000000"/>
          <w:sz w:val="24"/>
          <w:szCs w:val="24"/>
          <w:lang w:val="en-US" w:eastAsia="fr-FR"/>
        </w:rPr>
        <w:t>by</w:t>
      </w:r>
      <w:r w:rsidRPr="004D7303">
        <w:rPr>
          <w:rFonts w:ascii="Times New Roman" w:eastAsia="Times New Roman" w:hAnsi="Times New Roman" w:cs="Times New Roman"/>
          <w:color w:val="000000"/>
          <w:sz w:val="24"/>
          <w:szCs w:val="24"/>
          <w:lang w:val="en-US" w:eastAsia="fr-FR"/>
        </w:rPr>
        <w:t xml:space="preserve">. In fact, </w:t>
      </w:r>
      <w:r w:rsidR="00E75990">
        <w:rPr>
          <w:rFonts w:ascii="Times New Roman" w:eastAsia="Times New Roman" w:hAnsi="Times New Roman" w:cs="Times New Roman"/>
          <w:color w:val="000000"/>
          <w:sz w:val="24"/>
          <w:szCs w:val="24"/>
          <w:lang w:val="en-US" w:eastAsia="fr-FR"/>
        </w:rPr>
        <w:t>the two</w:t>
      </w:r>
      <w:r w:rsidRPr="004D7303">
        <w:rPr>
          <w:rFonts w:ascii="Times New Roman" w:eastAsia="Times New Roman" w:hAnsi="Times New Roman" w:cs="Times New Roman"/>
          <w:color w:val="000000"/>
          <w:sz w:val="24"/>
          <w:szCs w:val="24"/>
          <w:lang w:val="en-US" w:eastAsia="fr-FR"/>
        </w:rPr>
        <w:t xml:space="preserve"> of the transformed sentences above required the addition of </w:t>
      </w:r>
      <w:r w:rsidRPr="002D2319">
        <w:rPr>
          <w:rFonts w:ascii="Times New Roman" w:eastAsia="Times New Roman" w:hAnsi="Times New Roman" w:cs="Times New Roman"/>
          <w:i/>
          <w:iCs/>
          <w:color w:val="000000"/>
          <w:sz w:val="24"/>
          <w:szCs w:val="24"/>
          <w:lang w:val="en-US" w:eastAsia="fr-FR"/>
        </w:rPr>
        <w:t>by</w:t>
      </w:r>
      <w:r w:rsidRPr="004D7303">
        <w:rPr>
          <w:rFonts w:ascii="Times New Roman" w:eastAsia="Times New Roman" w:hAnsi="Times New Roman" w:cs="Times New Roman"/>
          <w:color w:val="000000"/>
          <w:sz w:val="24"/>
          <w:szCs w:val="24"/>
          <w:lang w:val="en-US" w:eastAsia="fr-FR"/>
        </w:rPr>
        <w:t>.</w:t>
      </w:r>
    </w:p>
    <w:p w:rsidR="002D2319" w:rsidRPr="002D2319" w:rsidRDefault="002D2319" w:rsidP="002D2319">
      <w:pPr>
        <w:pStyle w:val="Titre2"/>
        <w:rPr>
          <w:color w:val="000000"/>
          <w:sz w:val="24"/>
          <w:szCs w:val="24"/>
          <w:lang w:val="en-US"/>
        </w:rPr>
      </w:pPr>
      <w:r w:rsidRPr="002D2319">
        <w:rPr>
          <w:color w:val="000000"/>
          <w:sz w:val="24"/>
          <w:szCs w:val="24"/>
          <w:lang w:val="en-US"/>
        </w:rPr>
        <w:t>When to use active and passive voice</w:t>
      </w:r>
    </w:p>
    <w:p w:rsidR="002D2319" w:rsidRDefault="002D2319" w:rsidP="00BF19D8">
      <w:pPr>
        <w:pStyle w:val="NormalWeb"/>
        <w:rPr>
          <w:color w:val="000000"/>
          <w:lang w:val="en-US"/>
        </w:rPr>
      </w:pPr>
      <w:r w:rsidRPr="002D2319">
        <w:rPr>
          <w:color w:val="000000"/>
          <w:lang w:val="en-US"/>
        </w:rPr>
        <w:lastRenderedPageBreak/>
        <w:t>Using the active voice conveys a strong, clear tone and the passive voice is subtler and weaker. There are times when the passive voice is useful and called for. Take “The squirrel was chased by the dog,” for example. That sentence construction would be helpful if the squirrel w</w:t>
      </w:r>
      <w:r w:rsidR="00BF19D8">
        <w:rPr>
          <w:color w:val="000000"/>
          <w:lang w:val="en-US"/>
        </w:rPr>
        <w:t>as</w:t>
      </w:r>
      <w:r w:rsidRPr="002D2319">
        <w:rPr>
          <w:color w:val="000000"/>
          <w:lang w:val="en-US"/>
        </w:rPr>
        <w:t xml:space="preserve"> the focus of your writing and not the dog.</w:t>
      </w:r>
    </w:p>
    <w:p w:rsidR="0030631A" w:rsidRPr="0030631A" w:rsidRDefault="0030631A" w:rsidP="0030631A">
      <w:pPr>
        <w:pStyle w:val="Titre2"/>
        <w:rPr>
          <w:rFonts w:asciiTheme="majorBidi" w:hAnsiTheme="majorBidi" w:cstheme="majorBidi"/>
          <w:sz w:val="24"/>
          <w:szCs w:val="24"/>
          <w:lang w:val="en-US"/>
        </w:rPr>
      </w:pPr>
      <w:r w:rsidRPr="0030631A">
        <w:rPr>
          <w:rFonts w:asciiTheme="majorBidi" w:hAnsiTheme="majorBidi" w:cstheme="majorBidi"/>
          <w:sz w:val="24"/>
          <w:szCs w:val="24"/>
          <w:lang w:val="en-US"/>
        </w:rPr>
        <w:t>How to change a sentence in passive voice to active voice?</w:t>
      </w:r>
    </w:p>
    <w:p w:rsidR="004D7303" w:rsidRDefault="002D2319" w:rsidP="004D7303">
      <w:pPr>
        <w:rPr>
          <w:rFonts w:asciiTheme="majorBidi" w:hAnsiTheme="majorBidi" w:cstheme="majorBidi"/>
          <w:sz w:val="24"/>
          <w:szCs w:val="24"/>
          <w:shd w:val="clear" w:color="auto" w:fill="FFFFFF"/>
          <w:lang w:val="en-US"/>
        </w:rPr>
      </w:pPr>
      <w:r w:rsidRPr="0030631A">
        <w:rPr>
          <w:rFonts w:asciiTheme="majorBidi" w:hAnsiTheme="majorBidi" w:cstheme="majorBidi"/>
          <w:sz w:val="24"/>
          <w:szCs w:val="24"/>
          <w:shd w:val="clear" w:color="auto" w:fill="FFFFFF"/>
          <w:lang w:val="en-US"/>
        </w:rPr>
        <w:t>Switching the passive voice into the active voice is straightforward, but it requires a bit of practice. In the equivalency table below, notice that the tense of the verb </w:t>
      </w:r>
      <w:r w:rsidRPr="0030631A">
        <w:rPr>
          <w:rStyle w:val="Accentuation"/>
          <w:rFonts w:asciiTheme="majorBidi" w:hAnsiTheme="majorBidi" w:cstheme="majorBidi"/>
          <w:sz w:val="24"/>
          <w:szCs w:val="24"/>
          <w:shd w:val="clear" w:color="auto" w:fill="FFFFFF"/>
          <w:lang w:val="en-US"/>
        </w:rPr>
        <w:t>to be</w:t>
      </w:r>
      <w:r w:rsidRPr="0030631A">
        <w:rPr>
          <w:rFonts w:asciiTheme="majorBidi" w:hAnsiTheme="majorBidi" w:cstheme="majorBidi"/>
          <w:sz w:val="24"/>
          <w:szCs w:val="24"/>
          <w:shd w:val="clear" w:color="auto" w:fill="FFFFFF"/>
          <w:lang w:val="en-US"/>
        </w:rPr>
        <w:t> in the passive voice is always the same as the tense of the main verb in the active voice. In order to use the active voice, you will have to make the subject of the action explicit.</w:t>
      </w:r>
    </w:p>
    <w:tbl>
      <w:tblPr>
        <w:tblW w:w="10348" w:type="dxa"/>
        <w:tblInd w:w="-458"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tblPr>
      <w:tblGrid>
        <w:gridCol w:w="2193"/>
        <w:gridCol w:w="1183"/>
        <w:gridCol w:w="1415"/>
        <w:gridCol w:w="4131"/>
        <w:gridCol w:w="1426"/>
      </w:tblGrid>
      <w:tr w:rsidR="0030631A" w:rsidRPr="0030631A" w:rsidTr="0030631A">
        <w:trPr>
          <w:tblHeader/>
        </w:trPr>
        <w:tc>
          <w:tcPr>
            <w:tcW w:w="2193" w:type="dxa"/>
            <w:tcBorders>
              <w:bottom w:val="single" w:sz="6" w:space="0" w:color="DFDFDF"/>
            </w:tcBorders>
            <w:shd w:val="clear" w:color="auto" w:fill="auto"/>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b/>
                <w:bCs/>
                <w:lang w:eastAsia="fr-FR"/>
              </w:rPr>
            </w:pPr>
            <w:r w:rsidRPr="0030631A">
              <w:rPr>
                <w:rFonts w:asciiTheme="majorBidi" w:eastAsia="Times New Roman" w:hAnsiTheme="majorBidi" w:cstheme="majorBidi"/>
                <w:b/>
                <w:bCs/>
                <w:lang w:eastAsia="fr-FR"/>
              </w:rPr>
              <w:t>Tense</w:t>
            </w:r>
          </w:p>
        </w:tc>
        <w:tc>
          <w:tcPr>
            <w:tcW w:w="0" w:type="auto"/>
            <w:tcBorders>
              <w:bottom w:val="single" w:sz="6" w:space="0" w:color="DFDFDF"/>
            </w:tcBorders>
            <w:shd w:val="clear" w:color="auto" w:fill="auto"/>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b/>
                <w:bCs/>
                <w:lang w:eastAsia="fr-FR"/>
              </w:rPr>
            </w:pPr>
            <w:r w:rsidRPr="0030631A">
              <w:rPr>
                <w:rFonts w:asciiTheme="majorBidi" w:eastAsia="Times New Roman" w:hAnsiTheme="majorBidi" w:cstheme="majorBidi"/>
                <w:b/>
                <w:bCs/>
                <w:lang w:eastAsia="fr-FR"/>
              </w:rPr>
              <w:t>Active voice</w:t>
            </w:r>
          </w:p>
        </w:tc>
        <w:tc>
          <w:tcPr>
            <w:tcW w:w="0" w:type="auto"/>
            <w:tcBorders>
              <w:bottom w:val="single" w:sz="6" w:space="0" w:color="DFDFDF"/>
            </w:tcBorders>
            <w:shd w:val="clear" w:color="auto" w:fill="auto"/>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b/>
                <w:bCs/>
                <w:lang w:eastAsia="fr-FR"/>
              </w:rPr>
            </w:pPr>
            <w:r w:rsidRPr="0030631A">
              <w:rPr>
                <w:rFonts w:asciiTheme="majorBidi" w:eastAsia="Times New Roman" w:hAnsiTheme="majorBidi" w:cstheme="majorBidi"/>
                <w:b/>
                <w:bCs/>
                <w:lang w:eastAsia="fr-FR"/>
              </w:rPr>
              <w:t>Passive voice</w:t>
            </w:r>
          </w:p>
        </w:tc>
        <w:tc>
          <w:tcPr>
            <w:tcW w:w="0" w:type="auto"/>
            <w:tcBorders>
              <w:bottom w:val="single" w:sz="6" w:space="0" w:color="DFDFDF"/>
            </w:tcBorders>
            <w:shd w:val="clear" w:color="auto" w:fill="auto"/>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b/>
                <w:bCs/>
                <w:lang w:eastAsia="fr-FR"/>
              </w:rPr>
            </w:pPr>
            <w:r w:rsidRPr="0030631A">
              <w:rPr>
                <w:rFonts w:asciiTheme="majorBidi" w:eastAsia="Times New Roman" w:hAnsiTheme="majorBidi" w:cstheme="majorBidi"/>
                <w:b/>
                <w:bCs/>
                <w:lang w:eastAsia="fr-FR"/>
              </w:rPr>
              <w:t>Active sentence</w:t>
            </w:r>
          </w:p>
        </w:tc>
        <w:tc>
          <w:tcPr>
            <w:tcW w:w="1426" w:type="dxa"/>
            <w:tcBorders>
              <w:bottom w:val="single" w:sz="6" w:space="0" w:color="DFDFDF"/>
            </w:tcBorders>
            <w:shd w:val="clear" w:color="auto" w:fill="auto"/>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b/>
                <w:bCs/>
                <w:lang w:eastAsia="fr-FR"/>
              </w:rPr>
            </w:pPr>
            <w:r w:rsidRPr="0030631A">
              <w:rPr>
                <w:rFonts w:asciiTheme="majorBidi" w:eastAsia="Times New Roman" w:hAnsiTheme="majorBidi" w:cstheme="majorBidi"/>
                <w:b/>
                <w:bCs/>
                <w:lang w:eastAsia="fr-FR"/>
              </w:rPr>
              <w:t>Passive equivalent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Simple present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keep</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is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I keep the butter in the fridge.</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The butter is kept in the fridge.</w:t>
            </w:r>
          </w:p>
        </w:tc>
      </w:tr>
      <w:tr w:rsidR="0030631A" w:rsidRPr="00995F17" w:rsidTr="0030631A">
        <w:trPr>
          <w:trHeight w:val="772"/>
        </w:trPr>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Present continuous</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is keeping</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is being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John is keeping my house tidy.</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My house is being kept tidy.</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Simple past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was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Mary kept her schedule meticulously.</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Mary's schedule was kept meticulously.</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Past continuous</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was keeping</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was being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The theater was keeping a seat for you.</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A seat was being kept for you.</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Present perfect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have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have been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I have kept all your old letters.</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All your old letters have been kept.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Past perfect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had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had been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He had kept up his training regimen for a month.</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His training regimen had been kept up for a month.</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Simple Future</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will keep</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will be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Mark will keep the ficus.</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The ficus will be kept.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Conditional Present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would keep</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would be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If you told me, I would keep your secret.</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 xml:space="preserve">If you told me, your secret </w:t>
            </w:r>
            <w:r w:rsidRPr="0030631A">
              <w:rPr>
                <w:rFonts w:asciiTheme="majorBidi" w:eastAsia="Times New Roman" w:hAnsiTheme="majorBidi" w:cstheme="majorBidi"/>
                <w:sz w:val="20"/>
                <w:szCs w:val="20"/>
                <w:lang w:val="en-US" w:eastAsia="fr-FR"/>
              </w:rPr>
              <w:lastRenderedPageBreak/>
              <w:t>would be kept.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lastRenderedPageBreak/>
              <w:t>Conditional Past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would have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would have been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I would have kept your bicycle here if you had left it with me.</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Your bicycle would have been kept here if you had left it with me.</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Present Infinitive</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to keep</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to be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She wants to keep the book.</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The book wants to be kept.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Perfect Infinitive</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to have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to have been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Judy was happy to have kept the puppy.</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The puppy was happy to have been kept.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Present Participle &amp; Gerund</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keeping</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being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I have a feeling that you may be keeping a secret.</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I have a feeling that a secret may be being kept.</w:t>
            </w:r>
          </w:p>
        </w:tc>
      </w:tr>
      <w:tr w:rsidR="0030631A" w:rsidRPr="00995F17" w:rsidTr="0030631A">
        <w:tc>
          <w:tcPr>
            <w:tcW w:w="2193"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Perfect Participle</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having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eastAsia="fr-FR"/>
              </w:rPr>
            </w:pPr>
            <w:r w:rsidRPr="0030631A">
              <w:rPr>
                <w:rFonts w:asciiTheme="majorBidi" w:eastAsia="Times New Roman" w:hAnsiTheme="majorBidi" w:cstheme="majorBidi"/>
                <w:sz w:val="20"/>
                <w:szCs w:val="20"/>
                <w:lang w:eastAsia="fr-FR"/>
              </w:rPr>
              <w:t>having been kept</w:t>
            </w:r>
          </w:p>
        </w:tc>
        <w:tc>
          <w:tcPr>
            <w:tcW w:w="0" w:type="auto"/>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Having kept the bird in a cage for so long, Jade wasn't sure it could survive in the wild.</w:t>
            </w:r>
          </w:p>
        </w:tc>
        <w:tc>
          <w:tcPr>
            <w:tcW w:w="1426" w:type="dxa"/>
            <w:shd w:val="clear" w:color="auto" w:fill="FFFFFF"/>
            <w:tcMar>
              <w:top w:w="109" w:type="dxa"/>
              <w:left w:w="109" w:type="dxa"/>
              <w:bottom w:w="109" w:type="dxa"/>
              <w:right w:w="109" w:type="dxa"/>
            </w:tcMar>
            <w:hideMark/>
          </w:tcPr>
          <w:p w:rsidR="0030631A" w:rsidRPr="0030631A" w:rsidRDefault="0030631A" w:rsidP="0030631A">
            <w:pPr>
              <w:spacing w:after="272" w:line="251" w:lineRule="atLeast"/>
              <w:rPr>
                <w:rFonts w:asciiTheme="majorBidi" w:eastAsia="Times New Roman" w:hAnsiTheme="majorBidi" w:cstheme="majorBidi"/>
                <w:sz w:val="20"/>
                <w:szCs w:val="20"/>
                <w:lang w:val="en-US" w:eastAsia="fr-FR"/>
              </w:rPr>
            </w:pPr>
            <w:r w:rsidRPr="0030631A">
              <w:rPr>
                <w:rFonts w:asciiTheme="majorBidi" w:eastAsia="Times New Roman" w:hAnsiTheme="majorBidi" w:cstheme="majorBidi"/>
                <w:sz w:val="20"/>
                <w:szCs w:val="20"/>
                <w:lang w:val="en-US" w:eastAsia="fr-FR"/>
              </w:rPr>
              <w:t>The bird, having been kept in a cage for so long, might not survive in the wild.</w:t>
            </w:r>
          </w:p>
        </w:tc>
      </w:tr>
    </w:tbl>
    <w:p w:rsidR="0030631A" w:rsidRPr="0030631A" w:rsidRDefault="0030631A" w:rsidP="0030631A">
      <w:pPr>
        <w:shd w:val="clear" w:color="auto" w:fill="FFFFFF"/>
        <w:spacing w:after="340" w:line="240" w:lineRule="auto"/>
        <w:rPr>
          <w:rFonts w:asciiTheme="majorBidi" w:eastAsia="Times New Roman" w:hAnsiTheme="majorBidi" w:cstheme="majorBidi"/>
          <w:color w:val="555555"/>
          <w:sz w:val="18"/>
          <w:szCs w:val="18"/>
          <w:lang w:val="en-US" w:eastAsia="fr-FR"/>
        </w:rPr>
      </w:pPr>
      <w:r w:rsidRPr="0030631A">
        <w:rPr>
          <w:rFonts w:asciiTheme="majorBidi" w:eastAsia="Times New Roman" w:hAnsiTheme="majorBidi" w:cstheme="majorBidi"/>
          <w:color w:val="555555"/>
          <w:sz w:val="18"/>
          <w:szCs w:val="18"/>
          <w:lang w:val="en-US" w:eastAsia="fr-FR"/>
        </w:rPr>
        <w:t> </w:t>
      </w:r>
    </w:p>
    <w:p w:rsidR="0030631A" w:rsidRPr="0030631A" w:rsidRDefault="0030631A" w:rsidP="004D7303">
      <w:pPr>
        <w:rPr>
          <w:rFonts w:asciiTheme="majorBidi" w:hAnsiTheme="majorBidi" w:cstheme="majorBidi"/>
          <w:b/>
          <w:bCs/>
          <w:sz w:val="24"/>
          <w:szCs w:val="24"/>
          <w:lang w:val="en-US"/>
        </w:rPr>
      </w:pPr>
    </w:p>
    <w:sectPr w:rsidR="0030631A" w:rsidRPr="0030631A" w:rsidSect="004D7303">
      <w:footerReference w:type="default" r:id="rId7"/>
      <w:pgSz w:w="11906" w:h="16838"/>
      <w:pgMar w:top="851"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1A" w:rsidRDefault="00B3241A" w:rsidP="004D7303">
      <w:pPr>
        <w:spacing w:after="0" w:line="240" w:lineRule="auto"/>
      </w:pPr>
      <w:r>
        <w:separator/>
      </w:r>
    </w:p>
  </w:endnote>
  <w:endnote w:type="continuationSeparator" w:id="1">
    <w:p w:rsidR="00B3241A" w:rsidRDefault="00B3241A" w:rsidP="004D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83857"/>
      <w:docPartObj>
        <w:docPartGallery w:val="Page Numbers (Bottom of Page)"/>
        <w:docPartUnique/>
      </w:docPartObj>
    </w:sdtPr>
    <w:sdtContent>
      <w:p w:rsidR="004D7303" w:rsidRDefault="00085383">
        <w:pPr>
          <w:pStyle w:val="Pieddepage"/>
          <w:jc w:val="right"/>
        </w:pPr>
        <w:fldSimple w:instr=" PAGE   \* MERGEFORMAT ">
          <w:r w:rsidR="00BF19D8">
            <w:rPr>
              <w:noProof/>
            </w:rPr>
            <w:t>2</w:t>
          </w:r>
        </w:fldSimple>
      </w:p>
    </w:sdtContent>
  </w:sdt>
  <w:p w:rsidR="004D7303" w:rsidRDefault="004D73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1A" w:rsidRDefault="00B3241A" w:rsidP="004D7303">
      <w:pPr>
        <w:spacing w:after="0" w:line="240" w:lineRule="auto"/>
      </w:pPr>
      <w:r>
        <w:separator/>
      </w:r>
    </w:p>
  </w:footnote>
  <w:footnote w:type="continuationSeparator" w:id="1">
    <w:p w:rsidR="00B3241A" w:rsidRDefault="00B3241A" w:rsidP="004D73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D7303"/>
    <w:rsid w:val="00085383"/>
    <w:rsid w:val="00094942"/>
    <w:rsid w:val="002D2319"/>
    <w:rsid w:val="0030631A"/>
    <w:rsid w:val="004D7303"/>
    <w:rsid w:val="00603DC6"/>
    <w:rsid w:val="00716085"/>
    <w:rsid w:val="00995F17"/>
    <w:rsid w:val="00B3241A"/>
    <w:rsid w:val="00BF19D8"/>
    <w:rsid w:val="00CB46AF"/>
    <w:rsid w:val="00CC4C19"/>
    <w:rsid w:val="00E3232A"/>
    <w:rsid w:val="00E759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85"/>
  </w:style>
  <w:style w:type="paragraph" w:styleId="Titre2">
    <w:name w:val="heading 2"/>
    <w:basedOn w:val="Normal"/>
    <w:link w:val="Titre2Car"/>
    <w:uiPriority w:val="9"/>
    <w:qFormat/>
    <w:rsid w:val="004D73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D73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73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7303"/>
  </w:style>
  <w:style w:type="paragraph" w:styleId="Pieddepage">
    <w:name w:val="footer"/>
    <w:basedOn w:val="Normal"/>
    <w:link w:val="PieddepageCar"/>
    <w:uiPriority w:val="99"/>
    <w:unhideWhenUsed/>
    <w:rsid w:val="004D7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303"/>
  </w:style>
  <w:style w:type="paragraph" w:styleId="NormalWeb">
    <w:name w:val="Normal (Web)"/>
    <w:basedOn w:val="Normal"/>
    <w:uiPriority w:val="99"/>
    <w:semiHidden/>
    <w:unhideWhenUsed/>
    <w:rsid w:val="004D73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D730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D730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4D7303"/>
    <w:rPr>
      <w:i/>
      <w:iCs/>
    </w:rPr>
  </w:style>
  <w:style w:type="character" w:styleId="lev">
    <w:name w:val="Strong"/>
    <w:basedOn w:val="Policepardfaut"/>
    <w:uiPriority w:val="22"/>
    <w:qFormat/>
    <w:rsid w:val="004D7303"/>
    <w:rPr>
      <w:b/>
      <w:bCs/>
    </w:rPr>
  </w:style>
  <w:style w:type="character" w:styleId="Lienhypertexte">
    <w:name w:val="Hyperlink"/>
    <w:basedOn w:val="Policepardfaut"/>
    <w:uiPriority w:val="99"/>
    <w:semiHidden/>
    <w:unhideWhenUsed/>
    <w:rsid w:val="004D7303"/>
    <w:rPr>
      <w:color w:val="0000FF"/>
      <w:u w:val="single"/>
    </w:rPr>
  </w:style>
</w:styles>
</file>

<file path=word/webSettings.xml><?xml version="1.0" encoding="utf-8"?>
<w:webSettings xmlns:r="http://schemas.openxmlformats.org/officeDocument/2006/relationships" xmlns:w="http://schemas.openxmlformats.org/wordprocessingml/2006/main">
  <w:divs>
    <w:div w:id="55788699">
      <w:bodyDiv w:val="1"/>
      <w:marLeft w:val="0"/>
      <w:marRight w:val="0"/>
      <w:marTop w:val="0"/>
      <w:marBottom w:val="0"/>
      <w:divBdr>
        <w:top w:val="none" w:sz="0" w:space="0" w:color="auto"/>
        <w:left w:val="none" w:sz="0" w:space="0" w:color="auto"/>
        <w:bottom w:val="none" w:sz="0" w:space="0" w:color="auto"/>
        <w:right w:val="none" w:sz="0" w:space="0" w:color="auto"/>
      </w:divBdr>
    </w:div>
    <w:div w:id="105081876">
      <w:bodyDiv w:val="1"/>
      <w:marLeft w:val="0"/>
      <w:marRight w:val="0"/>
      <w:marTop w:val="0"/>
      <w:marBottom w:val="0"/>
      <w:divBdr>
        <w:top w:val="none" w:sz="0" w:space="0" w:color="auto"/>
        <w:left w:val="none" w:sz="0" w:space="0" w:color="auto"/>
        <w:bottom w:val="none" w:sz="0" w:space="0" w:color="auto"/>
        <w:right w:val="none" w:sz="0" w:space="0" w:color="auto"/>
      </w:divBdr>
    </w:div>
    <w:div w:id="131753257">
      <w:bodyDiv w:val="1"/>
      <w:marLeft w:val="0"/>
      <w:marRight w:val="0"/>
      <w:marTop w:val="0"/>
      <w:marBottom w:val="0"/>
      <w:divBdr>
        <w:top w:val="none" w:sz="0" w:space="0" w:color="auto"/>
        <w:left w:val="none" w:sz="0" w:space="0" w:color="auto"/>
        <w:bottom w:val="none" w:sz="0" w:space="0" w:color="auto"/>
        <w:right w:val="none" w:sz="0" w:space="0" w:color="auto"/>
      </w:divBdr>
    </w:div>
    <w:div w:id="1486891090">
      <w:bodyDiv w:val="1"/>
      <w:marLeft w:val="0"/>
      <w:marRight w:val="0"/>
      <w:marTop w:val="0"/>
      <w:marBottom w:val="0"/>
      <w:divBdr>
        <w:top w:val="none" w:sz="0" w:space="0" w:color="auto"/>
        <w:left w:val="none" w:sz="0" w:space="0" w:color="auto"/>
        <w:bottom w:val="none" w:sz="0" w:space="0" w:color="auto"/>
        <w:right w:val="none" w:sz="0" w:space="0" w:color="auto"/>
      </w:divBdr>
    </w:div>
    <w:div w:id="1600218418">
      <w:bodyDiv w:val="1"/>
      <w:marLeft w:val="0"/>
      <w:marRight w:val="0"/>
      <w:marTop w:val="0"/>
      <w:marBottom w:val="0"/>
      <w:divBdr>
        <w:top w:val="none" w:sz="0" w:space="0" w:color="auto"/>
        <w:left w:val="none" w:sz="0" w:space="0" w:color="auto"/>
        <w:bottom w:val="none" w:sz="0" w:space="0" w:color="auto"/>
        <w:right w:val="none" w:sz="0" w:space="0" w:color="auto"/>
      </w:divBdr>
    </w:div>
    <w:div w:id="1999965644">
      <w:bodyDiv w:val="1"/>
      <w:marLeft w:val="0"/>
      <w:marRight w:val="0"/>
      <w:marTop w:val="0"/>
      <w:marBottom w:val="0"/>
      <w:divBdr>
        <w:top w:val="none" w:sz="0" w:space="0" w:color="auto"/>
        <w:left w:val="none" w:sz="0" w:space="0" w:color="auto"/>
        <w:bottom w:val="none" w:sz="0" w:space="0" w:color="auto"/>
        <w:right w:val="none" w:sz="0" w:space="0" w:color="auto"/>
      </w:divBdr>
      <w:divsChild>
        <w:div w:id="1031536882">
          <w:marLeft w:val="0"/>
          <w:marRight w:val="0"/>
          <w:marTop w:val="0"/>
          <w:marBottom w:val="0"/>
          <w:divBdr>
            <w:top w:val="none" w:sz="0" w:space="0" w:color="auto"/>
            <w:left w:val="none" w:sz="0" w:space="0" w:color="auto"/>
            <w:bottom w:val="none" w:sz="0" w:space="0" w:color="auto"/>
            <w:right w:val="none" w:sz="0" w:space="0" w:color="auto"/>
          </w:divBdr>
          <w:divsChild>
            <w:div w:id="84036291">
              <w:marLeft w:val="0"/>
              <w:marRight w:val="0"/>
              <w:marTop w:val="0"/>
              <w:marBottom w:val="0"/>
              <w:divBdr>
                <w:top w:val="none" w:sz="0" w:space="0" w:color="auto"/>
                <w:left w:val="none" w:sz="0" w:space="0" w:color="auto"/>
                <w:bottom w:val="none" w:sz="0" w:space="0" w:color="auto"/>
                <w:right w:val="none" w:sz="0" w:space="0" w:color="auto"/>
              </w:divBdr>
            </w:div>
          </w:divsChild>
        </w:div>
        <w:div w:id="1246722653">
          <w:marLeft w:val="0"/>
          <w:marRight w:val="0"/>
          <w:marTop w:val="0"/>
          <w:marBottom w:val="0"/>
          <w:divBdr>
            <w:top w:val="none" w:sz="0" w:space="0" w:color="auto"/>
            <w:left w:val="none" w:sz="0" w:space="0" w:color="auto"/>
            <w:bottom w:val="none" w:sz="0" w:space="0" w:color="auto"/>
            <w:right w:val="none" w:sz="0" w:space="0" w:color="auto"/>
          </w:divBdr>
          <w:divsChild>
            <w:div w:id="11815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mmarly.com/blog/passive-vo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liesse</dc:creator>
  <cp:lastModifiedBy>liesse</cp:lastModifiedBy>
  <cp:revision>7</cp:revision>
  <dcterms:created xsi:type="dcterms:W3CDTF">2020-03-29T17:30:00Z</dcterms:created>
  <dcterms:modified xsi:type="dcterms:W3CDTF">2024-04-05T13:24:00Z</dcterms:modified>
</cp:coreProperties>
</file>