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E8" w:rsidRDefault="004D597E" w:rsidP="00CD4BE8">
      <w:pPr>
        <w:pStyle w:val="Titre2"/>
        <w:shd w:val="clear" w:color="auto" w:fill="FFFFFF"/>
        <w:jc w:val="center"/>
        <w:rPr>
          <w:rFonts w:asciiTheme="majorBidi" w:hAnsiTheme="majorBidi" w:cstheme="majorBidi"/>
          <w:color w:val="00B050"/>
          <w:sz w:val="24"/>
          <w:szCs w:val="24"/>
          <w:lang w:val="en-US"/>
        </w:rPr>
      </w:pPr>
      <w:r w:rsidRPr="00CD4BE8">
        <w:rPr>
          <w:rFonts w:asciiTheme="majorBidi" w:hAnsiTheme="majorBidi" w:cstheme="majorBidi"/>
          <w:color w:val="00B050"/>
          <w:sz w:val="24"/>
          <w:szCs w:val="24"/>
          <w:lang w:val="en-US"/>
        </w:rPr>
        <w:t xml:space="preserve">Grammar:  </w:t>
      </w:r>
      <w:r w:rsidR="00CD4BE8">
        <w:rPr>
          <w:rFonts w:asciiTheme="majorBidi" w:hAnsiTheme="majorBidi" w:cstheme="majorBidi"/>
          <w:color w:val="00B050"/>
          <w:sz w:val="24"/>
          <w:szCs w:val="24"/>
          <w:lang w:val="en-US"/>
        </w:rPr>
        <w:t>Types of questions</w:t>
      </w:r>
    </w:p>
    <w:p w:rsidR="00CD4BE8" w:rsidRPr="004E7327" w:rsidRDefault="004D597E" w:rsidP="00CD4BE8">
      <w:pPr>
        <w:pStyle w:val="Titre2"/>
        <w:shd w:val="clear" w:color="auto" w:fill="FFFFFF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4BE8" w:rsidRPr="004E7327">
        <w:rPr>
          <w:rFonts w:asciiTheme="majorBidi" w:hAnsiTheme="majorBidi" w:cstheme="majorBidi"/>
          <w:sz w:val="24"/>
          <w:szCs w:val="24"/>
          <w:lang w:val="en-US"/>
        </w:rPr>
        <w:t>Wh questions (Question Words)</w:t>
      </w:r>
    </w:p>
    <w:p w:rsidR="00CD4BE8" w:rsidRPr="00CD4BE8" w:rsidRDefault="00CD4BE8" w:rsidP="00CD4BE8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CD4BE8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Types of questions</w:t>
      </w:r>
    </w:p>
    <w:p w:rsidR="00CD4BE8" w:rsidRPr="00CD4BE8" w:rsidRDefault="00CD4BE8" w:rsidP="00CD4BE8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D4BE8">
        <w:rPr>
          <w:rFonts w:asciiTheme="majorBidi" w:hAnsiTheme="majorBidi" w:cstheme="majorBidi"/>
          <w:lang w:val="en-US"/>
        </w:rPr>
        <w:t>There are two types of questions:</w:t>
      </w:r>
    </w:p>
    <w:p w:rsidR="00CD4BE8" w:rsidRPr="00CD4BE8" w:rsidRDefault="007A4998" w:rsidP="00CD4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</w:rPr>
      </w:pPr>
      <w:hyperlink r:id="rId7" w:history="1">
        <w:r w:rsidR="00CD4BE8" w:rsidRPr="00CD4BE8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Yes or no questions</w:t>
        </w:r>
      </w:hyperlink>
    </w:p>
    <w:p w:rsidR="00CD4BE8" w:rsidRPr="00CD4BE8" w:rsidRDefault="00CD4BE8" w:rsidP="00CD4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</w:rPr>
      </w:pPr>
      <w:r w:rsidRPr="00CD4BE8">
        <w:rPr>
          <w:rFonts w:asciiTheme="majorBidi" w:hAnsiTheme="majorBidi" w:cstheme="majorBidi"/>
          <w:sz w:val="24"/>
          <w:szCs w:val="24"/>
        </w:rPr>
        <w:t>Wh questions</w:t>
      </w:r>
    </w:p>
    <w:p w:rsidR="00CD4BE8" w:rsidRPr="00CD4BE8" w:rsidRDefault="00CD4BE8" w:rsidP="00CD4BE8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CD4BE8">
        <w:rPr>
          <w:rFonts w:asciiTheme="majorBidi" w:hAnsiTheme="majorBidi"/>
          <w:b w:val="0"/>
          <w:bCs w:val="0"/>
          <w:color w:val="auto"/>
          <w:sz w:val="24"/>
          <w:szCs w:val="24"/>
        </w:rPr>
        <w:t>Question words</w:t>
      </w:r>
    </w:p>
    <w:p w:rsidR="00CD4BE8" w:rsidRPr="00CD4BE8" w:rsidRDefault="00CD4BE8" w:rsidP="00CD4BE8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D4BE8">
        <w:rPr>
          <w:rFonts w:asciiTheme="majorBidi" w:hAnsiTheme="majorBidi" w:cstheme="majorBidi"/>
          <w:lang w:val="en-US"/>
        </w:rPr>
        <w:t>Question words are also called wh questions because they include the letters 'W' and 'H'.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1640"/>
        <w:gridCol w:w="2641"/>
        <w:gridCol w:w="4927"/>
      </w:tblGrid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Question words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Meaning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Examples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Who's that? That's Nancy.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Where do you live? In Boston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Why do you sleep early? Because I've got to get up early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When do you go to work?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At 7:00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manner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How do you go? By car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object, idea or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What do you do? I am an engineer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Which one do you prefer?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The red one.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possession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Whose is this book? It's Alan's.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object of the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Whom did you meet? I met the manager.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what kind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What kind of music do you like?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I like quiet songs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what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What time did you come home?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how 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quantity (countable)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How many students are there?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There are twenty.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how much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amount, price (uncountable)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How much time have we got?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Ten minutes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lastRenderedPageBreak/>
              <w:t>how 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duration,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How long did you stay in that hotel?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For two weeks.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how often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How often do you go to the gym?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Twice a week.</w:t>
            </w:r>
          </w:p>
        </w:tc>
      </w:tr>
      <w:tr w:rsidR="00CD4BE8" w:rsidRPr="00CD4BE8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how far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 xml:space="preserve">How far is your school? </w:t>
            </w: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It's one mile far.</w:t>
            </w:r>
          </w:p>
        </w:tc>
      </w:tr>
      <w:tr w:rsidR="00CD4BE8" w:rsidRPr="00AD041B" w:rsidTr="00CD4BE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how 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How old are you? I'm 16.</w:t>
            </w:r>
          </w:p>
        </w:tc>
      </w:tr>
      <w:tr w:rsidR="00CD4BE8" w:rsidRPr="00AD041B" w:rsidTr="00CD4BE8">
        <w:trPr>
          <w:trHeight w:val="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CD4BE8" w:rsidRPr="00CD4BE8" w:rsidRDefault="00CD4BE8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how 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CD4BE8" w:rsidRPr="00CD4BE8" w:rsidRDefault="00CD4BE8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CD4BE8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How come I didn't see you at the party?</w:t>
            </w:r>
          </w:p>
        </w:tc>
      </w:tr>
    </w:tbl>
    <w:p w:rsidR="00CD4BE8" w:rsidRPr="00CD4BE8" w:rsidRDefault="00CD4BE8" w:rsidP="00CD4BE8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CD4BE8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Asking questions</w:t>
      </w:r>
    </w:p>
    <w:p w:rsidR="00CD4BE8" w:rsidRPr="00CD4BE8" w:rsidRDefault="00CD4BE8" w:rsidP="00CD4B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D4BE8">
        <w:rPr>
          <w:rFonts w:asciiTheme="majorBidi" w:hAnsiTheme="majorBidi" w:cstheme="majorBidi"/>
          <w:lang w:val="en-US"/>
        </w:rPr>
        <w:t>If you ask about the subject of the sentence, simply add the question word at the beginning:</w:t>
      </w:r>
    </w:p>
    <w:p w:rsidR="00CD4BE8" w:rsidRPr="00CD4BE8" w:rsidRDefault="00CD4BE8" w:rsidP="00CD4BE8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CD4BE8">
        <w:rPr>
          <w:rFonts w:asciiTheme="majorBidi" w:hAnsiTheme="majorBidi" w:cstheme="majorBidi"/>
          <w:lang w:val="en-US"/>
        </w:rPr>
        <w:t>Example:</w:t>
      </w:r>
      <w:r w:rsidRPr="00CD4BE8">
        <w:rPr>
          <w:rFonts w:asciiTheme="majorBidi" w:hAnsiTheme="majorBidi" w:cstheme="majorBidi"/>
          <w:lang w:val="en-US"/>
        </w:rPr>
        <w:br/>
      </w:r>
      <w:r w:rsidRPr="00CD4BE8">
        <w:rPr>
          <w:rStyle w:val="lev"/>
          <w:rFonts w:asciiTheme="majorBidi" w:hAnsiTheme="majorBidi" w:cstheme="majorBidi"/>
          <w:lang w:val="en-US"/>
        </w:rPr>
        <w:t>James</w:t>
      </w:r>
      <w:r w:rsidRPr="00CD4BE8">
        <w:rPr>
          <w:rFonts w:asciiTheme="majorBidi" w:hAnsiTheme="majorBidi" w:cstheme="majorBidi"/>
          <w:lang w:val="en-US"/>
        </w:rPr>
        <w:t> writes good poems. — </w:t>
      </w:r>
      <w:r w:rsidRPr="00CD4BE8">
        <w:rPr>
          <w:rStyle w:val="lev"/>
          <w:rFonts w:asciiTheme="majorBidi" w:hAnsiTheme="majorBidi" w:cstheme="majorBidi"/>
          <w:lang w:val="en-US"/>
        </w:rPr>
        <w:t>Who</w:t>
      </w:r>
      <w:r w:rsidRPr="00CD4BE8">
        <w:rPr>
          <w:rFonts w:asciiTheme="majorBidi" w:hAnsiTheme="majorBidi" w:cstheme="majorBidi"/>
          <w:lang w:val="en-US"/>
        </w:rPr>
        <w:t> writes good poems?</w:t>
      </w:r>
    </w:p>
    <w:p w:rsidR="00CD4BE8" w:rsidRPr="00CD4BE8" w:rsidRDefault="00CD4BE8" w:rsidP="00CD4BE8">
      <w:pPr>
        <w:pStyle w:val="Paragraphedeliste"/>
        <w:numPr>
          <w:ilvl w:val="0"/>
          <w:numId w:val="3"/>
        </w:numPr>
        <w:shd w:val="clear" w:color="auto" w:fill="FFFFFF"/>
        <w:spacing w:after="204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If you ask about the predicate of the sentence (the part of a sentence which contains the verb and gives information about the subject), there are three options:</w:t>
      </w:r>
    </w:p>
    <w:p w:rsidR="00CD4BE8" w:rsidRPr="00CD4BE8" w:rsidRDefault="00CD4BE8" w:rsidP="00CD4B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If there is a helping (auxiliary) verb that precedes the main verb ( for example: can, is, are, was, were, will, would...), add the question word and invert the subject and the helping (auxiliary) verb.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Examples: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fr-FR"/>
        </w:rPr>
        <w:t>He can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speak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Chinese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 —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What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fr-FR"/>
        </w:rPr>
        <w:t>can he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speak?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fr-FR"/>
        </w:rPr>
        <w:t>They are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leaving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tonight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 —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When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fr-FR"/>
        </w:rPr>
        <w:t>are they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leaving?</w:t>
      </w:r>
    </w:p>
    <w:p w:rsidR="00CD4BE8" w:rsidRPr="00CD4BE8" w:rsidRDefault="00CD4BE8" w:rsidP="00CD4B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If you ask about the predicate and there is no helping (auxiliary) verb and the verb is "to be", simply add the question word and invert the subject and the verb.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 w:rsidRPr="00CD4BE8">
        <w:rPr>
          <w:rFonts w:asciiTheme="majorBidi" w:eastAsia="Times New Roman" w:hAnsiTheme="majorBidi" w:cstheme="majorBidi"/>
          <w:sz w:val="24"/>
          <w:szCs w:val="24"/>
          <w:lang w:eastAsia="fr-FR"/>
        </w:rPr>
        <w:t>Example:</w:t>
      </w:r>
      <w:r w:rsidRPr="00CD4BE8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The play was</w:t>
      </w:r>
      <w:r w:rsidRPr="00CD4BE8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interesting</w:t>
      </w:r>
      <w:r w:rsidRPr="00CD4BE8">
        <w:rPr>
          <w:rFonts w:asciiTheme="majorBidi" w:eastAsia="Times New Roman" w:hAnsiTheme="majorBidi" w:cstheme="majorBidi"/>
          <w:sz w:val="24"/>
          <w:szCs w:val="24"/>
          <w:lang w:eastAsia="fr-FR"/>
        </w:rPr>
        <w:t>. —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How</w:t>
      </w:r>
      <w:r w:rsidRPr="00CD4BE8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was the play</w:t>
      </w:r>
      <w:r w:rsidRPr="00CD4BE8">
        <w:rPr>
          <w:rFonts w:asciiTheme="majorBidi" w:eastAsia="Times New Roman" w:hAnsiTheme="majorBidi" w:cstheme="majorBidi"/>
          <w:sz w:val="24"/>
          <w:szCs w:val="24"/>
          <w:lang w:eastAsia="fr-FR"/>
        </w:rPr>
        <w:t>?</w:t>
      </w:r>
    </w:p>
    <w:p w:rsidR="00CD4BE8" w:rsidRPr="00CD4BE8" w:rsidRDefault="00CD4BE8" w:rsidP="00CD4B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If there is no helping (auxiliary) verb in the the predicate and the main verb is not "to be", add the auxiliary "do" in the appropriate form.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Examples: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They go to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the movies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every Saturday. —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Where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fr-FR"/>
        </w:rPr>
        <w:t>do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they go every Saturday?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He wakes up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early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 —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When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fr-FR"/>
        </w:rPr>
        <w:t>does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he wake up?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  <w:t>They sent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a letter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 — </w:t>
      </w:r>
      <w:r w:rsidRPr="00CD4BE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What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 w:rsidRPr="00CD4B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fr-FR"/>
        </w:rPr>
        <w:t>did</w:t>
      </w:r>
      <w:r w:rsidRPr="00CD4BE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they send?</w:t>
      </w:r>
    </w:p>
    <w:p w:rsidR="004E7327" w:rsidRPr="00AD041B" w:rsidRDefault="004E7327" w:rsidP="004E7327">
      <w:pPr>
        <w:pStyle w:val="Titre3"/>
        <w:shd w:val="clear" w:color="auto" w:fill="FFFFFF"/>
        <w:spacing w:before="0" w:after="136"/>
        <w:rPr>
          <w:rFonts w:asciiTheme="majorBidi" w:hAnsiTheme="majorBidi"/>
          <w:color w:val="212529"/>
          <w:sz w:val="24"/>
          <w:szCs w:val="24"/>
          <w:lang w:val="en-US"/>
        </w:rPr>
      </w:pPr>
      <w:r w:rsidRPr="00AD041B">
        <w:rPr>
          <w:rFonts w:asciiTheme="majorBidi" w:hAnsiTheme="majorBidi"/>
          <w:color w:val="212529"/>
          <w:sz w:val="24"/>
          <w:szCs w:val="24"/>
          <w:lang w:val="en-US"/>
        </w:rPr>
        <w:t xml:space="preserve">Yes-no questions : 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4E7327">
        <w:rPr>
          <w:rFonts w:asciiTheme="majorBidi" w:hAnsiTheme="majorBidi" w:cstheme="majorBidi"/>
          <w:lang w:val="en-US"/>
        </w:rPr>
        <w:t>Yes or no questions are questions whose expected answer is either "yes" or "no".</w:t>
      </w:r>
    </w:p>
    <w:p w:rsidR="004E7327" w:rsidRPr="004E7327" w:rsidRDefault="004E7327" w:rsidP="004E7327">
      <w:pPr>
        <w:pStyle w:val="Titre4"/>
        <w:shd w:val="clear" w:color="auto" w:fill="FFFFFF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4E7327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  <w:t>How to form yes-no questions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4E7327">
        <w:rPr>
          <w:rFonts w:asciiTheme="majorBidi" w:hAnsiTheme="majorBidi" w:cstheme="majorBidi"/>
          <w:lang w:val="en-US"/>
        </w:rPr>
        <w:t>In English, a special word order (Verb Subject Object) is used to form yes-no questions.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r w:rsidRPr="004E7327">
        <w:rPr>
          <w:rFonts w:asciiTheme="majorBidi" w:hAnsiTheme="majorBidi" w:cstheme="majorBidi"/>
        </w:rPr>
        <w:t>Examples: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1989"/>
        <w:gridCol w:w="2130"/>
      </w:tblGrid>
      <w:tr w:rsidR="004E7327" w:rsidRPr="004E7327" w:rsidTr="004E73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4E7327" w:rsidRPr="004E7327" w:rsidRDefault="004E73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73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Affirmative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4E7327" w:rsidRPr="004E7327" w:rsidRDefault="004E73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73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 or No Question</w:t>
            </w:r>
          </w:p>
        </w:tc>
      </w:tr>
      <w:tr w:rsidR="004E7327" w:rsidRPr="004E7327" w:rsidTr="004E73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4E7327" w:rsidRPr="004E7327" w:rsidRDefault="004E73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3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They are American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4E7327" w:rsidRPr="004E7327" w:rsidRDefault="004E73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327">
              <w:rPr>
                <w:rFonts w:asciiTheme="majorBidi" w:hAnsiTheme="majorBidi" w:cstheme="majorBidi"/>
                <w:sz w:val="24"/>
                <w:szCs w:val="24"/>
              </w:rPr>
              <w:t>Are they American?</w:t>
            </w:r>
          </w:p>
        </w:tc>
      </w:tr>
      <w:tr w:rsidR="004E7327" w:rsidRPr="004E7327" w:rsidTr="004E73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4E7327" w:rsidRPr="004E7327" w:rsidRDefault="004E73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327">
              <w:rPr>
                <w:rFonts w:asciiTheme="majorBidi" w:hAnsiTheme="majorBidi" w:cstheme="majorBidi"/>
                <w:sz w:val="24"/>
                <w:szCs w:val="24"/>
              </w:rPr>
              <w:t>She is nice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4E7327" w:rsidRPr="004E7327" w:rsidRDefault="004E73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327">
              <w:rPr>
                <w:rFonts w:asciiTheme="majorBidi" w:hAnsiTheme="majorBidi" w:cstheme="majorBidi"/>
                <w:sz w:val="24"/>
                <w:szCs w:val="24"/>
              </w:rPr>
              <w:t>Is she nice?</w:t>
            </w:r>
          </w:p>
        </w:tc>
      </w:tr>
    </w:tbl>
    <w:p w:rsidR="004E7327" w:rsidRPr="004E7327" w:rsidRDefault="004E7327" w:rsidP="004E7327">
      <w:pPr>
        <w:pStyle w:val="Titre5"/>
        <w:shd w:val="clear" w:color="auto" w:fill="FFFFFF"/>
        <w:rPr>
          <w:rFonts w:asciiTheme="majorBidi" w:hAnsiTheme="majorBidi"/>
          <w:color w:val="auto"/>
          <w:sz w:val="24"/>
          <w:szCs w:val="24"/>
        </w:rPr>
      </w:pPr>
      <w:r w:rsidRPr="004E7327">
        <w:rPr>
          <w:rFonts w:asciiTheme="majorBidi" w:hAnsiTheme="majorBidi"/>
          <w:b/>
          <w:bCs/>
          <w:color w:val="auto"/>
          <w:sz w:val="24"/>
          <w:szCs w:val="24"/>
        </w:rPr>
        <w:t>The rules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4E7327">
        <w:rPr>
          <w:rFonts w:asciiTheme="majorBidi" w:hAnsiTheme="majorBidi" w:cstheme="majorBidi"/>
          <w:lang w:val="en-US"/>
        </w:rPr>
        <w:t>1. If the main verb of the sentence is "to be", simply invert the subject and the verb to be: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r w:rsidRPr="004E7327">
        <w:rPr>
          <w:rFonts w:asciiTheme="majorBidi" w:hAnsiTheme="majorBidi" w:cstheme="majorBidi"/>
        </w:rPr>
        <w:t>Examples:</w:t>
      </w:r>
    </w:p>
    <w:p w:rsidR="004E7327" w:rsidRPr="004E7327" w:rsidRDefault="004E7327" w:rsidP="004E7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They are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American. — </w:t>
      </w: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Are they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American?</w:t>
      </w:r>
    </w:p>
    <w:p w:rsidR="004E7327" w:rsidRPr="004E7327" w:rsidRDefault="004E7327" w:rsidP="004E7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They are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nice. — </w:t>
      </w: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Are they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nice?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4E7327">
        <w:rPr>
          <w:rFonts w:asciiTheme="majorBidi" w:hAnsiTheme="majorBidi" w:cstheme="majorBidi"/>
          <w:lang w:val="en-US"/>
        </w:rPr>
        <w:t>2. If the sentence includes a main verb and another or other helping (auxiliary) verb(s), invert the subject and the (first) helping (auxiliary) verb.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r w:rsidRPr="004E7327">
        <w:rPr>
          <w:rFonts w:asciiTheme="majorBidi" w:hAnsiTheme="majorBidi" w:cstheme="majorBidi"/>
        </w:rPr>
        <w:t>Examples:</w:t>
      </w:r>
    </w:p>
    <w:p w:rsidR="004E7327" w:rsidRPr="004E7327" w:rsidRDefault="004E7327" w:rsidP="004E7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They are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visiting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Paris. — </w:t>
      </w: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Are they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visiting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Paris?</w:t>
      </w:r>
    </w:p>
    <w:p w:rsidR="004E7327" w:rsidRPr="004E7327" w:rsidRDefault="004E7327" w:rsidP="004E7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She has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done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housework. — </w:t>
      </w: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Has she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done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housework</w:t>
      </w:r>
    </w:p>
    <w:p w:rsidR="004E7327" w:rsidRPr="004E7327" w:rsidRDefault="004E7327" w:rsidP="004E7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Nancy has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been working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all night long. — </w:t>
      </w: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Has Nancy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been working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all night long?</w:t>
      </w:r>
    </w:p>
    <w:p w:rsidR="004E7327" w:rsidRPr="004E7327" w:rsidRDefault="004E7327" w:rsidP="004E7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He will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be reading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book. — </w:t>
      </w:r>
      <w:r w:rsidRPr="004E7327">
        <w:rPr>
          <w:rFonts w:asciiTheme="majorBidi" w:hAnsiTheme="majorBidi" w:cstheme="majorBidi"/>
          <w:sz w:val="24"/>
          <w:szCs w:val="24"/>
          <w:u w:val="single"/>
          <w:lang w:val="en-US"/>
        </w:rPr>
        <w:t>Will he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be reading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book?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4E7327">
        <w:rPr>
          <w:rFonts w:asciiTheme="majorBidi" w:hAnsiTheme="majorBidi" w:cstheme="majorBidi"/>
          <w:lang w:val="en-US"/>
        </w:rPr>
        <w:t>3. If the sentence includes a verb which is not the verb "to be" and doesn't include a helping (auxiliary) verb, the transformation is more complex.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4E7327">
        <w:rPr>
          <w:rFonts w:asciiTheme="majorBidi" w:hAnsiTheme="majorBidi" w:cstheme="majorBidi"/>
          <w:lang w:val="en-US"/>
        </w:rPr>
        <w:t>a. If the verb is in the present tense, add either </w:t>
      </w:r>
      <w:r w:rsidRPr="004E7327">
        <w:rPr>
          <w:rStyle w:val="lev"/>
          <w:rFonts w:asciiTheme="majorBidi" w:hAnsiTheme="majorBidi" w:cstheme="majorBidi"/>
          <w:lang w:val="en-US"/>
        </w:rPr>
        <w:t>do</w:t>
      </w:r>
      <w:r w:rsidRPr="004E7327">
        <w:rPr>
          <w:rFonts w:asciiTheme="majorBidi" w:hAnsiTheme="majorBidi" w:cstheme="majorBidi"/>
          <w:lang w:val="en-US"/>
        </w:rPr>
        <w:t> or </w:t>
      </w:r>
      <w:r w:rsidRPr="004E7327">
        <w:rPr>
          <w:rStyle w:val="lev"/>
          <w:rFonts w:asciiTheme="majorBidi" w:hAnsiTheme="majorBidi" w:cstheme="majorBidi"/>
          <w:lang w:val="en-US"/>
        </w:rPr>
        <w:t>does</w:t>
      </w:r>
      <w:r w:rsidRPr="004E7327">
        <w:rPr>
          <w:rFonts w:asciiTheme="majorBidi" w:hAnsiTheme="majorBidi" w:cstheme="majorBidi"/>
          <w:lang w:val="en-US"/>
        </w:rPr>
        <w:t> and put the main verb in its base form:</w:t>
      </w:r>
    </w:p>
    <w:p w:rsidR="004E7327" w:rsidRPr="004E7327" w:rsidRDefault="004E7327" w:rsidP="004E73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do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if the subject is the first person singular, second person singular, first person plural, second person plural and third person plural (I, you, we, they)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br/>
        <w:t>Examples: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br/>
        <w:t>I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like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apples. — </w:t>
      </w: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Do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you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like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apples?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br/>
        <w:t>They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go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to a high school. — </w:t>
      </w: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Do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they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go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to a high school?</w:t>
      </w:r>
    </w:p>
    <w:p w:rsidR="004E7327" w:rsidRPr="004E7327" w:rsidRDefault="004E7327" w:rsidP="004E73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</w:rPr>
      </w:pP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does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if the subject is the third person singular (he, she, it).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br/>
        <w:t>Examples: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br/>
        <w:t>Nancy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reads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 lot. — </w:t>
      </w: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Does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Nancy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read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 lot?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br/>
      </w:r>
      <w:r w:rsidRPr="004E7327">
        <w:rPr>
          <w:rFonts w:asciiTheme="majorBidi" w:hAnsiTheme="majorBidi" w:cstheme="majorBidi"/>
          <w:sz w:val="24"/>
          <w:szCs w:val="24"/>
        </w:rPr>
        <w:t>He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hates</w:t>
      </w:r>
      <w:r w:rsidRPr="004E7327">
        <w:rPr>
          <w:rFonts w:asciiTheme="majorBidi" w:hAnsiTheme="majorBidi" w:cstheme="majorBidi"/>
          <w:sz w:val="24"/>
          <w:szCs w:val="24"/>
        </w:rPr>
        <w:t> basketball. — </w:t>
      </w:r>
      <w:r w:rsidRPr="004E7327">
        <w:rPr>
          <w:rStyle w:val="lev"/>
          <w:rFonts w:asciiTheme="majorBidi" w:hAnsiTheme="majorBidi" w:cstheme="majorBidi"/>
          <w:sz w:val="24"/>
          <w:szCs w:val="24"/>
        </w:rPr>
        <w:t>Does</w:t>
      </w:r>
      <w:r w:rsidRPr="004E7327">
        <w:rPr>
          <w:rFonts w:asciiTheme="majorBidi" w:hAnsiTheme="majorBidi" w:cstheme="majorBidi"/>
          <w:sz w:val="24"/>
          <w:szCs w:val="24"/>
        </w:rPr>
        <w:t> he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hate</w:t>
      </w:r>
      <w:r w:rsidRPr="004E7327">
        <w:rPr>
          <w:rFonts w:asciiTheme="majorBidi" w:hAnsiTheme="majorBidi" w:cstheme="majorBidi"/>
          <w:sz w:val="24"/>
          <w:szCs w:val="24"/>
        </w:rPr>
        <w:t> basketball?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4E7327">
        <w:rPr>
          <w:rFonts w:asciiTheme="majorBidi" w:hAnsiTheme="majorBidi" w:cstheme="majorBidi"/>
          <w:lang w:val="en-US"/>
        </w:rPr>
        <w:t>b.If the verb is in the past tense, add </w:t>
      </w:r>
      <w:r w:rsidRPr="004E7327">
        <w:rPr>
          <w:rStyle w:val="lev"/>
          <w:rFonts w:asciiTheme="majorBidi" w:hAnsiTheme="majorBidi" w:cstheme="majorBidi"/>
          <w:lang w:val="en-US"/>
        </w:rPr>
        <w:t>did</w:t>
      </w:r>
      <w:r w:rsidRPr="004E7327">
        <w:rPr>
          <w:rFonts w:asciiTheme="majorBidi" w:hAnsiTheme="majorBidi" w:cstheme="majorBidi"/>
          <w:lang w:val="en-US"/>
        </w:rPr>
        <w:t> and put the main verb in its base form:</w:t>
      </w:r>
    </w:p>
    <w:p w:rsidR="004E7327" w:rsidRPr="004E7327" w:rsidRDefault="004E7327" w:rsidP="004E7327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</w:rPr>
      </w:pPr>
      <w:r w:rsidRPr="004E7327">
        <w:rPr>
          <w:rFonts w:asciiTheme="majorBidi" w:hAnsiTheme="majorBidi" w:cstheme="majorBidi"/>
        </w:rPr>
        <w:t>Examples:</w:t>
      </w:r>
    </w:p>
    <w:p w:rsidR="004E7327" w:rsidRPr="004E7327" w:rsidRDefault="004E7327" w:rsidP="004E7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lang w:val="en-US"/>
        </w:rPr>
        <w:t>He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discovered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truth. — </w:t>
      </w: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Did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he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discover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truth?</w:t>
      </w:r>
    </w:p>
    <w:p w:rsidR="004E7327" w:rsidRPr="004E7327" w:rsidRDefault="004E7327" w:rsidP="004E7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lang w:val="en-US"/>
        </w:rPr>
        <w:t>She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wrote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 nice essay. — </w:t>
      </w: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Did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she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write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a nice essay?</w:t>
      </w:r>
    </w:p>
    <w:p w:rsidR="004E7327" w:rsidRPr="004E7327" w:rsidRDefault="004E7327" w:rsidP="004E7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4E7327">
        <w:rPr>
          <w:rFonts w:asciiTheme="majorBidi" w:hAnsiTheme="majorBidi" w:cstheme="majorBidi"/>
          <w:sz w:val="24"/>
          <w:szCs w:val="24"/>
          <w:lang w:val="en-US"/>
        </w:rPr>
        <w:t>They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did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homework. — </w:t>
      </w:r>
      <w:r w:rsidRPr="004E7327">
        <w:rPr>
          <w:rStyle w:val="lev"/>
          <w:rFonts w:asciiTheme="majorBidi" w:hAnsiTheme="majorBidi" w:cstheme="majorBidi"/>
          <w:sz w:val="24"/>
          <w:szCs w:val="24"/>
          <w:lang w:val="en-US"/>
        </w:rPr>
        <w:t>Did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they </w:t>
      </w:r>
      <w:r w:rsidRPr="004E7327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do</w:t>
      </w:r>
      <w:r w:rsidRPr="004E7327">
        <w:rPr>
          <w:rFonts w:asciiTheme="majorBidi" w:hAnsiTheme="majorBidi" w:cstheme="majorBidi"/>
          <w:sz w:val="24"/>
          <w:szCs w:val="24"/>
          <w:lang w:val="en-US"/>
        </w:rPr>
        <w:t> the homework?</w:t>
      </w:r>
    </w:p>
    <w:p w:rsidR="004D597E" w:rsidRPr="004E7327" w:rsidRDefault="004D597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4D597E" w:rsidRPr="004E7327" w:rsidSect="004D597E">
      <w:footerReference w:type="default" r:id="rId8"/>
      <w:pgSz w:w="11906" w:h="16838"/>
      <w:pgMar w:top="709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38" w:rsidRDefault="002E5A38" w:rsidP="00CD4BE8">
      <w:pPr>
        <w:spacing w:after="0" w:line="240" w:lineRule="auto"/>
      </w:pPr>
      <w:r>
        <w:separator/>
      </w:r>
    </w:p>
  </w:endnote>
  <w:endnote w:type="continuationSeparator" w:id="1">
    <w:p w:rsidR="002E5A38" w:rsidRDefault="002E5A38" w:rsidP="00CD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56435"/>
      <w:docPartObj>
        <w:docPartGallery w:val="Page Numbers (Bottom of Page)"/>
        <w:docPartUnique/>
      </w:docPartObj>
    </w:sdtPr>
    <w:sdtContent>
      <w:p w:rsidR="00CD4BE8" w:rsidRDefault="007A4998">
        <w:pPr>
          <w:pStyle w:val="Pieddepage"/>
          <w:jc w:val="right"/>
        </w:pPr>
        <w:fldSimple w:instr=" PAGE   \* MERGEFORMAT ">
          <w:r w:rsidR="00AD041B">
            <w:rPr>
              <w:noProof/>
            </w:rPr>
            <w:t>1</w:t>
          </w:r>
        </w:fldSimple>
      </w:p>
    </w:sdtContent>
  </w:sdt>
  <w:p w:rsidR="00CD4BE8" w:rsidRDefault="00CD4B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38" w:rsidRDefault="002E5A38" w:rsidP="00CD4BE8">
      <w:pPr>
        <w:spacing w:after="0" w:line="240" w:lineRule="auto"/>
      </w:pPr>
      <w:r>
        <w:separator/>
      </w:r>
    </w:p>
  </w:footnote>
  <w:footnote w:type="continuationSeparator" w:id="1">
    <w:p w:rsidR="002E5A38" w:rsidRDefault="002E5A38" w:rsidP="00CD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99"/>
    <w:multiLevelType w:val="multilevel"/>
    <w:tmpl w:val="698E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C4F"/>
    <w:multiLevelType w:val="multilevel"/>
    <w:tmpl w:val="C3C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74A56"/>
    <w:multiLevelType w:val="hybridMultilevel"/>
    <w:tmpl w:val="875A2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4BDF"/>
    <w:multiLevelType w:val="multilevel"/>
    <w:tmpl w:val="EBA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C77DD"/>
    <w:multiLevelType w:val="multilevel"/>
    <w:tmpl w:val="523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A7FD3"/>
    <w:multiLevelType w:val="multilevel"/>
    <w:tmpl w:val="44A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C6912"/>
    <w:multiLevelType w:val="multilevel"/>
    <w:tmpl w:val="5A0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97E"/>
    <w:rsid w:val="000B710F"/>
    <w:rsid w:val="002E5A38"/>
    <w:rsid w:val="004D597E"/>
    <w:rsid w:val="004E7327"/>
    <w:rsid w:val="007A4998"/>
    <w:rsid w:val="00AD041B"/>
    <w:rsid w:val="00CD4BE8"/>
    <w:rsid w:val="00F9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68"/>
  </w:style>
  <w:style w:type="paragraph" w:styleId="Titre2">
    <w:name w:val="heading 2"/>
    <w:basedOn w:val="Normal"/>
    <w:link w:val="Titre2Car"/>
    <w:uiPriority w:val="9"/>
    <w:qFormat/>
    <w:rsid w:val="00CD4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7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7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4B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D4B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4BE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4BE8"/>
    <w:rPr>
      <w:b/>
      <w:bCs/>
    </w:rPr>
  </w:style>
  <w:style w:type="paragraph" w:styleId="Paragraphedeliste">
    <w:name w:val="List Paragraph"/>
    <w:basedOn w:val="Normal"/>
    <w:uiPriority w:val="34"/>
    <w:qFormat/>
    <w:rsid w:val="00CD4B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4BE8"/>
  </w:style>
  <w:style w:type="paragraph" w:styleId="Pieddepage">
    <w:name w:val="footer"/>
    <w:basedOn w:val="Normal"/>
    <w:link w:val="PieddepageCar"/>
    <w:uiPriority w:val="99"/>
    <w:unhideWhenUsed/>
    <w:rsid w:val="00CD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BE8"/>
  </w:style>
  <w:style w:type="character" w:customStyle="1" w:styleId="Titre4Car">
    <w:name w:val="Titre 4 Car"/>
    <w:basedOn w:val="Policepardfaut"/>
    <w:link w:val="Titre4"/>
    <w:uiPriority w:val="9"/>
    <w:semiHidden/>
    <w:rsid w:val="004E7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E73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centuation">
    <w:name w:val="Emphasis"/>
    <w:basedOn w:val="Policepardfaut"/>
    <w:uiPriority w:val="20"/>
    <w:qFormat/>
    <w:rsid w:val="004E73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yenglishpages.com/site_php_files/grammar-lesson-yes-no-ques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liesse</dc:creator>
  <cp:lastModifiedBy>liesse</cp:lastModifiedBy>
  <cp:revision>3</cp:revision>
  <dcterms:created xsi:type="dcterms:W3CDTF">2020-03-29T18:00:00Z</dcterms:created>
  <dcterms:modified xsi:type="dcterms:W3CDTF">2024-03-30T15:55:00Z</dcterms:modified>
</cp:coreProperties>
</file>