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2D" w:rsidRPr="00932E91" w:rsidRDefault="001E29BA" w:rsidP="00C97418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3</w:t>
      </w:r>
      <w:bookmarkStart w:id="0" w:name="_GoBack"/>
      <w:bookmarkEnd w:id="0"/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 xml:space="preserve">- النشاط الإجمالي </w:t>
      </w:r>
      <w:r w:rsidR="003C355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الثا</w:t>
      </w:r>
      <w:r w:rsidR="00C9741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لث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>:</w:t>
      </w:r>
    </w:p>
    <w:p w:rsidR="00F67E63" w:rsidRPr="003C3553" w:rsidRDefault="00F67E63" w:rsidP="00C9741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يهدف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هذا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النشاط إلى تقييم </w:t>
      </w:r>
      <w:r w:rsidRPr="00F67E63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 الخاص</w:t>
      </w:r>
      <w:r w:rsidR="003C3553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 xml:space="preserve"> </w:t>
      </w:r>
      <w:r w:rsidR="00285B3F">
        <w:rPr>
          <w:rFonts w:ascii="Sakkal Majalla" w:hAnsi="Sakkal Majalla" w:cs="Sakkal Majalla" w:hint="cs"/>
          <w:b/>
          <w:bCs/>
          <w:sz w:val="36"/>
          <w:szCs w:val="36"/>
          <w:rtl/>
        </w:rPr>
        <w:t>ل</w:t>
      </w:r>
      <w:r w:rsidR="003C3553">
        <w:rPr>
          <w:rFonts w:ascii="Sakkal Majalla" w:hAnsi="Sakkal Majalla" w:cs="Sakkal Majalla" w:hint="cs"/>
          <w:b/>
          <w:bCs/>
          <w:sz w:val="36"/>
          <w:szCs w:val="36"/>
          <w:rtl/>
        </w:rPr>
        <w:t>لوحدة الثا</w:t>
      </w:r>
      <w:r w:rsidR="00C97418">
        <w:rPr>
          <w:rFonts w:ascii="Sakkal Majalla" w:hAnsi="Sakkal Majalla" w:cs="Sakkal Majalla" w:hint="cs"/>
          <w:b/>
          <w:bCs/>
          <w:sz w:val="36"/>
          <w:szCs w:val="36"/>
          <w:rtl/>
        </w:rPr>
        <w:t>لثة</w:t>
      </w:r>
    </w:p>
    <w:p w:rsidR="003C3553" w:rsidRDefault="00F67E63" w:rsidP="00C97418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الوضعية الإجمالية </w:t>
      </w:r>
      <w:r w:rsidR="003C355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الثا</w:t>
      </w:r>
      <w:r w:rsidR="00C9741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لثة</w:t>
      </w:r>
    </w:p>
    <w:p w:rsidR="00C97418" w:rsidRPr="00C97418" w:rsidRDefault="00C97418" w:rsidP="00C974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  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تتميز الأنثروبولوجيا بموقعها الفريد كجسر يربط بين العلوم الاجتماعية والعلوم الطبيعية، مما يسمح لها بالاستفادة من مناهج وأدوات متنوعة لفهم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تعقيدات البشرية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فمثلا 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ترتبط الأنثروبولوجيا ارتباطًا وثيقًا بعلم الاجتماع، حيث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تشارك المجالان في دراسة المجتمعات البشرية.</w:t>
      </w:r>
      <w:r w:rsidRPr="00C97418">
        <w:rPr>
          <w:rtl/>
        </w:rPr>
        <w:t xml:space="preserve"> </w:t>
      </w:r>
      <w:r>
        <w:rPr>
          <w:rFonts w:hint="cs"/>
          <w:rtl/>
        </w:rPr>
        <w:t>و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ترتبط الأنثروبولوجيا ارتباطًا وثيقًا بعلم الأحياء من خلال دراسة التطور البشري وعلم الأحياء القديمة.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يُساعد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علم الآثار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أيضا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على فهم الماضي البشري من خلال تحليل المواد الأثرية، بينما تُقدم الأنثروبولوجيا السياق الثقافي لهذه المواد.</w:t>
      </w:r>
      <w:r w:rsidRPr="00C97418">
        <w:rPr>
          <w:rtl/>
        </w:rPr>
        <w:t xml:space="preserve"> </w:t>
      </w:r>
      <w:r w:rsidRPr="00C97418">
        <w:rPr>
          <w:rFonts w:ascii="Sakkal Majalla" w:hAnsi="Sakkal Majalla" w:cs="Sakkal Majalla"/>
          <w:sz w:val="32"/>
          <w:szCs w:val="32"/>
          <w:rtl/>
        </w:rPr>
        <w:t>وعليه</w:t>
      </w:r>
      <w:r>
        <w:rPr>
          <w:rFonts w:hint="cs"/>
          <w:rtl/>
        </w:rPr>
        <w:t xml:space="preserve"> </w:t>
      </w:r>
      <w:r w:rsidRPr="00C974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تُظهر العلاقات المتعددة بين الأنثروبولوجيا والعلوم الأخرى مدى اتساع نطاقها وتنوعها. من خلال ربطها بين مختلف مجالات المعرفة، تُقدم الأنثروبولوجيا نظرة شاملة لفهم البشرية في سياقها الاجتماعي والثقافي والبيئي.</w:t>
      </w:r>
    </w:p>
    <w:p w:rsidR="00965AEA" w:rsidRPr="00ED7CB8" w:rsidRDefault="00965AEA" w:rsidP="003C355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التعليمة: أجب عن المهمات الآتية:</w:t>
      </w:r>
    </w:p>
    <w:p w:rsidR="00965AEA" w:rsidRPr="00965AEA" w:rsidRDefault="00965AEA" w:rsidP="00B72189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1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C974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ناقش العلاقة التي تربط بين </w:t>
      </w:r>
      <w:r w:rsidR="003C355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C974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الأنثروبولوجيا </w:t>
      </w:r>
      <w:r w:rsidR="00B7218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والعلوم الاجتماعية في إطار السند. </w:t>
      </w:r>
    </w:p>
    <w:p w:rsidR="00965AEA" w:rsidRPr="00965AEA" w:rsidRDefault="00965AEA" w:rsidP="00B72189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2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B7218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استخرج من السند أعلاه  نقاط تقاطع المعرفي بين الأنثروبولوجيا والعلوم الأخرى.</w:t>
      </w:r>
    </w:p>
    <w:p w:rsidR="00965AEA" w:rsidRDefault="00965AEA" w:rsidP="00B72189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3</w:t>
      </w:r>
      <w:r w:rsidR="00ED7CB8"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ED7CB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B7218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بالرجوع للسند المرفق وضح تأثيرات الأنثروبولوجيا على المشارب العلمية الأخرى.</w:t>
      </w: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E63F31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B35B55" w:rsidRP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DA73E1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أستاذ المقياس:</w:t>
      </w:r>
      <w:r w:rsidRPr="00DA73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عيساوي الطيب</w:t>
      </w:r>
    </w:p>
    <w:sectPr w:rsidR="00B35B55" w:rsidRPr="00D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C"/>
    <w:rsid w:val="000D5793"/>
    <w:rsid w:val="0013632C"/>
    <w:rsid w:val="001E29BA"/>
    <w:rsid w:val="00285B3F"/>
    <w:rsid w:val="003A5518"/>
    <w:rsid w:val="003C3553"/>
    <w:rsid w:val="00932E91"/>
    <w:rsid w:val="00965AEA"/>
    <w:rsid w:val="00A132B9"/>
    <w:rsid w:val="00B35B55"/>
    <w:rsid w:val="00B72189"/>
    <w:rsid w:val="00C97418"/>
    <w:rsid w:val="00CD2EBA"/>
    <w:rsid w:val="00DA73E1"/>
    <w:rsid w:val="00E63F31"/>
    <w:rsid w:val="00ED7CB8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772B-96D6-4504-B3D3-0E14148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8</cp:revision>
  <dcterms:created xsi:type="dcterms:W3CDTF">2024-04-03T20:35:00Z</dcterms:created>
  <dcterms:modified xsi:type="dcterms:W3CDTF">2024-04-03T23:54:00Z</dcterms:modified>
</cp:coreProperties>
</file>