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43" w:rsidRPr="00FD21C3" w:rsidRDefault="00080543" w:rsidP="00080543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جامعة محمد لمين دباغين- </w:t>
      </w:r>
      <w:proofErr w:type="spellStart"/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>سطيف</w:t>
      </w:r>
      <w:proofErr w:type="spellEnd"/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 2                                                                اللقب: ...................................</w:t>
      </w:r>
    </w:p>
    <w:p w:rsidR="00080543" w:rsidRPr="00FD21C3" w:rsidRDefault="00080543" w:rsidP="00080543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>كلية العلوم الإنسانية والاجتماعية                                                               الاسم: ....................................</w:t>
      </w:r>
    </w:p>
    <w:p w:rsidR="00080543" w:rsidRPr="00FD21C3" w:rsidRDefault="00080543" w:rsidP="00080543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قسم علوم الإعلام والاتصال                                                  </w:t>
      </w:r>
      <w:r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 </w:t>
      </w:r>
      <w:r w:rsidRPr="00FD21C3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                       الفوج: ....................................                                                   </w:t>
      </w:r>
    </w:p>
    <w:p w:rsidR="00080543" w:rsidRDefault="00080543" w:rsidP="00080543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</w:p>
    <w:p w:rsidR="00080543" w:rsidRDefault="00080543" w:rsidP="00080543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</w:p>
    <w:p w:rsidR="00080543" w:rsidRDefault="00080543" w:rsidP="00AF6816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shd w:val="clear" w:color="auto" w:fill="F8F9FA"/>
          <w:rtl/>
        </w:rPr>
      </w:pPr>
      <w:r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 xml:space="preserve">النشاط الإجمالي رقم </w:t>
      </w:r>
      <w:r w:rsidR="00AF6816">
        <w:rPr>
          <w:rFonts w:ascii="Sakkal Majalla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</w:rPr>
        <w:t>6</w:t>
      </w:r>
    </w:p>
    <w:p w:rsidR="00700E35" w:rsidRDefault="00700E35" w:rsidP="00080543">
      <w:pPr>
        <w:bidi/>
        <w:rPr>
          <w:rtl/>
        </w:rPr>
      </w:pPr>
    </w:p>
    <w:p w:rsidR="0091164B" w:rsidRPr="0091164B" w:rsidRDefault="0091164B" w:rsidP="0091164B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lang w:eastAsia="fr-FR"/>
        </w:rPr>
      </w:pPr>
      <w:proofErr w:type="gramStart"/>
      <w:r w:rsidRPr="0091164B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السند</w:t>
      </w:r>
      <w:proofErr w:type="gramEnd"/>
      <w:r w:rsidRPr="0091164B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 xml:space="preserve">: </w:t>
      </w:r>
    </w:p>
    <w:p w:rsidR="00AF6816" w:rsidRPr="00AF6816" w:rsidRDefault="00AF6816" w:rsidP="00AF6816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  <w:proofErr w:type="gramStart"/>
      <w:r w:rsidRPr="00AF6816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توضح</w:t>
      </w:r>
      <w:proofErr w:type="gramEnd"/>
      <w:r w:rsidRPr="00AF6816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المبادئ العشرة التي أقرّها مجلس الدولة الفرنسي بأن نشر المعلومات العمومية من قبل المؤسسات العمومية يخضع لقواعد قانونية صارمة تحدد ما يجب وما لا يجب نشره.</w:t>
      </w:r>
    </w:p>
    <w:p w:rsidR="00AF6816" w:rsidRPr="00AF6816" w:rsidRDefault="00AF6816" w:rsidP="00AF6816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lang w:eastAsia="fr-FR"/>
        </w:rPr>
      </w:pPr>
      <w:proofErr w:type="gramStart"/>
      <w:r w:rsidRPr="00AF6816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التعليمة</w:t>
      </w:r>
      <w:proofErr w:type="gramEnd"/>
      <w:r w:rsidRPr="00AF6816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:</w:t>
      </w:r>
    </w:p>
    <w:p w:rsidR="00AF6816" w:rsidRPr="00AF6816" w:rsidRDefault="00AF6816" w:rsidP="00AF6816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  <w:r w:rsidRPr="00AF6816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بناء على ما اكتسبته من المحاضرة الخامسة، </w:t>
      </w:r>
      <w:r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  <w:t>أوضح</w:t>
      </w:r>
      <w:r w:rsidRPr="00AF6816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المبادئ التي تحدد كيفية التعامل مع المعلومات العمومية </w:t>
      </w:r>
      <w:r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  <w:t xml:space="preserve">مع شرح الهدف من </w:t>
      </w:r>
      <w:r w:rsidRPr="00AF6816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هذه المعلومات في كل مبدأ.</w:t>
      </w:r>
    </w:p>
    <w:p w:rsidR="00320BB8" w:rsidRPr="00320BB8" w:rsidRDefault="00320BB8" w:rsidP="00AF6816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lang w:eastAsia="fr-FR"/>
        </w:rPr>
      </w:pPr>
      <w:proofErr w:type="gramStart"/>
      <w:r w:rsidRPr="00320BB8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شروط</w:t>
      </w:r>
      <w:proofErr w:type="gramEnd"/>
      <w:r w:rsidRPr="00320BB8"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 xml:space="preserve"> ومعايير الإنجاز: </w:t>
      </w:r>
    </w:p>
    <w:p w:rsidR="00320BB8" w:rsidRPr="00320BB8" w:rsidRDefault="00320BB8" w:rsidP="00320BB8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lang w:eastAsia="fr-FR"/>
        </w:rPr>
      </w:pPr>
      <w:r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  <w:t xml:space="preserve">استخدم هذا الملف من أجل الإجابة. </w:t>
      </w:r>
    </w:p>
    <w:p w:rsidR="006714DA" w:rsidRDefault="00320BB8" w:rsidP="00320BB8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  <w:proofErr w:type="gramStart"/>
      <w:r w:rsidRPr="00320BB8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>ترسل</w:t>
      </w:r>
      <w:proofErr w:type="gramEnd"/>
      <w:r w:rsidRPr="00320BB8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 الأعمال </w:t>
      </w:r>
      <w:r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  <w:t xml:space="preserve">في ظرف أسبوع </w:t>
      </w:r>
      <w:r w:rsidRPr="00320BB8"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  <w:t xml:space="preserve">من تاريخ فتح </w:t>
      </w:r>
      <w:r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  <w:t>هذا النشاط ولا تقبل الأعمال التي تدفع بعد هذه الآجال.</w:t>
      </w: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Default="006714DA" w:rsidP="006714DA">
      <w:pPr>
        <w:bidi/>
        <w:rPr>
          <w:rFonts w:ascii="Sakkal Majalla" w:eastAsia="Times New Roman" w:hAnsi="Sakkal Majalla" w:cs="Sakkal Majalla"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C131DC" w:rsidRDefault="00C131DC" w:rsidP="006714DA">
      <w:pPr>
        <w:bidi/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C131DC" w:rsidRDefault="00C131DC" w:rsidP="00C131DC">
      <w:pPr>
        <w:bidi/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C131DC" w:rsidRDefault="00C131DC" w:rsidP="00C131DC">
      <w:pPr>
        <w:bidi/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</w:pPr>
    </w:p>
    <w:p w:rsidR="006714DA" w:rsidRDefault="006714DA" w:rsidP="00C131DC">
      <w:pPr>
        <w:bidi/>
        <w:rPr>
          <w:rFonts w:ascii="Sakkal Majalla" w:eastAsia="Times New Roman" w:hAnsi="Sakkal Majalla" w:cs="Sakkal Majalla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</w:pPr>
      <w:proofErr w:type="gramStart"/>
      <w:r w:rsidRPr="006714DA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lastRenderedPageBreak/>
        <w:t>الإجابة</w:t>
      </w:r>
      <w:proofErr w:type="gramEnd"/>
      <w:r w:rsidRPr="006714DA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:</w:t>
      </w:r>
    </w:p>
    <w:p w:rsidR="005F1020" w:rsidRDefault="00320BB8" w:rsidP="00C131DC">
      <w:pPr>
        <w:bidi/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 xml:space="preserve">1. </w:t>
      </w:r>
      <w:r w:rsidR="00C131DC">
        <w:rPr>
          <w:rFonts w:ascii="Sakkal Majalla" w:eastAsia="Times New Roman" w:hAnsi="Sakkal Majalla" w:cs="Sakkal Majalla" w:hint="cs"/>
          <w:b/>
          <w:bCs/>
          <w:color w:val="333333"/>
          <w:sz w:val="32"/>
          <w:szCs w:val="32"/>
          <w:shd w:val="clear" w:color="auto" w:fill="F8F9FA"/>
          <w:rtl/>
          <w:lang w:eastAsia="fr-FR"/>
        </w:rPr>
        <w:t>المبادئ التي تحدد كيفية التعامل مع المعلومات العمومية بحسب مجلس الدولة الفرنسي هي:</w:t>
      </w:r>
    </w:p>
    <w:tbl>
      <w:tblPr>
        <w:tblStyle w:val="Grilledutableau"/>
        <w:bidiVisual/>
        <w:tblW w:w="0" w:type="auto"/>
        <w:tblLook w:val="04A0"/>
      </w:tblPr>
      <w:tblGrid>
        <w:gridCol w:w="3226"/>
        <w:gridCol w:w="5986"/>
      </w:tblGrid>
      <w:tr w:rsidR="00C131DC" w:rsidTr="00C131DC">
        <w:tc>
          <w:tcPr>
            <w:tcW w:w="3226" w:type="dxa"/>
          </w:tcPr>
          <w:p w:rsidR="00C131DC" w:rsidRPr="00C131DC" w:rsidRDefault="00C131DC" w:rsidP="00C131DC">
            <w:pPr>
              <w:bidi/>
              <w:jc w:val="center"/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  <w:proofErr w:type="gramStart"/>
            <w:r w:rsidRPr="00C131DC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  <w:t>المبدأ</w:t>
            </w:r>
            <w:proofErr w:type="gramEnd"/>
          </w:p>
        </w:tc>
        <w:tc>
          <w:tcPr>
            <w:tcW w:w="5986" w:type="dxa"/>
          </w:tcPr>
          <w:p w:rsidR="00C131DC" w:rsidRPr="00C131DC" w:rsidRDefault="00C131DC" w:rsidP="00C131DC">
            <w:pPr>
              <w:bidi/>
              <w:jc w:val="center"/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  <w:r w:rsidRPr="00C131DC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  <w:t>الهدف من نشر المعلومات العمومية</w:t>
            </w:r>
          </w:p>
        </w:tc>
      </w:tr>
      <w:tr w:rsidR="00C131DC" w:rsidTr="00C131DC">
        <w:tc>
          <w:tcPr>
            <w:tcW w:w="3226" w:type="dxa"/>
          </w:tcPr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</w:tc>
        <w:tc>
          <w:tcPr>
            <w:tcW w:w="5986" w:type="dxa"/>
          </w:tcPr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</w:tc>
      </w:tr>
      <w:tr w:rsidR="00C131DC" w:rsidTr="00C131DC">
        <w:tc>
          <w:tcPr>
            <w:tcW w:w="3226" w:type="dxa"/>
          </w:tcPr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</w:tc>
        <w:tc>
          <w:tcPr>
            <w:tcW w:w="5986" w:type="dxa"/>
          </w:tcPr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</w:tc>
      </w:tr>
      <w:tr w:rsidR="00C131DC" w:rsidTr="00C131DC">
        <w:tc>
          <w:tcPr>
            <w:tcW w:w="3226" w:type="dxa"/>
          </w:tcPr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</w:tc>
        <w:tc>
          <w:tcPr>
            <w:tcW w:w="5986" w:type="dxa"/>
          </w:tcPr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</w:tc>
      </w:tr>
      <w:tr w:rsidR="00C131DC" w:rsidTr="00C131DC">
        <w:tc>
          <w:tcPr>
            <w:tcW w:w="3226" w:type="dxa"/>
          </w:tcPr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</w:tc>
        <w:tc>
          <w:tcPr>
            <w:tcW w:w="5986" w:type="dxa"/>
          </w:tcPr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</w:tc>
      </w:tr>
      <w:tr w:rsidR="00C131DC" w:rsidTr="00C131DC">
        <w:tc>
          <w:tcPr>
            <w:tcW w:w="3226" w:type="dxa"/>
          </w:tcPr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</w:tc>
        <w:tc>
          <w:tcPr>
            <w:tcW w:w="5986" w:type="dxa"/>
          </w:tcPr>
          <w:p w:rsidR="00C131DC" w:rsidRDefault="00C131DC" w:rsidP="00C131DC">
            <w:pPr>
              <w:bidi/>
              <w:rPr>
                <w:rFonts w:ascii="Sakkal Majalla" w:eastAsia="Times New Roman" w:hAnsi="Sakkal Majalla" w:cs="Sakkal Majalla" w:hint="cs"/>
                <w:color w:val="333333"/>
                <w:sz w:val="32"/>
                <w:szCs w:val="32"/>
                <w:shd w:val="clear" w:color="auto" w:fill="F8F9FA"/>
                <w:rtl/>
                <w:lang w:eastAsia="fr-FR"/>
              </w:rPr>
            </w:pPr>
          </w:p>
        </w:tc>
      </w:tr>
    </w:tbl>
    <w:p w:rsidR="00C131DC" w:rsidRPr="00C131DC" w:rsidRDefault="00C131DC" w:rsidP="00C131DC">
      <w:pPr>
        <w:bidi/>
        <w:rPr>
          <w:rFonts w:ascii="Sakkal Majalla" w:eastAsia="Times New Roman" w:hAnsi="Sakkal Majalla" w:cs="Sakkal Majalla" w:hint="cs"/>
          <w:color w:val="333333"/>
          <w:sz w:val="32"/>
          <w:szCs w:val="32"/>
          <w:shd w:val="clear" w:color="auto" w:fill="F8F9FA"/>
          <w:rtl/>
          <w:lang w:eastAsia="fr-FR"/>
        </w:rPr>
      </w:pPr>
    </w:p>
    <w:sectPr w:rsidR="00C131DC" w:rsidRPr="00C131DC" w:rsidSect="0070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543"/>
    <w:rsid w:val="00074567"/>
    <w:rsid w:val="00080543"/>
    <w:rsid w:val="00181660"/>
    <w:rsid w:val="00243A41"/>
    <w:rsid w:val="002F0E16"/>
    <w:rsid w:val="00320BB8"/>
    <w:rsid w:val="005B6935"/>
    <w:rsid w:val="005F1020"/>
    <w:rsid w:val="006714DA"/>
    <w:rsid w:val="00675BE9"/>
    <w:rsid w:val="00700E35"/>
    <w:rsid w:val="0091164B"/>
    <w:rsid w:val="009566EC"/>
    <w:rsid w:val="00A4116E"/>
    <w:rsid w:val="00AA32CF"/>
    <w:rsid w:val="00AF6816"/>
    <w:rsid w:val="00C131DC"/>
    <w:rsid w:val="00E448A4"/>
    <w:rsid w:val="00F65F5C"/>
    <w:rsid w:val="00FB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7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0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7D08-3854-4653-B443-89F4A40D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noreddine</dc:creator>
  <cp:lastModifiedBy>noreddine</cp:lastModifiedBy>
  <cp:revision>12</cp:revision>
  <dcterms:created xsi:type="dcterms:W3CDTF">2024-06-07T10:32:00Z</dcterms:created>
  <dcterms:modified xsi:type="dcterms:W3CDTF">2024-06-07T11:27:00Z</dcterms:modified>
</cp:coreProperties>
</file>