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70" w:rsidRPr="00B2127A" w:rsidRDefault="005A0D0D" w:rsidP="005A0D0D">
      <w:pPr>
        <w:bidi/>
        <w:spacing w:line="240" w:lineRule="auto"/>
        <w:ind w:firstLine="709"/>
        <w:jc w:val="center"/>
        <w:rPr>
          <w:rFonts w:ascii="Sakkal Majalla" w:hAnsi="Sakkal Majalla" w:cs="Sakkal Majalla"/>
          <w:b/>
          <w:bCs/>
          <w:sz w:val="36"/>
          <w:szCs w:val="36"/>
          <w:rtl/>
          <w:lang w:bidi="ar-DZ"/>
        </w:rPr>
      </w:pPr>
      <w:r w:rsidRPr="00B2127A">
        <w:rPr>
          <w:rFonts w:ascii="Sakkal Majalla" w:hAnsi="Sakkal Majalla" w:cs="Sakkal Majalla"/>
          <w:b/>
          <w:bCs/>
          <w:sz w:val="36"/>
          <w:szCs w:val="36"/>
          <w:rtl/>
          <w:lang w:bidi="ar-DZ"/>
        </w:rPr>
        <w:t xml:space="preserve">المحاضرة الثامنة : </w:t>
      </w:r>
      <w:r w:rsidR="00D46270" w:rsidRPr="00B2127A">
        <w:rPr>
          <w:rFonts w:ascii="Sakkal Majalla" w:hAnsi="Sakkal Majalla" w:cs="Sakkal Majalla"/>
          <w:b/>
          <w:bCs/>
          <w:sz w:val="36"/>
          <w:szCs w:val="36"/>
          <w:rtl/>
          <w:lang w:bidi="ar-DZ"/>
        </w:rPr>
        <w:t>التأمين من المسؤولية المهنية</w:t>
      </w:r>
    </w:p>
    <w:p w:rsidR="00D46270" w:rsidRPr="00B2127A" w:rsidRDefault="00D46270" w:rsidP="002B19A1">
      <w:pPr>
        <w:bidi/>
        <w:spacing w:line="240" w:lineRule="auto"/>
        <w:ind w:firstLine="709"/>
        <w:jc w:val="both"/>
        <w:rPr>
          <w:rFonts w:ascii="Sakkal Majalla" w:hAnsi="Sakkal Majalla" w:cs="Sakkal Majalla"/>
          <w:sz w:val="36"/>
          <w:szCs w:val="36"/>
          <w:rtl/>
        </w:rPr>
      </w:pPr>
      <w:r w:rsidRPr="00B2127A">
        <w:rPr>
          <w:rFonts w:ascii="Sakkal Majalla" w:hAnsi="Sakkal Majalla" w:cs="Sakkal Majalla"/>
          <w:sz w:val="36"/>
          <w:szCs w:val="36"/>
          <w:rtl/>
        </w:rPr>
        <w:t xml:space="preserve"> أمام المشاكل التي أصبحت تزداد في الوقت الحاضر جراء حوادث </w:t>
      </w:r>
      <w:proofErr w:type="spellStart"/>
      <w:r w:rsidRPr="00B2127A">
        <w:rPr>
          <w:rFonts w:ascii="Sakkal Majalla" w:hAnsi="Sakkal Majalla" w:cs="Sakkal Majalla"/>
          <w:sz w:val="36"/>
          <w:szCs w:val="36"/>
          <w:rtl/>
        </w:rPr>
        <w:t>ال</w:t>
      </w:r>
      <w:r w:rsidRPr="00B2127A">
        <w:rPr>
          <w:rFonts w:ascii="Sakkal Majalla" w:hAnsi="Sakkal Majalla" w:cs="Sakkal Majalla"/>
          <w:color w:val="000000"/>
          <w:kern w:val="36"/>
          <w:sz w:val="36"/>
          <w:szCs w:val="36"/>
          <w:rtl/>
        </w:rPr>
        <w:t>إ</w:t>
      </w:r>
      <w:r w:rsidRPr="00B2127A">
        <w:rPr>
          <w:rFonts w:ascii="Sakkal Majalla" w:hAnsi="Sakkal Majalla" w:cs="Sakkal Majalla"/>
          <w:sz w:val="36"/>
          <w:szCs w:val="36"/>
          <w:rtl/>
        </w:rPr>
        <w:t>ستهلاك</w:t>
      </w:r>
      <w:proofErr w:type="spellEnd"/>
      <w:r w:rsidRPr="00B2127A">
        <w:rPr>
          <w:rFonts w:ascii="Sakkal Majalla" w:hAnsi="Sakkal Majalla" w:cs="Sakkal Majalla"/>
          <w:sz w:val="36"/>
          <w:szCs w:val="36"/>
          <w:rtl/>
        </w:rPr>
        <w:t xml:space="preserve"> </w:t>
      </w:r>
      <w:proofErr w:type="spellStart"/>
      <w:r w:rsidRPr="00B2127A">
        <w:rPr>
          <w:rFonts w:ascii="Sakkal Majalla" w:hAnsi="Sakkal Majalla" w:cs="Sakkal Majalla"/>
          <w:sz w:val="36"/>
          <w:szCs w:val="36"/>
          <w:rtl/>
        </w:rPr>
        <w:t>المختلفة،</w:t>
      </w:r>
      <w:proofErr w:type="spellEnd"/>
      <w:r w:rsidRPr="00B2127A">
        <w:rPr>
          <w:rFonts w:ascii="Sakkal Majalla" w:hAnsi="Sakkal Majalla" w:cs="Sakkal Majalla"/>
          <w:sz w:val="36"/>
          <w:szCs w:val="36"/>
          <w:rtl/>
        </w:rPr>
        <w:t xml:space="preserve"> وأمام عجز قواعد المسؤولية المدنية في تغطية كافة الأضرار بصفة </w:t>
      </w:r>
      <w:proofErr w:type="spellStart"/>
      <w:r w:rsidRPr="00B2127A">
        <w:rPr>
          <w:rFonts w:ascii="Sakkal Majalla" w:hAnsi="Sakkal Majalla" w:cs="Sakkal Majalla"/>
          <w:sz w:val="36"/>
          <w:szCs w:val="36"/>
          <w:rtl/>
        </w:rPr>
        <w:t>شاملة،</w:t>
      </w:r>
      <w:proofErr w:type="spellEnd"/>
      <w:r w:rsidRPr="00B2127A">
        <w:rPr>
          <w:rFonts w:ascii="Sakkal Majalla" w:hAnsi="Sakkal Majalla" w:cs="Sakkal Majalla"/>
          <w:sz w:val="36"/>
          <w:szCs w:val="36"/>
          <w:rtl/>
        </w:rPr>
        <w:t xml:space="preserve"> ظهر نظام التأمين من المسؤولية. وعلى اعتبار أن المشرع الجزائري نص صراحة على ضرورة إلزامية التأمين على </w:t>
      </w:r>
      <w:r w:rsidR="00DB787F" w:rsidRPr="00B2127A">
        <w:rPr>
          <w:rFonts w:ascii="Sakkal Majalla" w:hAnsi="Sakkal Majalla" w:cs="Sakkal Majalla"/>
          <w:sz w:val="36"/>
          <w:szCs w:val="36"/>
          <w:rtl/>
          <w:lang w:bidi="ar-DZ"/>
        </w:rPr>
        <w:t>المهنيين</w:t>
      </w:r>
      <w:proofErr w:type="spellStart"/>
      <w:r w:rsidRPr="00B2127A">
        <w:rPr>
          <w:rFonts w:ascii="Sakkal Majalla" w:hAnsi="Sakkal Majalla" w:cs="Sakkal Majalla"/>
          <w:sz w:val="36"/>
          <w:szCs w:val="36"/>
          <w:rtl/>
        </w:rPr>
        <w:t>،</w:t>
      </w:r>
      <w:proofErr w:type="spellEnd"/>
      <w:r w:rsidRPr="00B2127A">
        <w:rPr>
          <w:rFonts w:ascii="Sakkal Majalla" w:hAnsi="Sakkal Majalla" w:cs="Sakkal Majalla"/>
          <w:sz w:val="36"/>
          <w:szCs w:val="36"/>
          <w:rtl/>
        </w:rPr>
        <w:t xml:space="preserve"> لتخفيف عبء المسؤولية وضمان تعويض الأضرار الناتجة عن </w:t>
      </w:r>
      <w:r w:rsidR="00B2127A">
        <w:rPr>
          <w:rFonts w:ascii="Sakkal Majalla" w:hAnsi="Sakkal Majalla" w:cs="Sakkal Majalla" w:hint="cs"/>
          <w:sz w:val="36"/>
          <w:szCs w:val="36"/>
          <w:rtl/>
        </w:rPr>
        <w:t>الأخطاء المهنية</w:t>
      </w:r>
      <w:r w:rsidRPr="00B2127A">
        <w:rPr>
          <w:rFonts w:ascii="Sakkal Majalla" w:hAnsi="Sakkal Majalla" w:cs="Sakkal Majalla"/>
          <w:sz w:val="36"/>
          <w:szCs w:val="36"/>
          <w:rtl/>
        </w:rPr>
        <w:t xml:space="preserve"> ومواجهة المخاطر التكنولوجية الكامنة من وراء التطور العلمي والتقني في مختلف المجالات. هذا يعني أن إمكانية ترتب الأضرار وتنوعها يستوجب التعويض عنها ويستوجب التأمين على مسؤولية </w:t>
      </w:r>
      <w:r w:rsidR="002B19A1">
        <w:rPr>
          <w:rFonts w:ascii="Sakkal Majalla" w:hAnsi="Sakkal Majalla" w:cs="Sakkal Majalla" w:hint="cs"/>
          <w:sz w:val="36"/>
          <w:szCs w:val="36"/>
          <w:rtl/>
        </w:rPr>
        <w:t>المهني</w:t>
      </w:r>
      <w:r w:rsidRPr="00B2127A">
        <w:rPr>
          <w:rFonts w:ascii="Sakkal Majalla" w:hAnsi="Sakkal Majalla" w:cs="Sakkal Majalla"/>
          <w:sz w:val="36"/>
          <w:szCs w:val="36"/>
          <w:rtl/>
        </w:rPr>
        <w:t>.</w:t>
      </w:r>
    </w:p>
    <w:p w:rsidR="005B3EEB" w:rsidRPr="00B2127A" w:rsidRDefault="005B3EEB" w:rsidP="002B19A1">
      <w:pPr>
        <w:bidi/>
        <w:spacing w:line="240" w:lineRule="auto"/>
        <w:ind w:firstLine="709"/>
        <w:jc w:val="both"/>
        <w:rPr>
          <w:rFonts w:ascii="Sakkal Majalla" w:hAnsi="Sakkal Majalla" w:cs="Sakkal Majalla"/>
          <w:sz w:val="36"/>
          <w:szCs w:val="36"/>
          <w:rtl/>
        </w:rPr>
      </w:pPr>
      <w:r w:rsidRPr="00B2127A">
        <w:rPr>
          <w:rFonts w:ascii="Sakkal Majalla" w:hAnsi="Sakkal Majalla" w:cs="Sakkal Majalla"/>
          <w:sz w:val="36"/>
          <w:szCs w:val="36"/>
          <w:rtl/>
        </w:rPr>
        <w:t xml:space="preserve">فتعريف التأمين بالمعنى </w:t>
      </w:r>
      <w:proofErr w:type="gramStart"/>
      <w:r w:rsidRPr="00B2127A">
        <w:rPr>
          <w:rFonts w:ascii="Sakkal Majalla" w:hAnsi="Sakkal Majalla" w:cs="Sakkal Majalla"/>
          <w:sz w:val="36"/>
          <w:szCs w:val="36"/>
          <w:rtl/>
        </w:rPr>
        <w:t>القانوني</w:t>
      </w:r>
      <w:proofErr w:type="gramEnd"/>
      <w:r w:rsidRPr="00B2127A">
        <w:rPr>
          <w:rFonts w:ascii="Sakkal Majalla" w:hAnsi="Sakkal Majalla" w:cs="Sakkal Majalla"/>
          <w:sz w:val="36"/>
          <w:szCs w:val="36"/>
          <w:rtl/>
        </w:rPr>
        <w:t xml:space="preserve"> يركز أساسا على عناصر التأمين من الناحية القانونية وهي</w:t>
      </w:r>
      <w:r w:rsidRPr="00B2127A">
        <w:rPr>
          <w:rFonts w:ascii="Sakkal Majalla" w:hAnsi="Sakkal Majalla" w:cs="Sakkal Majalla"/>
          <w:sz w:val="36"/>
          <w:szCs w:val="36"/>
        </w:rPr>
        <w:t xml:space="preserve"> </w:t>
      </w:r>
      <w:r w:rsidR="002B19A1">
        <w:rPr>
          <w:rFonts w:ascii="Sakkal Majalla" w:hAnsi="Sakkal Majalla" w:cs="Sakkal Majalla"/>
          <w:sz w:val="36"/>
          <w:szCs w:val="36"/>
          <w:rtl/>
        </w:rPr>
        <w:t>الخطر</w:t>
      </w:r>
      <w:r w:rsidR="002B19A1">
        <w:rPr>
          <w:rFonts w:ascii="Sakkal Majalla" w:hAnsi="Sakkal Majalla" w:cs="Sakkal Majalla" w:hint="cs"/>
          <w:sz w:val="36"/>
          <w:szCs w:val="36"/>
          <w:rtl/>
        </w:rPr>
        <w:t xml:space="preserve"> والأقساط</w:t>
      </w:r>
      <w:r w:rsidR="00C41D1A">
        <w:rPr>
          <w:rFonts w:ascii="Sakkal Majalla" w:hAnsi="Sakkal Majalla" w:cs="Sakkal Majalla"/>
          <w:sz w:val="36"/>
          <w:szCs w:val="36"/>
          <w:rtl/>
        </w:rPr>
        <w:t xml:space="preserve"> و</w:t>
      </w:r>
      <w:r w:rsidRPr="00B2127A">
        <w:rPr>
          <w:rFonts w:ascii="Sakkal Majalla" w:hAnsi="Sakkal Majalla" w:cs="Sakkal Majalla"/>
          <w:sz w:val="36"/>
          <w:szCs w:val="36"/>
          <w:rtl/>
        </w:rPr>
        <w:t>مبلغ التأمين.</w:t>
      </w:r>
    </w:p>
    <w:p w:rsidR="00A018B1" w:rsidRPr="00B2127A" w:rsidRDefault="00D46270" w:rsidP="002B19A1">
      <w:pPr>
        <w:bidi/>
        <w:spacing w:line="240" w:lineRule="auto"/>
        <w:ind w:firstLine="709"/>
        <w:jc w:val="both"/>
        <w:rPr>
          <w:rFonts w:ascii="Sakkal Majalla" w:hAnsi="Sakkal Majalla" w:cs="Sakkal Majalla"/>
          <w:sz w:val="36"/>
          <w:szCs w:val="36"/>
          <w:lang w:bidi="ar-DZ"/>
        </w:rPr>
      </w:pPr>
      <w:r w:rsidRPr="00B2127A">
        <w:rPr>
          <w:rFonts w:ascii="Sakkal Majalla" w:hAnsi="Sakkal Majalla" w:cs="Sakkal Majalla"/>
          <w:sz w:val="36"/>
          <w:szCs w:val="36"/>
          <w:rtl/>
        </w:rPr>
        <w:t>إن التأمين كمفهوم قانوني عرفه المشرع الجزائري بقوله</w:t>
      </w:r>
      <w:r w:rsidR="00C41D1A">
        <w:rPr>
          <w:rFonts w:ascii="Sakkal Majalla" w:hAnsi="Sakkal Majalla" w:cs="Sakkal Majalla" w:hint="cs"/>
          <w:sz w:val="36"/>
          <w:szCs w:val="36"/>
          <w:rtl/>
        </w:rPr>
        <w:t xml:space="preserve"> </w:t>
      </w:r>
      <w:proofErr w:type="spellStart"/>
      <w:r w:rsidRPr="00B2127A">
        <w:rPr>
          <w:rFonts w:ascii="Sakkal Majalla" w:hAnsi="Sakkal Majalla" w:cs="Sakkal Majalla"/>
          <w:sz w:val="36"/>
          <w:szCs w:val="36"/>
          <w:rtl/>
        </w:rPr>
        <w:t>:"</w:t>
      </w:r>
      <w:proofErr w:type="spellEnd"/>
      <w:r w:rsidRPr="00B2127A">
        <w:rPr>
          <w:rFonts w:ascii="Sakkal Majalla" w:hAnsi="Sakkal Majalla" w:cs="Sakkal Majalla"/>
          <w:sz w:val="36"/>
          <w:szCs w:val="36"/>
          <w:rtl/>
        </w:rPr>
        <w:t xml:space="preserve"> التأمين عقد يلتزم المؤمن بمقتضاه أن يؤدي إلى المؤمن له أو إلى المستفيد الذي اشترط التأمين لصالحه مبلغا من المال أو إيرادا أو أي عوض مالي آخر في حالة وقوع الحادث أو تحقق الخطر المبين بالعقد وذلك مقابل قسط أو أية دفعة مالية أخرى يؤديها المؤّمن له </w:t>
      </w:r>
      <w:proofErr w:type="spellStart"/>
      <w:r w:rsidRPr="00B2127A">
        <w:rPr>
          <w:rFonts w:ascii="Sakkal Majalla" w:hAnsi="Sakkal Majalla" w:cs="Sakkal Majalla"/>
          <w:sz w:val="36"/>
          <w:szCs w:val="36"/>
          <w:rtl/>
        </w:rPr>
        <w:t>للمؤمن"،</w:t>
      </w:r>
      <w:proofErr w:type="spellEnd"/>
      <w:r w:rsidRPr="00B2127A">
        <w:rPr>
          <w:rFonts w:ascii="Sakkal Majalla" w:hAnsi="Sakkal Majalla" w:cs="Sakkal Majalla"/>
          <w:sz w:val="36"/>
          <w:szCs w:val="36"/>
          <w:rtl/>
        </w:rPr>
        <w:t xml:space="preserve"> وهو نفس المفهوم الذي </w:t>
      </w:r>
      <w:r w:rsidR="003F727D" w:rsidRPr="00B2127A">
        <w:rPr>
          <w:rFonts w:ascii="Sakkal Majalla" w:hAnsi="Sakkal Majalla" w:cs="Sakkal Majalla"/>
          <w:sz w:val="36"/>
          <w:szCs w:val="36"/>
          <w:rtl/>
          <w:lang w:bidi="ar-DZ"/>
        </w:rPr>
        <w:t xml:space="preserve">تبناه المشرع في </w:t>
      </w:r>
      <w:r w:rsidR="006A3A1D" w:rsidRPr="00B2127A">
        <w:rPr>
          <w:rFonts w:ascii="Sakkal Majalla" w:hAnsi="Sakkal Majalla" w:cs="Sakkal Majalla"/>
          <w:sz w:val="36"/>
          <w:szCs w:val="36"/>
          <w:rtl/>
        </w:rPr>
        <w:t>المادة 43 من قانون الموثق أين نص على إلزامية</w:t>
      </w:r>
      <w:r w:rsidR="006A3A1D" w:rsidRPr="00B2127A">
        <w:rPr>
          <w:rFonts w:ascii="Sakkal Majalla" w:hAnsi="Sakkal Majalla" w:cs="Sakkal Majalla"/>
          <w:sz w:val="36"/>
          <w:szCs w:val="36"/>
          <w:rtl/>
          <w:lang w:bidi="ar-DZ"/>
        </w:rPr>
        <w:t xml:space="preserve"> التأمين من المسؤولية المدنية</w:t>
      </w:r>
      <w:r w:rsidR="00C41D1A">
        <w:rPr>
          <w:rFonts w:ascii="Sakkal Majalla" w:hAnsi="Sakkal Majalla" w:cs="Sakkal Majalla"/>
          <w:sz w:val="36"/>
          <w:szCs w:val="36"/>
          <w:rtl/>
          <w:lang w:bidi="ar-DZ"/>
        </w:rPr>
        <w:t xml:space="preserve"> و</w:t>
      </w:r>
      <w:r w:rsidR="006A3A1D" w:rsidRPr="00B2127A">
        <w:rPr>
          <w:rFonts w:ascii="Sakkal Majalla" w:hAnsi="Sakkal Majalla" w:cs="Sakkal Majalla"/>
          <w:sz w:val="36"/>
          <w:szCs w:val="36"/>
          <w:rtl/>
          <w:lang w:bidi="ar-DZ"/>
        </w:rPr>
        <w:t xml:space="preserve">هو نفس </w:t>
      </w:r>
      <w:proofErr w:type="spellStart"/>
      <w:r w:rsidR="006A3A1D" w:rsidRPr="00B2127A">
        <w:rPr>
          <w:rFonts w:ascii="Sakkal Majalla" w:hAnsi="Sakkal Majalla" w:cs="Sakkal Majalla"/>
          <w:sz w:val="36"/>
          <w:szCs w:val="36"/>
          <w:rtl/>
          <w:lang w:bidi="ar-DZ"/>
        </w:rPr>
        <w:t>الش</w:t>
      </w:r>
      <w:r w:rsidR="002B19A1">
        <w:rPr>
          <w:rFonts w:ascii="Sakkal Majalla" w:hAnsi="Sakkal Majalla" w:cs="Sakkal Majalla" w:hint="cs"/>
          <w:sz w:val="36"/>
          <w:szCs w:val="36"/>
          <w:rtl/>
          <w:lang w:bidi="ar-DZ"/>
        </w:rPr>
        <w:t>ي</w:t>
      </w:r>
      <w:r w:rsidR="006A3A1D" w:rsidRPr="00B2127A">
        <w:rPr>
          <w:rFonts w:ascii="Sakkal Majalla" w:hAnsi="Sakkal Majalla" w:cs="Sakkal Majalla"/>
          <w:sz w:val="36"/>
          <w:szCs w:val="36"/>
          <w:rtl/>
          <w:lang w:bidi="ar-DZ"/>
        </w:rPr>
        <w:t>ئ</w:t>
      </w:r>
      <w:proofErr w:type="spellEnd"/>
      <w:r w:rsidR="006A3A1D" w:rsidRPr="00B2127A">
        <w:rPr>
          <w:rFonts w:ascii="Sakkal Majalla" w:hAnsi="Sakkal Majalla" w:cs="Sakkal Majalla"/>
          <w:sz w:val="36"/>
          <w:szCs w:val="36"/>
          <w:rtl/>
          <w:lang w:bidi="ar-DZ"/>
        </w:rPr>
        <w:t xml:space="preserve"> </w:t>
      </w:r>
      <w:r w:rsidR="002B19A1">
        <w:rPr>
          <w:rFonts w:ascii="Sakkal Majalla" w:hAnsi="Sakkal Majalla" w:cs="Sakkal Majalla" w:hint="cs"/>
          <w:sz w:val="36"/>
          <w:szCs w:val="36"/>
          <w:rtl/>
          <w:lang w:bidi="ar-DZ"/>
        </w:rPr>
        <w:t xml:space="preserve">الذي </w:t>
      </w:r>
      <w:r w:rsidR="006A3A1D" w:rsidRPr="00B2127A">
        <w:rPr>
          <w:rFonts w:ascii="Sakkal Majalla" w:hAnsi="Sakkal Majalla" w:cs="Sakkal Majalla"/>
          <w:sz w:val="36"/>
          <w:szCs w:val="36"/>
          <w:rtl/>
          <w:lang w:bidi="ar-DZ"/>
        </w:rPr>
        <w:t xml:space="preserve">ألزم </w:t>
      </w:r>
      <w:proofErr w:type="spellStart"/>
      <w:r w:rsidR="006A3A1D" w:rsidRPr="00B2127A">
        <w:rPr>
          <w:rFonts w:ascii="Sakkal Majalla" w:hAnsi="Sakkal Majalla" w:cs="Sakkal Majalla"/>
          <w:sz w:val="36"/>
          <w:szCs w:val="36"/>
          <w:rtl/>
          <w:lang w:bidi="ar-DZ"/>
        </w:rPr>
        <w:t>به</w:t>
      </w:r>
      <w:proofErr w:type="spellEnd"/>
      <w:r w:rsidR="006A3A1D" w:rsidRPr="00B2127A">
        <w:rPr>
          <w:rFonts w:ascii="Sakkal Majalla" w:hAnsi="Sakkal Majalla" w:cs="Sakkal Majalla"/>
          <w:sz w:val="36"/>
          <w:szCs w:val="36"/>
          <w:rtl/>
          <w:lang w:bidi="ar-DZ"/>
        </w:rPr>
        <w:t xml:space="preserve"> المحامي في نص المادة  21</w:t>
      </w:r>
      <w:r w:rsidR="00C41D1A">
        <w:rPr>
          <w:rFonts w:ascii="Sakkal Majalla" w:hAnsi="Sakkal Majalla" w:cs="Sakkal Majalla"/>
          <w:sz w:val="36"/>
          <w:szCs w:val="36"/>
          <w:rtl/>
          <w:lang w:bidi="ar-DZ"/>
        </w:rPr>
        <w:t xml:space="preserve"> و</w:t>
      </w:r>
      <w:r w:rsidR="006A3A1D" w:rsidRPr="00B2127A">
        <w:rPr>
          <w:rFonts w:ascii="Sakkal Majalla" w:hAnsi="Sakkal Majalla" w:cs="Sakkal Majalla"/>
          <w:sz w:val="36"/>
          <w:szCs w:val="36"/>
          <w:rtl/>
          <w:lang w:bidi="ar-DZ"/>
        </w:rPr>
        <w:t>المحضر القضائي في نص المادة  38 .</w:t>
      </w:r>
    </w:p>
    <w:p w:rsidR="00B704C2" w:rsidRPr="00B2127A" w:rsidRDefault="00B704C2" w:rsidP="003F0A85">
      <w:pPr>
        <w:bidi/>
        <w:spacing w:line="240" w:lineRule="auto"/>
        <w:ind w:firstLine="709"/>
        <w:jc w:val="both"/>
        <w:rPr>
          <w:rFonts w:ascii="Sakkal Majalla" w:eastAsia="Times New Roman" w:hAnsi="Sakkal Majalla" w:cs="Sakkal Majalla"/>
          <w:sz w:val="36"/>
          <w:szCs w:val="36"/>
          <w:lang w:eastAsia="fr-FR"/>
        </w:rPr>
      </w:pPr>
      <w:r w:rsidRPr="00B2127A">
        <w:rPr>
          <w:rFonts w:ascii="Sakkal Majalla" w:hAnsi="Sakkal Majalla" w:cs="Sakkal Majalla"/>
          <w:sz w:val="36"/>
          <w:szCs w:val="36"/>
          <w:rtl/>
        </w:rPr>
        <w:t xml:space="preserve">والتأمين من المسؤولية المهنية إنما يستهدف ضمان </w:t>
      </w:r>
      <w:r w:rsidRPr="00B2127A">
        <w:rPr>
          <w:rFonts w:ascii="Sakkal Majalla" w:eastAsia="Times New Roman" w:hAnsi="Sakkal Majalla" w:cs="Sakkal Majalla"/>
          <w:sz w:val="36"/>
          <w:szCs w:val="36"/>
          <w:rtl/>
          <w:lang w:eastAsia="fr-FR"/>
        </w:rPr>
        <w:t>ا</w:t>
      </w:r>
      <w:r w:rsidR="00150219" w:rsidRPr="00B2127A">
        <w:rPr>
          <w:rFonts w:ascii="Sakkal Majalla" w:eastAsia="Times New Roman" w:hAnsi="Sakkal Majalla" w:cs="Sakkal Majalla"/>
          <w:sz w:val="36"/>
          <w:szCs w:val="36"/>
          <w:rtl/>
          <w:lang w:eastAsia="fr-FR"/>
        </w:rPr>
        <w:t>لعواقب المالية للمسؤولية المهنية</w:t>
      </w:r>
      <w:r w:rsidRPr="00B2127A">
        <w:rPr>
          <w:rFonts w:ascii="Sakkal Majalla" w:eastAsia="Times New Roman" w:hAnsi="Sakkal Majalla" w:cs="Sakkal Majalla"/>
          <w:sz w:val="36"/>
          <w:szCs w:val="36"/>
          <w:rtl/>
          <w:lang w:eastAsia="fr-FR"/>
        </w:rPr>
        <w:t xml:space="preserve"> التي قد تقع على المهني بسبب الإصابة الجسدية والأضرار المادية التي تلحق </w:t>
      </w:r>
      <w:r w:rsidR="00150219" w:rsidRPr="00B2127A">
        <w:rPr>
          <w:rFonts w:ascii="Sakkal Majalla" w:eastAsia="Times New Roman" w:hAnsi="Sakkal Majalla" w:cs="Sakkal Majalla"/>
          <w:sz w:val="36"/>
          <w:szCs w:val="36"/>
          <w:rtl/>
          <w:lang w:eastAsia="fr-FR"/>
        </w:rPr>
        <w:t>بالمضرور</w:t>
      </w:r>
      <w:r w:rsidRPr="00B2127A">
        <w:rPr>
          <w:rFonts w:ascii="Sakkal Majalla" w:eastAsia="Times New Roman" w:hAnsi="Sakkal Majalla" w:cs="Sakkal Majalla"/>
          <w:sz w:val="36"/>
          <w:szCs w:val="36"/>
          <w:rtl/>
          <w:lang w:eastAsia="fr-FR"/>
        </w:rPr>
        <w:t xml:space="preserve"> نتيجة لممارسة نشاطه المهني.</w:t>
      </w:r>
      <w:r w:rsidR="00543A53">
        <w:rPr>
          <w:rFonts w:ascii="Sakkal Majalla" w:eastAsia="Times New Roman" w:hAnsi="Sakkal Majalla" w:cs="Sakkal Majalla"/>
          <w:sz w:val="36"/>
          <w:szCs w:val="36"/>
          <w:rtl/>
          <w:lang w:eastAsia="fr-FR"/>
        </w:rPr>
        <w:t xml:space="preserve"> بمعنى </w:t>
      </w:r>
      <w:r w:rsidR="00543A53">
        <w:rPr>
          <w:rFonts w:ascii="Sakkal Majalla" w:eastAsia="Times New Roman" w:hAnsi="Sakkal Majalla" w:cs="Sakkal Majalla" w:hint="cs"/>
          <w:sz w:val="36"/>
          <w:szCs w:val="36"/>
          <w:rtl/>
          <w:lang w:eastAsia="fr-FR"/>
        </w:rPr>
        <w:t>أ</w:t>
      </w:r>
      <w:r w:rsidR="0031387A" w:rsidRPr="00B2127A">
        <w:rPr>
          <w:rFonts w:ascii="Sakkal Majalla" w:eastAsia="Times New Roman" w:hAnsi="Sakkal Majalla" w:cs="Sakkal Majalla"/>
          <w:sz w:val="36"/>
          <w:szCs w:val="36"/>
          <w:rtl/>
          <w:lang w:eastAsia="fr-FR"/>
        </w:rPr>
        <w:t xml:space="preserve">ن المؤمن يضمن التبعات المالية المترتبة على مسؤولية المؤمن له المهنية </w:t>
      </w:r>
      <w:r w:rsidR="00543A53">
        <w:rPr>
          <w:rFonts w:ascii="Sakkal Majalla" w:eastAsia="Times New Roman" w:hAnsi="Sakkal Majalla" w:cs="Sakkal Majalla"/>
          <w:sz w:val="36"/>
          <w:szCs w:val="36"/>
          <w:rtl/>
          <w:lang w:eastAsia="fr-FR"/>
        </w:rPr>
        <w:t>بسبب ال</w:t>
      </w:r>
      <w:r w:rsidR="00543A53">
        <w:rPr>
          <w:rFonts w:ascii="Sakkal Majalla" w:eastAsia="Times New Roman" w:hAnsi="Sakkal Majalla" w:cs="Sakkal Majalla" w:hint="cs"/>
          <w:sz w:val="36"/>
          <w:szCs w:val="36"/>
          <w:rtl/>
          <w:lang w:eastAsia="fr-FR"/>
        </w:rPr>
        <w:t>أ</w:t>
      </w:r>
      <w:r w:rsidR="0031387A" w:rsidRPr="00B2127A">
        <w:rPr>
          <w:rFonts w:ascii="Sakkal Majalla" w:eastAsia="Times New Roman" w:hAnsi="Sakkal Majalla" w:cs="Sakkal Majalla"/>
          <w:sz w:val="36"/>
          <w:szCs w:val="36"/>
          <w:rtl/>
          <w:lang w:eastAsia="fr-FR"/>
        </w:rPr>
        <w:t>ضرار اللاحقة بالغير</w:t>
      </w:r>
      <w:r w:rsidR="003F0A85" w:rsidRPr="00B2127A">
        <w:rPr>
          <w:rFonts w:ascii="Sakkal Majalla" w:eastAsia="Times New Roman" w:hAnsi="Sakkal Majalla" w:cs="Sakkal Majalla"/>
          <w:sz w:val="36"/>
          <w:szCs w:val="36"/>
          <w:rtl/>
          <w:lang w:eastAsia="fr-FR"/>
        </w:rPr>
        <w:t xml:space="preserve"> بالإضافة</w:t>
      </w:r>
      <w:r w:rsidR="0031387A" w:rsidRPr="00B2127A">
        <w:rPr>
          <w:rFonts w:ascii="Sakkal Majalla" w:eastAsia="Times New Roman" w:hAnsi="Sakkal Majalla" w:cs="Sakkal Majalla"/>
          <w:sz w:val="36"/>
          <w:szCs w:val="36"/>
          <w:rtl/>
          <w:lang w:eastAsia="fr-FR"/>
        </w:rPr>
        <w:t xml:space="preserve"> لمصاري</w:t>
      </w:r>
      <w:r w:rsidR="00543A53">
        <w:rPr>
          <w:rFonts w:ascii="Sakkal Majalla" w:eastAsia="Times New Roman" w:hAnsi="Sakkal Majalla" w:cs="Sakkal Majalla"/>
          <w:sz w:val="36"/>
          <w:szCs w:val="36"/>
          <w:rtl/>
          <w:lang w:eastAsia="fr-FR"/>
        </w:rPr>
        <w:t>ف الدعوى القضائية الناجمة عن أي</w:t>
      </w:r>
      <w:r w:rsidR="0031387A" w:rsidRPr="00B2127A">
        <w:rPr>
          <w:rFonts w:ascii="Sakkal Majalla" w:eastAsia="Times New Roman" w:hAnsi="Sakkal Majalla" w:cs="Sakkal Majalla"/>
          <w:sz w:val="36"/>
          <w:szCs w:val="36"/>
          <w:rtl/>
          <w:lang w:eastAsia="fr-FR"/>
        </w:rPr>
        <w:t xml:space="preserve"> دعوى مصدرها مسؤولية المؤمن له.</w:t>
      </w:r>
    </w:p>
    <w:p w:rsidR="00700E4F" w:rsidRPr="00B2127A" w:rsidRDefault="005B3EEB" w:rsidP="00842A9A">
      <w:pPr>
        <w:bidi/>
        <w:spacing w:line="240" w:lineRule="auto"/>
        <w:ind w:firstLine="709"/>
        <w:jc w:val="both"/>
        <w:rPr>
          <w:rFonts w:ascii="Sakkal Majalla" w:hAnsi="Sakkal Majalla" w:cs="Sakkal Majalla"/>
          <w:sz w:val="36"/>
          <w:szCs w:val="36"/>
          <w:rtl/>
        </w:rPr>
      </w:pPr>
      <w:r w:rsidRPr="00B2127A">
        <w:rPr>
          <w:rFonts w:ascii="Sakkal Majalla" w:hAnsi="Sakkal Majalla" w:cs="Sakkal Majalla"/>
          <w:sz w:val="36"/>
          <w:szCs w:val="36"/>
          <w:rtl/>
        </w:rPr>
        <w:t>فإذا كان التأمين من المسؤولية المهنية ملزما للمهنيين كما سبق</w:t>
      </w:r>
      <w:r w:rsidR="00C41D1A">
        <w:rPr>
          <w:rFonts w:ascii="Sakkal Majalla" w:hAnsi="Sakkal Majalla" w:cs="Sakkal Majalla"/>
          <w:sz w:val="36"/>
          <w:szCs w:val="36"/>
          <w:rtl/>
        </w:rPr>
        <w:t xml:space="preserve"> </w:t>
      </w:r>
      <w:proofErr w:type="spellStart"/>
      <w:r w:rsidR="00C41D1A">
        <w:rPr>
          <w:rFonts w:ascii="Sakkal Majalla" w:hAnsi="Sakkal Majalla" w:cs="Sakkal Majalla"/>
          <w:sz w:val="36"/>
          <w:szCs w:val="36"/>
          <w:rtl/>
        </w:rPr>
        <w:t>و</w:t>
      </w:r>
      <w:r w:rsidRPr="00B2127A">
        <w:rPr>
          <w:rFonts w:ascii="Sakkal Majalla" w:hAnsi="Sakkal Majalla" w:cs="Sakkal Majalla"/>
          <w:sz w:val="36"/>
          <w:szCs w:val="36"/>
          <w:rtl/>
        </w:rPr>
        <w:t>رأينا،</w:t>
      </w:r>
      <w:proofErr w:type="spellEnd"/>
      <w:r w:rsidRPr="00B2127A">
        <w:rPr>
          <w:rFonts w:ascii="Sakkal Majalla" w:hAnsi="Sakkal Majalla" w:cs="Sakkal Majalla"/>
          <w:sz w:val="36"/>
          <w:szCs w:val="36"/>
          <w:rtl/>
        </w:rPr>
        <w:t xml:space="preserve"> فإن التساؤل ال</w:t>
      </w:r>
      <w:proofErr w:type="gramStart"/>
      <w:r w:rsidRPr="00B2127A">
        <w:rPr>
          <w:rFonts w:ascii="Sakkal Majalla" w:hAnsi="Sakkal Majalla" w:cs="Sakkal Majalla"/>
          <w:sz w:val="36"/>
          <w:szCs w:val="36"/>
          <w:rtl/>
        </w:rPr>
        <w:t>مطروح يتعل</w:t>
      </w:r>
      <w:proofErr w:type="gramEnd"/>
      <w:r w:rsidRPr="00B2127A">
        <w:rPr>
          <w:rFonts w:ascii="Sakkal Majalla" w:hAnsi="Sakkal Majalla" w:cs="Sakkal Majalla"/>
          <w:sz w:val="36"/>
          <w:szCs w:val="36"/>
          <w:rtl/>
        </w:rPr>
        <w:t xml:space="preserve">ق </w:t>
      </w:r>
      <w:r w:rsidR="00700E4F" w:rsidRPr="00B2127A">
        <w:rPr>
          <w:rFonts w:ascii="Sakkal Majalla" w:hAnsi="Sakkal Majalla" w:cs="Sakkal Majalla"/>
          <w:sz w:val="36"/>
          <w:szCs w:val="36"/>
          <w:rtl/>
        </w:rPr>
        <w:t>بطبيعة</w:t>
      </w:r>
      <w:r w:rsidRPr="00B2127A">
        <w:rPr>
          <w:rFonts w:ascii="Sakkal Majalla" w:hAnsi="Sakkal Majalla" w:cs="Sakkal Majalla"/>
          <w:sz w:val="36"/>
          <w:szCs w:val="36"/>
          <w:rtl/>
        </w:rPr>
        <w:t xml:space="preserve"> </w:t>
      </w:r>
      <w:r w:rsidR="00543A53">
        <w:rPr>
          <w:rFonts w:ascii="Sakkal Majalla" w:hAnsi="Sakkal Majalla" w:cs="Sakkal Majalla"/>
          <w:sz w:val="36"/>
          <w:szCs w:val="36"/>
          <w:rtl/>
        </w:rPr>
        <w:t>الجزاء المترتب عن مخالفة هذا ال</w:t>
      </w:r>
      <w:r w:rsidR="00543A53">
        <w:rPr>
          <w:rFonts w:ascii="Sakkal Majalla" w:hAnsi="Sakkal Majalla" w:cs="Sakkal Majalla" w:hint="cs"/>
          <w:sz w:val="36"/>
          <w:szCs w:val="36"/>
          <w:rtl/>
        </w:rPr>
        <w:t>إ</w:t>
      </w:r>
      <w:r w:rsidRPr="00B2127A">
        <w:rPr>
          <w:rFonts w:ascii="Sakkal Majalla" w:hAnsi="Sakkal Majalla" w:cs="Sakkal Majalla"/>
          <w:sz w:val="36"/>
          <w:szCs w:val="36"/>
          <w:rtl/>
        </w:rPr>
        <w:t>لتزام</w:t>
      </w:r>
      <w:r w:rsidR="00700E4F" w:rsidRPr="00B2127A">
        <w:rPr>
          <w:rFonts w:ascii="Sakkal Majalla" w:hAnsi="Sakkal Majalla" w:cs="Sakkal Majalla"/>
          <w:sz w:val="36"/>
          <w:szCs w:val="36"/>
          <w:rtl/>
        </w:rPr>
        <w:t xml:space="preserve"> من طرف </w:t>
      </w:r>
      <w:proofErr w:type="spellStart"/>
      <w:r w:rsidR="00700E4F" w:rsidRPr="00B2127A">
        <w:rPr>
          <w:rFonts w:ascii="Sakkal Majalla" w:hAnsi="Sakkal Majalla" w:cs="Sakkal Majalla"/>
          <w:sz w:val="36"/>
          <w:szCs w:val="36"/>
          <w:rtl/>
        </w:rPr>
        <w:t>المهنيين</w:t>
      </w:r>
      <w:r w:rsidRPr="00B2127A">
        <w:rPr>
          <w:rFonts w:ascii="Sakkal Majalla" w:hAnsi="Sakkal Majalla" w:cs="Sakkal Majalla"/>
          <w:sz w:val="36"/>
          <w:szCs w:val="36"/>
          <w:rtl/>
        </w:rPr>
        <w:t>؟</w:t>
      </w:r>
      <w:proofErr w:type="spellEnd"/>
      <w:r w:rsidR="00842A9A" w:rsidRPr="00B2127A">
        <w:rPr>
          <w:rFonts w:ascii="Sakkal Majalla" w:hAnsi="Sakkal Majalla" w:cs="Sakkal Majalla"/>
          <w:sz w:val="36"/>
          <w:szCs w:val="36"/>
          <w:rtl/>
        </w:rPr>
        <w:t xml:space="preserve"> </w:t>
      </w:r>
      <w:r w:rsidR="00543A53">
        <w:rPr>
          <w:rFonts w:ascii="Sakkal Majalla" w:hAnsi="Sakkal Majalla" w:cs="Sakkal Majalla"/>
          <w:sz w:val="36"/>
          <w:szCs w:val="36"/>
          <w:rtl/>
        </w:rPr>
        <w:t>لل</w:t>
      </w:r>
      <w:r w:rsidR="00543A53">
        <w:rPr>
          <w:rFonts w:ascii="Sakkal Majalla" w:hAnsi="Sakkal Majalla" w:cs="Sakkal Majalla" w:hint="cs"/>
          <w:sz w:val="36"/>
          <w:szCs w:val="36"/>
          <w:rtl/>
        </w:rPr>
        <w:t>إ</w:t>
      </w:r>
      <w:r w:rsidR="003E70FA" w:rsidRPr="00B2127A">
        <w:rPr>
          <w:rFonts w:ascii="Sakkal Majalla" w:hAnsi="Sakkal Majalla" w:cs="Sakkal Majalla"/>
          <w:sz w:val="36"/>
          <w:szCs w:val="36"/>
          <w:rtl/>
        </w:rPr>
        <w:t>جا</w:t>
      </w:r>
      <w:r w:rsidR="00700E4F" w:rsidRPr="00B2127A">
        <w:rPr>
          <w:rFonts w:ascii="Sakkal Majalla" w:hAnsi="Sakkal Majalla" w:cs="Sakkal Majalla"/>
          <w:sz w:val="36"/>
          <w:szCs w:val="36"/>
          <w:rtl/>
        </w:rPr>
        <w:t xml:space="preserve">بة </w:t>
      </w:r>
      <w:r w:rsidR="00543A53">
        <w:rPr>
          <w:rFonts w:ascii="Sakkal Majalla" w:hAnsi="Sakkal Majalla" w:cs="Sakkal Majalla"/>
          <w:sz w:val="36"/>
          <w:szCs w:val="36"/>
          <w:rtl/>
        </w:rPr>
        <w:t>عن هذا السؤال سنرجع للفقرتين ال</w:t>
      </w:r>
      <w:r w:rsidR="00543A53">
        <w:rPr>
          <w:rFonts w:ascii="Sakkal Majalla" w:hAnsi="Sakkal Majalla" w:cs="Sakkal Majalla" w:hint="cs"/>
          <w:sz w:val="36"/>
          <w:szCs w:val="36"/>
          <w:rtl/>
        </w:rPr>
        <w:t>أ</w:t>
      </w:r>
      <w:r w:rsidR="00700E4F" w:rsidRPr="00B2127A">
        <w:rPr>
          <w:rFonts w:ascii="Sakkal Majalla" w:hAnsi="Sakkal Majalla" w:cs="Sakkal Majalla"/>
          <w:sz w:val="36"/>
          <w:szCs w:val="36"/>
          <w:rtl/>
        </w:rPr>
        <w:t>وليتين من المواد 184</w:t>
      </w:r>
      <w:r w:rsidR="00C41D1A">
        <w:rPr>
          <w:rFonts w:ascii="Sakkal Majalla" w:hAnsi="Sakkal Majalla" w:cs="Sakkal Majalla"/>
          <w:sz w:val="36"/>
          <w:szCs w:val="36"/>
          <w:rtl/>
        </w:rPr>
        <w:t xml:space="preserve"> </w:t>
      </w:r>
      <w:proofErr w:type="spellStart"/>
      <w:r w:rsidR="00C41D1A">
        <w:rPr>
          <w:rFonts w:ascii="Sakkal Majalla" w:hAnsi="Sakkal Majalla" w:cs="Sakkal Majalla"/>
          <w:sz w:val="36"/>
          <w:szCs w:val="36"/>
          <w:rtl/>
        </w:rPr>
        <w:t>و</w:t>
      </w:r>
      <w:r w:rsidR="00700E4F" w:rsidRPr="00B2127A">
        <w:rPr>
          <w:rFonts w:ascii="Sakkal Majalla" w:hAnsi="Sakkal Majalla" w:cs="Sakkal Majalla"/>
          <w:sz w:val="36"/>
          <w:szCs w:val="36"/>
          <w:rtl/>
        </w:rPr>
        <w:t>185</w:t>
      </w:r>
      <w:proofErr w:type="spellEnd"/>
      <w:r w:rsidR="00700E4F" w:rsidRPr="00B2127A">
        <w:rPr>
          <w:rFonts w:ascii="Sakkal Majalla" w:hAnsi="Sakkal Majalla" w:cs="Sakkal Majalla"/>
          <w:sz w:val="36"/>
          <w:szCs w:val="36"/>
          <w:rtl/>
        </w:rPr>
        <w:t xml:space="preserve"> من قانون التأمين 95-07 </w:t>
      </w:r>
      <w:r w:rsidR="003E70FA" w:rsidRPr="00B2127A">
        <w:rPr>
          <w:rFonts w:ascii="Sakkal Majalla" w:hAnsi="Sakkal Majalla" w:cs="Sakkal Majalla"/>
          <w:sz w:val="36"/>
          <w:szCs w:val="36"/>
          <w:rtl/>
        </w:rPr>
        <w:t xml:space="preserve"> نجد أنها تتضمن عقوبات عدم الامتثال </w:t>
      </w:r>
      <w:r w:rsidR="00F309C8" w:rsidRPr="00B2127A">
        <w:rPr>
          <w:rFonts w:ascii="Sakkal Majalla" w:hAnsi="Sakkal Majalla" w:cs="Sakkal Majalla"/>
          <w:sz w:val="36"/>
          <w:szCs w:val="36"/>
          <w:rtl/>
        </w:rPr>
        <w:t>لإلزامية</w:t>
      </w:r>
      <w:r w:rsidR="003E70FA" w:rsidRPr="00B2127A">
        <w:rPr>
          <w:rFonts w:ascii="Sakkal Majalla" w:hAnsi="Sakkal Majalla" w:cs="Sakkal Majalla"/>
          <w:sz w:val="36"/>
          <w:szCs w:val="36"/>
          <w:rtl/>
        </w:rPr>
        <w:t xml:space="preserve"> التأمين بغرامة مالية تتراوح بين 5000</w:t>
      </w:r>
      <w:r w:rsidR="00C41D1A">
        <w:rPr>
          <w:rFonts w:ascii="Sakkal Majalla" w:hAnsi="Sakkal Majalla" w:cs="Sakkal Majalla"/>
          <w:sz w:val="36"/>
          <w:szCs w:val="36"/>
          <w:rtl/>
        </w:rPr>
        <w:t xml:space="preserve"> </w:t>
      </w:r>
      <w:proofErr w:type="spellStart"/>
      <w:r w:rsidR="00C41D1A">
        <w:rPr>
          <w:rFonts w:ascii="Sakkal Majalla" w:hAnsi="Sakkal Majalla" w:cs="Sakkal Majalla"/>
          <w:sz w:val="36"/>
          <w:szCs w:val="36"/>
          <w:rtl/>
        </w:rPr>
        <w:t>و</w:t>
      </w:r>
      <w:r w:rsidR="003E70FA" w:rsidRPr="00B2127A">
        <w:rPr>
          <w:rFonts w:ascii="Sakkal Majalla" w:hAnsi="Sakkal Majalla" w:cs="Sakkal Majalla"/>
          <w:sz w:val="36"/>
          <w:szCs w:val="36"/>
          <w:rtl/>
        </w:rPr>
        <w:t>100</w:t>
      </w:r>
      <w:proofErr w:type="spellEnd"/>
      <w:r w:rsidR="003E70FA" w:rsidRPr="00B2127A">
        <w:rPr>
          <w:rFonts w:ascii="Sakkal Majalla" w:hAnsi="Sakkal Majalla" w:cs="Sakkal Majalla"/>
          <w:sz w:val="36"/>
          <w:szCs w:val="36"/>
          <w:rtl/>
        </w:rPr>
        <w:t xml:space="preserve">.000 </w:t>
      </w:r>
      <w:proofErr w:type="spellStart"/>
      <w:r w:rsidR="003E70FA" w:rsidRPr="00B2127A">
        <w:rPr>
          <w:rFonts w:ascii="Sakkal Majalla" w:hAnsi="Sakkal Majalla" w:cs="Sakkal Majalla"/>
          <w:sz w:val="36"/>
          <w:szCs w:val="36"/>
          <w:rtl/>
        </w:rPr>
        <w:t>دج</w:t>
      </w:r>
      <w:proofErr w:type="spellEnd"/>
      <w:r w:rsidR="00842A9A" w:rsidRPr="00B2127A">
        <w:rPr>
          <w:rFonts w:ascii="Sakkal Majalla" w:hAnsi="Sakkal Majalla" w:cs="Sakkal Majalla"/>
          <w:sz w:val="36"/>
          <w:szCs w:val="36"/>
          <w:rtl/>
        </w:rPr>
        <w:t xml:space="preserve"> </w:t>
      </w:r>
      <w:proofErr w:type="spellStart"/>
      <w:r w:rsidR="00842A9A" w:rsidRPr="00B2127A">
        <w:rPr>
          <w:rFonts w:ascii="Sakkal Majalla" w:hAnsi="Sakkal Majalla" w:cs="Sakkal Majalla"/>
          <w:sz w:val="36"/>
          <w:szCs w:val="36"/>
          <w:rtl/>
        </w:rPr>
        <w:t>.</w:t>
      </w:r>
      <w:proofErr w:type="spellEnd"/>
    </w:p>
    <w:sectPr w:rsidR="00700E4F" w:rsidRPr="00B2127A" w:rsidSect="00B2127A">
      <w:headerReference w:type="default" r:id="rId8"/>
      <w:pgSz w:w="11906" w:h="16838"/>
      <w:pgMar w:top="851" w:right="1417" w:bottom="14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677" w:rsidRDefault="00245677" w:rsidP="00D46270">
      <w:pPr>
        <w:spacing w:after="0" w:line="240" w:lineRule="auto"/>
      </w:pPr>
      <w:r>
        <w:separator/>
      </w:r>
    </w:p>
  </w:endnote>
  <w:endnote w:type="continuationSeparator" w:id="0">
    <w:p w:rsidR="00245677" w:rsidRDefault="00245677" w:rsidP="00D46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677" w:rsidRDefault="00245677" w:rsidP="00D46270">
      <w:pPr>
        <w:spacing w:after="0" w:line="240" w:lineRule="auto"/>
      </w:pPr>
      <w:r>
        <w:separator/>
      </w:r>
    </w:p>
  </w:footnote>
  <w:footnote w:type="continuationSeparator" w:id="0">
    <w:p w:rsidR="00245677" w:rsidRDefault="00245677" w:rsidP="00D462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27A" w:rsidRDefault="00B2127A" w:rsidP="00C90DC7">
    <w:pPr>
      <w:pStyle w:val="En-tte"/>
      <w:rPr>
        <w:rFonts w:ascii="Traditional Arabic" w:hAnsi="Traditional Arabic" w:cs="Traditional Arabic"/>
        <w:sz w:val="28"/>
        <w:szCs w:val="28"/>
        <w:lang w:bidi="ar-DZ"/>
      </w:rPr>
    </w:pPr>
    <w:r>
      <w:rPr>
        <w:rFonts w:ascii="Traditional Arabic" w:hAnsi="Traditional Arabic" w:cs="Traditional Arabic"/>
        <w:sz w:val="28"/>
        <w:szCs w:val="28"/>
        <w:rtl/>
        <w:lang w:bidi="ar-DZ"/>
      </w:rPr>
      <w:t>ملخص محاضرات المسؤولية المهنية لطلبة سنة ثانية</w:t>
    </w:r>
    <w:r w:rsidR="00C90DC7">
      <w:rPr>
        <w:rFonts w:ascii="Traditional Arabic" w:hAnsi="Traditional Arabic" w:cs="Traditional Arabic" w:hint="cs"/>
        <w:sz w:val="28"/>
        <w:szCs w:val="28"/>
        <w:rtl/>
        <w:lang w:bidi="ar-DZ"/>
      </w:rPr>
      <w:t xml:space="preserve"> </w:t>
    </w:r>
    <w:proofErr w:type="spellStart"/>
    <w:r w:rsidR="00C90DC7">
      <w:rPr>
        <w:rFonts w:ascii="Traditional Arabic" w:hAnsi="Traditional Arabic" w:cs="Traditional Arabic" w:hint="cs"/>
        <w:sz w:val="28"/>
        <w:szCs w:val="28"/>
        <w:rtl/>
        <w:lang w:bidi="ar-DZ"/>
      </w:rPr>
      <w:t>ماستر</w:t>
    </w:r>
    <w:proofErr w:type="spellEnd"/>
    <w:r w:rsidR="00C90DC7">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 xml:space="preserve">قانون خاص معمق                          د. مـــلوك </w:t>
    </w:r>
    <w:proofErr w:type="gramStart"/>
    <w:r>
      <w:rPr>
        <w:rFonts w:ascii="Traditional Arabic" w:hAnsi="Traditional Arabic" w:cs="Traditional Arabic"/>
        <w:sz w:val="28"/>
        <w:szCs w:val="28"/>
        <w:rtl/>
        <w:lang w:bidi="ar-DZ"/>
      </w:rPr>
      <w:t>مـحفوظ</w:t>
    </w:r>
    <w:proofErr w:type="gram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E7B06"/>
    <w:multiLevelType w:val="multilevel"/>
    <w:tmpl w:val="D0CE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hyphenationZone w:val="425"/>
  <w:characterSpacingControl w:val="doNotCompress"/>
  <w:footnotePr>
    <w:footnote w:id="-1"/>
    <w:footnote w:id="0"/>
  </w:footnotePr>
  <w:endnotePr>
    <w:endnote w:id="-1"/>
    <w:endnote w:id="0"/>
  </w:endnotePr>
  <w:compat/>
  <w:rsids>
    <w:rsidRoot w:val="00C206C0"/>
    <w:rsid w:val="0007401B"/>
    <w:rsid w:val="001133B6"/>
    <w:rsid w:val="00150219"/>
    <w:rsid w:val="001B2A2E"/>
    <w:rsid w:val="001E56A3"/>
    <w:rsid w:val="001F5DEC"/>
    <w:rsid w:val="00245677"/>
    <w:rsid w:val="002B19A1"/>
    <w:rsid w:val="002F7B3F"/>
    <w:rsid w:val="003101EC"/>
    <w:rsid w:val="0031387A"/>
    <w:rsid w:val="003E1F0F"/>
    <w:rsid w:val="003E70FA"/>
    <w:rsid w:val="003F0A85"/>
    <w:rsid w:val="003F727D"/>
    <w:rsid w:val="00463806"/>
    <w:rsid w:val="004A2CAB"/>
    <w:rsid w:val="004D65CB"/>
    <w:rsid w:val="00543A53"/>
    <w:rsid w:val="005A0D0D"/>
    <w:rsid w:val="005B3EEB"/>
    <w:rsid w:val="00633A53"/>
    <w:rsid w:val="00664293"/>
    <w:rsid w:val="006A3A1D"/>
    <w:rsid w:val="006F13CD"/>
    <w:rsid w:val="00700E4F"/>
    <w:rsid w:val="007543BC"/>
    <w:rsid w:val="00775A71"/>
    <w:rsid w:val="007A7087"/>
    <w:rsid w:val="007B1320"/>
    <w:rsid w:val="00814728"/>
    <w:rsid w:val="00842A9A"/>
    <w:rsid w:val="00855D38"/>
    <w:rsid w:val="008D7FAD"/>
    <w:rsid w:val="0091595F"/>
    <w:rsid w:val="00964F8E"/>
    <w:rsid w:val="009E7613"/>
    <w:rsid w:val="00A018B1"/>
    <w:rsid w:val="00A45EA3"/>
    <w:rsid w:val="00A701CB"/>
    <w:rsid w:val="00A823B6"/>
    <w:rsid w:val="00AF7024"/>
    <w:rsid w:val="00B2127A"/>
    <w:rsid w:val="00B704C2"/>
    <w:rsid w:val="00B73037"/>
    <w:rsid w:val="00B82D4A"/>
    <w:rsid w:val="00C206C0"/>
    <w:rsid w:val="00C41D1A"/>
    <w:rsid w:val="00C74F38"/>
    <w:rsid w:val="00C90DC7"/>
    <w:rsid w:val="00D46270"/>
    <w:rsid w:val="00D65B48"/>
    <w:rsid w:val="00DB787F"/>
    <w:rsid w:val="00DE712D"/>
    <w:rsid w:val="00E26167"/>
    <w:rsid w:val="00E42857"/>
    <w:rsid w:val="00E71007"/>
    <w:rsid w:val="00EA3540"/>
    <w:rsid w:val="00F309C8"/>
    <w:rsid w:val="00F6664B"/>
    <w:rsid w:val="00FD4C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6C0"/>
  </w:style>
  <w:style w:type="paragraph" w:styleId="Titre2">
    <w:name w:val="heading 2"/>
    <w:basedOn w:val="Normal"/>
    <w:link w:val="Titre2Car"/>
    <w:uiPriority w:val="9"/>
    <w:qFormat/>
    <w:rsid w:val="00E2616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46270"/>
    <w:pPr>
      <w:spacing w:after="0" w:line="240" w:lineRule="auto"/>
    </w:pPr>
    <w:rPr>
      <w:rFonts w:ascii="Calibri" w:eastAsia="Calibri" w:hAnsi="Calibri" w:cs="Arial"/>
    </w:rPr>
  </w:style>
  <w:style w:type="character" w:styleId="Appelnotedebasdep">
    <w:name w:val="footnote reference"/>
    <w:basedOn w:val="Policepardfaut"/>
    <w:uiPriority w:val="99"/>
    <w:semiHidden/>
    <w:unhideWhenUsed/>
    <w:rsid w:val="00D46270"/>
    <w:rPr>
      <w:vertAlign w:val="superscript"/>
    </w:rPr>
  </w:style>
  <w:style w:type="character" w:styleId="Accentuation">
    <w:name w:val="Emphasis"/>
    <w:basedOn w:val="Policepardfaut"/>
    <w:uiPriority w:val="20"/>
    <w:qFormat/>
    <w:rsid w:val="00D46270"/>
    <w:rPr>
      <w:i/>
      <w:iCs/>
    </w:rPr>
  </w:style>
  <w:style w:type="paragraph" w:styleId="Notedebasdepage">
    <w:name w:val="footnote text"/>
    <w:basedOn w:val="Normal"/>
    <w:link w:val="NotedebasdepageCar"/>
    <w:uiPriority w:val="99"/>
    <w:semiHidden/>
    <w:unhideWhenUsed/>
    <w:rsid w:val="00964F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4F8E"/>
    <w:rPr>
      <w:sz w:val="20"/>
      <w:szCs w:val="20"/>
    </w:rPr>
  </w:style>
  <w:style w:type="character" w:styleId="Lienhypertexte">
    <w:name w:val="Hyperlink"/>
    <w:basedOn w:val="Policepardfaut"/>
    <w:uiPriority w:val="99"/>
    <w:semiHidden/>
    <w:unhideWhenUsed/>
    <w:rsid w:val="00E26167"/>
    <w:rPr>
      <w:color w:val="0000FF"/>
      <w:u w:val="single"/>
    </w:rPr>
  </w:style>
  <w:style w:type="character" w:customStyle="1" w:styleId="Titre2Car">
    <w:name w:val="Titre 2 Car"/>
    <w:basedOn w:val="Policepardfaut"/>
    <w:link w:val="Titre2"/>
    <w:uiPriority w:val="9"/>
    <w:rsid w:val="00E26167"/>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B2127A"/>
    <w:pPr>
      <w:tabs>
        <w:tab w:val="center" w:pos="4536"/>
        <w:tab w:val="right" w:pos="9072"/>
      </w:tabs>
      <w:spacing w:after="0" w:line="240" w:lineRule="auto"/>
    </w:pPr>
  </w:style>
  <w:style w:type="character" w:customStyle="1" w:styleId="En-tteCar">
    <w:name w:val="En-tête Car"/>
    <w:basedOn w:val="Policepardfaut"/>
    <w:link w:val="En-tte"/>
    <w:uiPriority w:val="99"/>
    <w:rsid w:val="00B2127A"/>
  </w:style>
  <w:style w:type="paragraph" w:styleId="Pieddepage">
    <w:name w:val="footer"/>
    <w:basedOn w:val="Normal"/>
    <w:link w:val="PieddepageCar"/>
    <w:uiPriority w:val="99"/>
    <w:semiHidden/>
    <w:unhideWhenUsed/>
    <w:rsid w:val="00B2127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2127A"/>
  </w:style>
</w:styles>
</file>

<file path=word/webSettings.xml><?xml version="1.0" encoding="utf-8"?>
<w:webSettings xmlns:r="http://schemas.openxmlformats.org/officeDocument/2006/relationships" xmlns:w="http://schemas.openxmlformats.org/wordprocessingml/2006/main">
  <w:divs>
    <w:div w:id="191384596">
      <w:bodyDiv w:val="1"/>
      <w:marLeft w:val="0"/>
      <w:marRight w:val="0"/>
      <w:marTop w:val="0"/>
      <w:marBottom w:val="0"/>
      <w:divBdr>
        <w:top w:val="none" w:sz="0" w:space="0" w:color="auto"/>
        <w:left w:val="none" w:sz="0" w:space="0" w:color="auto"/>
        <w:bottom w:val="none" w:sz="0" w:space="0" w:color="auto"/>
        <w:right w:val="none" w:sz="0" w:space="0" w:color="auto"/>
      </w:divBdr>
    </w:div>
    <w:div w:id="898445787">
      <w:bodyDiv w:val="1"/>
      <w:marLeft w:val="0"/>
      <w:marRight w:val="0"/>
      <w:marTop w:val="0"/>
      <w:marBottom w:val="0"/>
      <w:divBdr>
        <w:top w:val="none" w:sz="0" w:space="0" w:color="auto"/>
        <w:left w:val="none" w:sz="0" w:space="0" w:color="auto"/>
        <w:bottom w:val="none" w:sz="0" w:space="0" w:color="auto"/>
        <w:right w:val="none" w:sz="0" w:space="0" w:color="auto"/>
      </w:divBdr>
    </w:div>
    <w:div w:id="1242062467">
      <w:bodyDiv w:val="1"/>
      <w:marLeft w:val="0"/>
      <w:marRight w:val="0"/>
      <w:marTop w:val="0"/>
      <w:marBottom w:val="0"/>
      <w:divBdr>
        <w:top w:val="none" w:sz="0" w:space="0" w:color="auto"/>
        <w:left w:val="none" w:sz="0" w:space="0" w:color="auto"/>
        <w:bottom w:val="none" w:sz="0" w:space="0" w:color="auto"/>
        <w:right w:val="none" w:sz="0" w:space="0" w:color="auto"/>
      </w:divBdr>
    </w:div>
    <w:div w:id="1515996500">
      <w:bodyDiv w:val="1"/>
      <w:marLeft w:val="0"/>
      <w:marRight w:val="0"/>
      <w:marTop w:val="0"/>
      <w:marBottom w:val="0"/>
      <w:divBdr>
        <w:top w:val="none" w:sz="0" w:space="0" w:color="auto"/>
        <w:left w:val="none" w:sz="0" w:space="0" w:color="auto"/>
        <w:bottom w:val="none" w:sz="0" w:space="0" w:color="auto"/>
        <w:right w:val="none" w:sz="0" w:space="0" w:color="auto"/>
      </w:divBdr>
    </w:div>
    <w:div w:id="1798907350">
      <w:bodyDiv w:val="1"/>
      <w:marLeft w:val="0"/>
      <w:marRight w:val="0"/>
      <w:marTop w:val="0"/>
      <w:marBottom w:val="0"/>
      <w:divBdr>
        <w:top w:val="none" w:sz="0" w:space="0" w:color="auto"/>
        <w:left w:val="none" w:sz="0" w:space="0" w:color="auto"/>
        <w:bottom w:val="none" w:sz="0" w:space="0" w:color="auto"/>
        <w:right w:val="none" w:sz="0" w:space="0" w:color="auto"/>
      </w:divBdr>
    </w:div>
    <w:div w:id="213374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B7736-0ACF-4200-80C2-97C28860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290</Words>
  <Characters>1601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13</cp:revision>
  <cp:lastPrinted>2022-12-11T08:35:00Z</cp:lastPrinted>
  <dcterms:created xsi:type="dcterms:W3CDTF">2022-11-24T15:38:00Z</dcterms:created>
  <dcterms:modified xsi:type="dcterms:W3CDTF">2024-03-01T08:51:00Z</dcterms:modified>
</cp:coreProperties>
</file>