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74" w:rsidRPr="00FF2574" w:rsidRDefault="00FF2574" w:rsidP="00FF2574">
      <w:pPr>
        <w:pStyle w:val="NormalWeb"/>
        <w:spacing w:before="0" w:beforeAutospacing="0"/>
        <w:jc w:val="center"/>
        <w:rPr>
          <w:rFonts w:ascii="Segoe UI" w:hAnsi="Segoe UI" w:cs="Segoe UI"/>
          <w:b/>
          <w:bCs/>
          <w:color w:val="212529"/>
          <w:sz w:val="32"/>
          <w:szCs w:val="32"/>
        </w:rPr>
      </w:pPr>
      <w:r w:rsidRPr="00FF2574">
        <w:rPr>
          <w:rFonts w:ascii="Segoe UI" w:hAnsi="Segoe UI" w:cs="Segoe UI" w:hint="cs"/>
          <w:b/>
          <w:bCs/>
          <w:color w:val="212529"/>
          <w:sz w:val="32"/>
          <w:szCs w:val="32"/>
          <w:rtl/>
        </w:rPr>
        <w:t>وضعية 4:</w:t>
      </w:r>
    </w:p>
    <w:p w:rsidR="00FF2574" w:rsidRPr="00FF2574" w:rsidRDefault="00FF2574" w:rsidP="00FF2574">
      <w:pPr>
        <w:pStyle w:val="NormalWeb"/>
        <w:spacing w:before="0" w:beforeAutospacing="0"/>
        <w:jc w:val="right"/>
        <w:rPr>
          <w:rFonts w:ascii="Segoe UI" w:hAnsi="Segoe UI" w:cs="Segoe UI"/>
          <w:b/>
          <w:bCs/>
          <w:color w:val="212529"/>
          <w:sz w:val="32"/>
          <w:szCs w:val="32"/>
          <w:rtl/>
        </w:rPr>
      </w:pPr>
      <w:r w:rsidRPr="00FF2574">
        <w:rPr>
          <w:rFonts w:ascii="Segoe UI" w:hAnsi="Segoe UI" w:cs="Segoe UI"/>
          <w:b/>
          <w:bCs/>
          <w:color w:val="212529"/>
          <w:sz w:val="32"/>
          <w:szCs w:val="32"/>
          <w:rtl/>
        </w:rPr>
        <w:t>السند</w:t>
      </w:r>
      <w:r w:rsidRPr="00FF2574">
        <w:rPr>
          <w:rFonts w:ascii="Segoe UI" w:hAnsi="Segoe UI" w:cs="Segoe UI" w:hint="cs"/>
          <w:b/>
          <w:bCs/>
          <w:color w:val="212529"/>
          <w:sz w:val="32"/>
          <w:szCs w:val="32"/>
          <w:rtl/>
        </w:rPr>
        <w:t>:</w:t>
      </w:r>
      <w:r w:rsidRPr="00FF2574">
        <w:rPr>
          <w:rFonts w:ascii="Segoe UI" w:hAnsi="Segoe UI" w:cs="Segoe UI"/>
          <w:b/>
          <w:bCs/>
          <w:color w:val="212529"/>
          <w:sz w:val="32"/>
          <w:szCs w:val="32"/>
        </w:rPr>
        <w:t xml:space="preserve"> </w:t>
      </w:r>
    </w:p>
    <w:p w:rsidR="00FF2574" w:rsidRPr="00FF2574" w:rsidRDefault="00FF2574" w:rsidP="00FF2574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212529"/>
          <w:sz w:val="32"/>
          <w:szCs w:val="32"/>
        </w:rPr>
      </w:pP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قامت مؤسسة إعلامية </w:t>
      </w:r>
      <w:proofErr w:type="gramStart"/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تلفزيونية  بدراسة</w:t>
      </w:r>
      <w:proofErr w:type="gramEnd"/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 </w:t>
      </w:r>
      <w:proofErr w:type="spellStart"/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سوس</w:t>
      </w:r>
      <w:r>
        <w:rPr>
          <w:rFonts w:ascii="Simplified Arabic" w:hAnsi="Simplified Arabic" w:cs="Simplified Arabic" w:hint="cs"/>
          <w:color w:val="212529"/>
          <w:sz w:val="32"/>
          <w:szCs w:val="32"/>
          <w:rtl/>
        </w:rPr>
        <w:t>ي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وغرافية</w:t>
      </w:r>
      <w:proofErr w:type="spellEnd"/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 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لتحديد الخصائص العامة لجمهورها</w:t>
      </w:r>
      <w:r>
        <w:rPr>
          <w:rFonts w:ascii="Simplified Arabic" w:hAnsi="Simplified Arabic" w:cs="Simplified Arabic" w:hint="cs"/>
          <w:color w:val="212529"/>
          <w:sz w:val="32"/>
          <w:szCs w:val="32"/>
          <w:rtl/>
        </w:rPr>
        <w:t xml:space="preserve">، 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 على</w:t>
      </w:r>
      <w:r w:rsidRPr="00FF2574">
        <w:rPr>
          <w:rFonts w:ascii="Simplified Arabic" w:hAnsi="Simplified Arabic" w:cs="Simplified Arabic"/>
          <w:color w:val="212529"/>
          <w:sz w:val="32"/>
          <w:szCs w:val="32"/>
        </w:rPr>
        <w:t> 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إثر</w:t>
      </w:r>
      <w:r w:rsidRPr="00FF2574">
        <w:rPr>
          <w:rFonts w:ascii="Simplified Arabic" w:hAnsi="Simplified Arabic" w:cs="Simplified Arabic"/>
          <w:color w:val="212529"/>
          <w:sz w:val="32"/>
          <w:szCs w:val="32"/>
        </w:rPr>
        <w:t> 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التخطيط الإعلامي للتحضير للإعداد لمسلسل دراما </w:t>
      </w:r>
      <w:r w:rsidRPr="00FF2574">
        <w:rPr>
          <w:rFonts w:ascii="Simplified Arabic" w:hAnsi="Simplified Arabic" w:cs="Simplified Arabic" w:hint="cs"/>
          <w:color w:val="212529"/>
          <w:sz w:val="32"/>
          <w:szCs w:val="32"/>
          <w:rtl/>
        </w:rPr>
        <w:t>اجتماعية</w:t>
      </w:r>
      <w:r>
        <w:rPr>
          <w:rFonts w:ascii="Simplified Arabic" w:hAnsi="Simplified Arabic" w:cs="Simplified Arabic" w:hint="cs"/>
          <w:color w:val="212529"/>
          <w:sz w:val="32"/>
          <w:szCs w:val="32"/>
          <w:rtl/>
        </w:rPr>
        <w:t>،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 في شهر رمضان الكريم</w:t>
      </w:r>
      <w:r>
        <w:rPr>
          <w:rFonts w:ascii="Simplified Arabic" w:hAnsi="Simplified Arabic" w:cs="Simplified Arabic" w:hint="cs"/>
          <w:color w:val="212529"/>
          <w:sz w:val="32"/>
          <w:szCs w:val="32"/>
          <w:rtl/>
        </w:rPr>
        <w:t>.</w:t>
      </w:r>
      <w:r w:rsidRPr="00FF2574">
        <w:rPr>
          <w:rFonts w:ascii="Simplified Arabic" w:hAnsi="Simplified Arabic" w:cs="Simplified Arabic"/>
          <w:color w:val="212529"/>
          <w:sz w:val="32"/>
          <w:szCs w:val="32"/>
        </w:rPr>
        <w:t> </w:t>
      </w:r>
    </w:p>
    <w:p w:rsidR="00FF2574" w:rsidRPr="00FF2574" w:rsidRDefault="00FF2574" w:rsidP="00FF2574">
      <w:pPr>
        <w:pStyle w:val="NormalWeb"/>
        <w:tabs>
          <w:tab w:val="right" w:pos="141"/>
        </w:tabs>
        <w:bidi/>
        <w:spacing w:before="0" w:beforeAutospacing="0" w:after="0" w:afterAutospacing="0"/>
        <w:ind w:hanging="284"/>
        <w:jc w:val="both"/>
        <w:rPr>
          <w:rFonts w:ascii="Simplified Arabic" w:hAnsi="Simplified Arabic" w:cs="Simplified Arabic"/>
          <w:color w:val="212529"/>
          <w:sz w:val="32"/>
          <w:szCs w:val="32"/>
        </w:rPr>
      </w:pPr>
      <w:r w:rsidRPr="00FF2574">
        <w:rPr>
          <w:rFonts w:ascii="Simplified Arabic" w:hAnsi="Simplified Arabic" w:cs="Simplified Arabic"/>
          <w:b/>
          <w:bCs/>
          <w:color w:val="212529"/>
          <w:sz w:val="32"/>
          <w:szCs w:val="32"/>
        </w:rPr>
        <w:t xml:space="preserve">  </w:t>
      </w:r>
      <w:proofErr w:type="gramStart"/>
      <w:r w:rsidRPr="00FF2574">
        <w:rPr>
          <w:rFonts w:ascii="Simplified Arabic" w:hAnsi="Simplified Arabic" w:cs="Simplified Arabic"/>
          <w:b/>
          <w:bCs/>
          <w:color w:val="212529"/>
          <w:sz w:val="32"/>
          <w:szCs w:val="32"/>
          <w:rtl/>
        </w:rPr>
        <w:t>التعليمة</w:t>
      </w:r>
      <w:r w:rsidRPr="00FF2574">
        <w:rPr>
          <w:rFonts w:ascii="Simplified Arabic" w:hAnsi="Simplified Arabic" w:cs="Simplified Arabic"/>
          <w:b/>
          <w:bCs/>
          <w:color w:val="212529"/>
          <w:sz w:val="32"/>
          <w:szCs w:val="32"/>
          <w:rtl/>
        </w:rPr>
        <w:t>: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 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 أكتب</w:t>
      </w:r>
      <w:proofErr w:type="gramEnd"/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 مقالا تشرح فيه 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 المهمات التا</w:t>
      </w:r>
      <w:bookmarkStart w:id="0" w:name="_GoBack"/>
      <w:bookmarkEnd w:id="0"/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لية</w:t>
      </w:r>
      <w:r w:rsidRPr="00FF2574">
        <w:rPr>
          <w:rFonts w:ascii="Simplified Arabic" w:hAnsi="Simplified Arabic" w:cs="Simplified Arabic"/>
          <w:color w:val="212529"/>
          <w:sz w:val="32"/>
          <w:szCs w:val="32"/>
        </w:rPr>
        <w:t> </w:t>
      </w:r>
    </w:p>
    <w:p w:rsidR="00FF2574" w:rsidRPr="00FF2574" w:rsidRDefault="00FF2574" w:rsidP="00FF2574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212529"/>
          <w:sz w:val="32"/>
          <w:szCs w:val="32"/>
        </w:rPr>
      </w:pP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مهمة 1: اشرح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 السمات التي يجب أن تعرفها المؤسسة الإعلامية</w:t>
      </w:r>
    </w:p>
    <w:p w:rsidR="00FF2574" w:rsidRPr="00FF2574" w:rsidRDefault="00FF2574" w:rsidP="00FF2574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212529"/>
          <w:sz w:val="32"/>
          <w:szCs w:val="32"/>
        </w:rPr>
      </w:pP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مهمة 2: 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فسر علاقة السمات العامة الستة التي </w:t>
      </w:r>
      <w:proofErr w:type="gramStart"/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درستها  بالمحتوى</w:t>
      </w:r>
      <w:proofErr w:type="gramEnd"/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 الإعلامي</w:t>
      </w:r>
    </w:p>
    <w:p w:rsidR="00FF2574" w:rsidRPr="00FF2574" w:rsidRDefault="00FF2574" w:rsidP="00FF2574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212529"/>
          <w:sz w:val="32"/>
          <w:szCs w:val="32"/>
        </w:rPr>
      </w:pP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مهمة </w:t>
      </w:r>
      <w:proofErr w:type="gramStart"/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3: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وضح</w:t>
      </w:r>
      <w:proofErr w:type="gramEnd"/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  المتغير الذي يعطي المؤسسة وصف كمي دقيق لجمهور المؤسسة</w:t>
      </w:r>
    </w:p>
    <w:p w:rsidR="00FF2574" w:rsidRPr="00FF2574" w:rsidRDefault="00FF2574" w:rsidP="00FF2574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212529"/>
          <w:sz w:val="32"/>
          <w:szCs w:val="32"/>
        </w:rPr>
      </w:pP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مهمة4: اختر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 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>الاتجاه</w:t>
      </w:r>
      <w:r w:rsidRPr="00FF2574">
        <w:rPr>
          <w:rFonts w:ascii="Simplified Arabic" w:hAnsi="Simplified Arabic" w:cs="Simplified Arabic"/>
          <w:color w:val="212529"/>
          <w:sz w:val="32"/>
          <w:szCs w:val="32"/>
          <w:rtl/>
        </w:rPr>
        <w:t xml:space="preserve"> الاساسي لدراسة السمات العامة الذي يتوافق مع موضوع السند أعلاه</w:t>
      </w:r>
      <w:r w:rsidRPr="00FF2574">
        <w:rPr>
          <w:rFonts w:ascii="Simplified Arabic" w:hAnsi="Simplified Arabic" w:cs="Simplified Arabic"/>
          <w:color w:val="212529"/>
          <w:sz w:val="32"/>
          <w:szCs w:val="32"/>
        </w:rPr>
        <w:t> </w:t>
      </w:r>
    </w:p>
    <w:p w:rsidR="00E6037D" w:rsidRPr="00FF2574" w:rsidRDefault="00E6037D">
      <w:pPr>
        <w:rPr>
          <w:rFonts w:ascii="Simplified Arabic" w:hAnsi="Simplified Arabic" w:cs="Simplified Arabic"/>
        </w:rPr>
      </w:pPr>
    </w:p>
    <w:sectPr w:rsidR="00E6037D" w:rsidRPr="00FF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1A"/>
    <w:rsid w:val="003C651A"/>
    <w:rsid w:val="00E6037D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767E"/>
  <w15:chartTrackingRefBased/>
  <w15:docId w15:val="{C4755DF1-EBBA-469C-BAA3-E0955E9E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2024-03-05T16:48:00Z</dcterms:created>
  <dcterms:modified xsi:type="dcterms:W3CDTF">2024-03-05T16:53:00Z</dcterms:modified>
</cp:coreProperties>
</file>