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82" w:rsidRPr="00EB08F6" w:rsidRDefault="003C0EBA" w:rsidP="004D144A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EB08F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 ال</w:t>
      </w:r>
      <w:r w:rsidRPr="00EB08F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</w:t>
      </w:r>
      <w:r w:rsidR="009109AE" w:rsidRPr="00EB08F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="008B7B00" w:rsidRPr="00EB0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B08F6" w:rsidRPr="00EB08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قارن بين المدرسة الفرنسية والمدرسة </w:t>
      </w:r>
      <w:r w:rsidR="00EB08F6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الأمريكية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4D1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tbl>
      <w:tblPr>
        <w:tblStyle w:val="a6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5294"/>
        <w:gridCol w:w="5192"/>
      </w:tblGrid>
      <w:tr w:rsidR="00EB08F6" w:rsidTr="00EB08F6">
        <w:tc>
          <w:tcPr>
            <w:tcW w:w="5246" w:type="dxa"/>
          </w:tcPr>
          <w:p w:rsidR="00EB08F6" w:rsidRPr="00EB08F6" w:rsidRDefault="00EB08F6" w:rsidP="00EB08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B0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المدرسة الفرنسية</w:t>
            </w:r>
          </w:p>
        </w:tc>
        <w:tc>
          <w:tcPr>
            <w:tcW w:w="5102" w:type="dxa"/>
          </w:tcPr>
          <w:p w:rsidR="00EB08F6" w:rsidRPr="00EB08F6" w:rsidRDefault="00EB08F6" w:rsidP="00EB08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B08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المدرسة الأمريكية</w:t>
            </w:r>
          </w:p>
        </w:tc>
      </w:tr>
      <w:tr w:rsidR="00EB08F6" w:rsidTr="0046344F">
        <w:trPr>
          <w:trHeight w:val="1086"/>
        </w:trPr>
        <w:tc>
          <w:tcPr>
            <w:tcW w:w="5246" w:type="dxa"/>
          </w:tcPr>
          <w:p w:rsidR="0046344F" w:rsidRPr="00A9124E" w:rsidRDefault="00A9124E" w:rsidP="00A9124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1........</w:t>
            </w:r>
            <w:r w:rsidR="0046344F" w:rsidRPr="00A912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</w:t>
            </w:r>
          </w:p>
          <w:p w:rsidR="0046344F" w:rsidRPr="00A9124E" w:rsidRDefault="00A9124E" w:rsidP="00A9124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2.......</w:t>
            </w:r>
            <w:r w:rsidR="0046344F" w:rsidRPr="00A912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</w:t>
            </w:r>
          </w:p>
          <w:p w:rsidR="0046344F" w:rsidRPr="00A9124E" w:rsidRDefault="00A9124E" w:rsidP="00A9124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3......</w:t>
            </w:r>
            <w:r w:rsidR="0046344F" w:rsidRPr="00A912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</w:t>
            </w:r>
          </w:p>
        </w:tc>
        <w:tc>
          <w:tcPr>
            <w:tcW w:w="5102" w:type="dxa"/>
          </w:tcPr>
          <w:p w:rsidR="00EB08F6" w:rsidRPr="00A9124E" w:rsidRDefault="00A9124E" w:rsidP="00A9124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1.........</w:t>
            </w:r>
            <w:r w:rsidR="0046344F" w:rsidRPr="00A912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</w:t>
            </w:r>
          </w:p>
          <w:p w:rsidR="0046344F" w:rsidRPr="00A9124E" w:rsidRDefault="00A9124E" w:rsidP="00A9124E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2.......</w:t>
            </w:r>
            <w:r w:rsidR="0046344F" w:rsidRPr="00A912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</w:t>
            </w:r>
          </w:p>
          <w:p w:rsidR="0046344F" w:rsidRPr="00A9124E" w:rsidRDefault="00A9124E" w:rsidP="00A9124E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3.......</w:t>
            </w:r>
            <w:r w:rsidR="0046344F" w:rsidRPr="00A9124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</w:t>
            </w:r>
          </w:p>
        </w:tc>
      </w:tr>
    </w:tbl>
    <w:p w:rsidR="00C3199E" w:rsidRDefault="008C5DFA" w:rsidP="00FC3223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8C5D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567FE" w:rsidRPr="008C5D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</w:t>
      </w:r>
      <w:r w:rsidR="003C0EBA" w:rsidRPr="008C5DF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لتمرين الثاني</w:t>
      </w:r>
      <w:r w:rsidR="003C0EBA" w:rsidRPr="00B567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F76F94" w:rsidRPr="00B567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2625F" w:rsidRPr="00A26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أجب عن الأسئلة التالية</w:t>
      </w:r>
      <w:r w:rsidR="009D41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632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FC32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7632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</w:p>
    <w:p w:rsidR="002E4E87" w:rsidRDefault="002E4E87" w:rsidP="002E4E87">
      <w:pPr>
        <w:pStyle w:val="a5"/>
        <w:numPr>
          <w:ilvl w:val="0"/>
          <w:numId w:val="16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أمثلة التأثر العكسي..........................................................................</w:t>
      </w:r>
      <w:r w:rsidR="00264C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</w:t>
      </w:r>
    </w:p>
    <w:p w:rsidR="002E4E87" w:rsidRDefault="002E4E87" w:rsidP="002E4E87">
      <w:pPr>
        <w:pStyle w:val="a5"/>
        <w:numPr>
          <w:ilvl w:val="0"/>
          <w:numId w:val="16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أمثلة النماذج الأسطورية......................................................................</w:t>
      </w:r>
      <w:r w:rsidR="00264C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</w:t>
      </w:r>
    </w:p>
    <w:p w:rsidR="002E4E87" w:rsidRDefault="00264CBB" w:rsidP="00264CBB">
      <w:pPr>
        <w:pStyle w:val="a5"/>
        <w:numPr>
          <w:ilvl w:val="0"/>
          <w:numId w:val="16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فضلت المدرسة الفرنسية إطلاق على الأدب المقارن مصطلح </w:t>
      </w:r>
      <w:r w:rsidR="002E4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</w:t>
      </w:r>
    </w:p>
    <w:p w:rsidR="0062729C" w:rsidRPr="002E4E87" w:rsidRDefault="0062729C" w:rsidP="00264CBB">
      <w:pPr>
        <w:pStyle w:val="a5"/>
        <w:numPr>
          <w:ilvl w:val="0"/>
          <w:numId w:val="16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يختلف الأدب المقارن عن الأدب العام في ....................................................................</w:t>
      </w:r>
    </w:p>
    <w:p w:rsidR="00C34322" w:rsidRDefault="00772D16" w:rsidP="00575179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B567F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الثالث</w:t>
      </w:r>
      <w:r w:rsidRPr="00B567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1B178C" w:rsidRPr="00B567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EB08F6" w:rsidRP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تخير الصواب مما بين قوسين</w:t>
      </w:r>
      <w:r w:rsidR="0062729C" w:rsidRP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(5ن)</w:t>
      </w:r>
    </w:p>
    <w:p w:rsidR="00A2625F" w:rsidRPr="00EB723D" w:rsidRDefault="00EB723D" w:rsidP="00A2625F">
      <w:pPr>
        <w:pStyle w:val="a5"/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مؤلفات مدام </w:t>
      </w:r>
      <w:proofErr w:type="spellStart"/>
      <w:r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دوستايل</w:t>
      </w:r>
      <w:proofErr w:type="spellEnd"/>
      <w:r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الأدب المقارن،     عن ألمانيا،      نظرية الأدب المقارن </w:t>
      </w:r>
      <w:r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2E4E87" w:rsidRDefault="00EB723D" w:rsidP="009D418F">
      <w:pPr>
        <w:pStyle w:val="a5"/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EB72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سميت المدرسة الفرنسية بـ (المدرسة الشكلية،   المدرسة النقدية،    المدرسة التاريخية)</w:t>
      </w:r>
    </w:p>
    <w:p w:rsidR="00EB723D" w:rsidRDefault="00EB723D" w:rsidP="009D418F">
      <w:pPr>
        <w:pStyle w:val="a5"/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أنواع التأثير (المباشر،    السلبي،     العكسي،     الإيجابي)</w:t>
      </w:r>
    </w:p>
    <w:p w:rsidR="00EB723D" w:rsidRDefault="00EB723D" w:rsidP="009D418F">
      <w:pPr>
        <w:pStyle w:val="a5"/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 عوامل قيام المدرسة الكلاسيكية (</w:t>
      </w:r>
      <w:r w:rsid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الرغبة في إحياء التراث العربي،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الرغبة في التعبير عن الذات، الهروب من الواقع المؤلم)</w:t>
      </w:r>
      <w:r w:rsidR="006272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62729C" w:rsidRPr="00EB723D" w:rsidRDefault="00F55401" w:rsidP="009D418F">
      <w:pPr>
        <w:pStyle w:val="a5"/>
        <w:numPr>
          <w:ilvl w:val="0"/>
          <w:numId w:val="15"/>
        </w:num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ألف مسرحية البخيل (الجاحظ،    موليير،      فولتير)</w:t>
      </w:r>
    </w:p>
    <w:p w:rsidR="00575179" w:rsidRDefault="002E4E87" w:rsidP="004D144A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bookmarkStart w:id="0" w:name="_GoBack"/>
      <w:r w:rsidRPr="002E4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75179" w:rsidRPr="002E4E8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التمرين الرابع</w:t>
      </w:r>
      <w:r w:rsidR="00575179" w:rsidRPr="004443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4443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D1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(5ن) </w:t>
      </w:r>
      <w:r w:rsidR="004443F1" w:rsidRPr="004443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تحدث عن المدرسة العربية في فقرة </w:t>
      </w:r>
      <w:r w:rsidR="004443F1" w:rsidRPr="008947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باختصار مجيبا عن الأسئلة التالية:</w:t>
      </w:r>
      <w:r w:rsidR="00894759" w:rsidRPr="008947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كيف كانت البدايات الأولى للأدب المقارن</w:t>
      </w:r>
      <w:r w:rsidR="00D17C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الأدب العربي</w:t>
      </w:r>
      <w:r w:rsidR="00894759" w:rsidRPr="008947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اذكر مراحل الأدب ا</w:t>
      </w:r>
      <w:r w:rsidR="00D17C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لمقارن دون ش</w:t>
      </w:r>
      <w:r w:rsidR="00D17CFC" w:rsidRPr="00D17C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رح، اذكر أهم روادها، من رائد مصطلح الأدب المقارن في الأدب العربي، اذكر </w:t>
      </w:r>
      <w:r w:rsidR="004D14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خاصيتين من</w:t>
      </w:r>
      <w:r w:rsidR="00D17CFC" w:rsidRPr="00D17C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خصائص المدرسة العربية</w:t>
      </w:r>
      <w:r w:rsidR="00D17C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bookmarkEnd w:id="0"/>
    <w:p w:rsidR="00D17CFC" w:rsidRDefault="00D17CFC" w:rsidP="00575179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D17CFC" w:rsidRDefault="00D17CFC" w:rsidP="00575179">
      <w:pP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</w:t>
      </w:r>
    </w:p>
    <w:p w:rsidR="00D17CFC" w:rsidRDefault="00D17CFC" w:rsidP="00575179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D17CFC" w:rsidRDefault="00D17CFC" w:rsidP="00575179">
      <w:pP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894759" w:rsidRPr="002E4E87" w:rsidRDefault="00894759" w:rsidP="00575179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575179" w:rsidRPr="00AC6978" w:rsidRDefault="00575179" w:rsidP="00575179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C34322" w:rsidRPr="00AC6978" w:rsidRDefault="00C34322" w:rsidP="008C76E5">
      <w:pPr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sectPr w:rsidR="00C34322" w:rsidRPr="00AC6978" w:rsidSect="000821FE">
      <w:headerReference w:type="default" r:id="rId9"/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30" w:rsidRDefault="004D3A30" w:rsidP="009109AE">
      <w:pPr>
        <w:spacing w:after="0" w:line="240" w:lineRule="auto"/>
      </w:pPr>
      <w:r>
        <w:separator/>
      </w:r>
    </w:p>
  </w:endnote>
  <w:endnote w:type="continuationSeparator" w:id="0">
    <w:p w:rsidR="004D3A30" w:rsidRDefault="004D3A30" w:rsidP="0091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30" w:rsidRDefault="004D3A30" w:rsidP="009109AE">
      <w:pPr>
        <w:spacing w:after="0" w:line="240" w:lineRule="auto"/>
      </w:pPr>
      <w:r>
        <w:separator/>
      </w:r>
    </w:p>
  </w:footnote>
  <w:footnote w:type="continuationSeparator" w:id="0">
    <w:p w:rsidR="004D3A30" w:rsidRDefault="004D3A30" w:rsidP="0091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01" w:rsidRPr="000A6501" w:rsidRDefault="000A6501" w:rsidP="00744A45">
    <w:pPr>
      <w:pStyle w:val="a3"/>
      <w:tabs>
        <w:tab w:val="left" w:pos="612"/>
        <w:tab w:val="left" w:pos="4480"/>
        <w:tab w:val="center" w:pos="5386"/>
      </w:tabs>
      <w:rPr>
        <w:rFonts w:ascii="Andalus" w:hAnsi="Andalus" w:cs="Andalus"/>
        <w:b/>
        <w:bCs/>
        <w:sz w:val="28"/>
        <w:szCs w:val="28"/>
        <w:lang w:bidi="ar-DZ"/>
      </w:rPr>
    </w:pPr>
    <w:r w:rsidRPr="00FB4042">
      <w:rPr>
        <w:rFonts w:ascii="Simplified Arabic" w:hAnsi="Simplified Arabic" w:cs="Simplified Arabic" w:hint="cs"/>
        <w:b/>
        <w:bCs/>
        <w:sz w:val="24"/>
        <w:szCs w:val="24"/>
        <w:u w:val="single"/>
        <w:rtl/>
        <w:lang w:bidi="ar-DZ"/>
      </w:rPr>
      <w:t>المستوى: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الثاني ليسانس</w:t>
    </w:r>
    <w:r w:rsidR="00744A45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                        </w:t>
    </w:r>
    <w:r w:rsidR="00D11CDF"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الجمهورية الجزائرية الديمقراطية الشعبية</w:t>
    </w:r>
    <w:r w:rsidRPr="000A6501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</w:t>
    </w:r>
    <w:r w:rsidR="00744A45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     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   </w:t>
    </w:r>
    <w:r w:rsidRPr="00FB4042">
      <w:rPr>
        <w:rFonts w:ascii="Andalus" w:hAnsi="Andalus" w:cs="Andalus" w:hint="cs"/>
        <w:b/>
        <w:bCs/>
        <w:sz w:val="28"/>
        <w:szCs w:val="28"/>
        <w:u w:val="single"/>
        <w:rtl/>
        <w:lang w:bidi="ar-DZ"/>
      </w:rPr>
      <w:t>الاسم: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                                 </w:t>
    </w:r>
  </w:p>
  <w:p w:rsidR="000A6501" w:rsidRPr="00453D49" w:rsidRDefault="000A6501" w:rsidP="00875B84">
    <w:pPr>
      <w:pStyle w:val="a3"/>
      <w:rPr>
        <w:rFonts w:ascii="Simplified Arabic" w:hAnsi="Simplified Arabic" w:cs="Simplified Arabic"/>
        <w:b/>
        <w:bCs/>
        <w:sz w:val="24"/>
        <w:szCs w:val="24"/>
        <w:u w:val="single"/>
        <w:rtl/>
        <w:lang w:bidi="ar-DZ"/>
      </w:rPr>
    </w:pPr>
    <w:r w:rsidRPr="00FB4042">
      <w:rPr>
        <w:rFonts w:ascii="Simplified Arabic" w:hAnsi="Simplified Arabic" w:cs="Simplified Arabic" w:hint="cs"/>
        <w:b/>
        <w:bCs/>
        <w:sz w:val="24"/>
        <w:szCs w:val="24"/>
        <w:u w:val="single"/>
        <w:rtl/>
        <w:lang w:bidi="ar-DZ"/>
      </w:rPr>
      <w:t>تخصص: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دراسات لغوية                  </w:t>
    </w:r>
    <w:r w:rsidR="00744A45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     </w:t>
    </w:r>
    <w:r w:rsidR="00875B84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جامعة محمد لمين دباغين </w:t>
    </w:r>
    <w:r w:rsidRPr="000A6501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>*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سطيف2</w:t>
    </w:r>
    <w:r w:rsidRPr="000A6501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>*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 </w:t>
    </w:r>
    <w:r w:rsidR="00744A45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       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</w:t>
    </w:r>
    <w:r w:rsidR="00875B84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    </w:t>
    </w:r>
    <w:r w:rsidRPr="00FB4042">
      <w:rPr>
        <w:rFonts w:ascii="Simplified Arabic" w:hAnsi="Simplified Arabic" w:cs="Simplified Arabic" w:hint="cs"/>
        <w:b/>
        <w:bCs/>
        <w:sz w:val="24"/>
        <w:szCs w:val="24"/>
        <w:u w:val="single"/>
        <w:rtl/>
        <w:lang w:bidi="ar-DZ"/>
      </w:rPr>
      <w:t>اللقب:</w:t>
    </w:r>
  </w:p>
  <w:p w:rsidR="000A6501" w:rsidRPr="004A5E89" w:rsidRDefault="000A6501" w:rsidP="004A5E89">
    <w:pPr>
      <w:pStyle w:val="a3"/>
      <w:rPr>
        <w:rFonts w:ascii="Andalus" w:hAnsi="Andalus" w:cs="Andalus"/>
        <w:b/>
        <w:bCs/>
        <w:sz w:val="28"/>
        <w:szCs w:val="28"/>
        <w:u w:val="single"/>
        <w:rtl/>
        <w:lang w:bidi="ar-DZ"/>
      </w:rPr>
    </w:pPr>
    <w:r w:rsidRPr="00FB4042">
      <w:rPr>
        <w:rFonts w:ascii="Simplified Arabic" w:hAnsi="Simplified Arabic" w:cs="Simplified Arabic" w:hint="cs"/>
        <w:b/>
        <w:bCs/>
        <w:sz w:val="24"/>
        <w:szCs w:val="24"/>
        <w:u w:val="single"/>
        <w:rtl/>
        <w:lang w:bidi="ar-DZ"/>
      </w:rPr>
      <w:t>السداسي: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 xml:space="preserve"> </w:t>
    </w:r>
    <w:r w:rsidRPr="000A6501"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الأول</w:t>
    </w:r>
    <w:r w:rsidRPr="000A6501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            </w:t>
    </w:r>
    <w:r w:rsidR="00744A45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      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</w:t>
    </w:r>
    <w:r w:rsidRPr="00875B84">
      <w:rPr>
        <w:rFonts w:ascii="Andalus" w:hAnsi="Andalus" w:cs="Andalus" w:hint="cs"/>
        <w:b/>
        <w:bCs/>
        <w:sz w:val="28"/>
        <w:szCs w:val="28"/>
        <w:u w:val="single"/>
        <w:rtl/>
        <w:lang w:bidi="ar-DZ"/>
      </w:rPr>
      <w:t>اختبار في مقياس مدخل إلى الأدب المقارن</w:t>
    </w:r>
    <w:r w:rsidRPr="000A6501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</w:t>
    </w:r>
    <w:r w:rsidR="00744A45"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        </w:t>
    </w:r>
    <w:r>
      <w:rPr>
        <w:rFonts w:ascii="Andalus" w:hAnsi="Andalus" w:cs="Andalus" w:hint="cs"/>
        <w:b/>
        <w:bCs/>
        <w:sz w:val="28"/>
        <w:szCs w:val="28"/>
        <w:rtl/>
        <w:lang w:bidi="ar-DZ"/>
      </w:rPr>
      <w:t xml:space="preserve"> </w:t>
    </w:r>
    <w:r w:rsidRPr="00FB4042">
      <w:rPr>
        <w:rFonts w:ascii="Andalus" w:hAnsi="Andalus" w:cs="Andalus" w:hint="cs"/>
        <w:b/>
        <w:bCs/>
        <w:sz w:val="28"/>
        <w:szCs w:val="28"/>
        <w:u w:val="single"/>
        <w:rtl/>
        <w:lang w:bidi="ar-DZ"/>
      </w:rPr>
      <w:t>الفوج:</w:t>
    </w:r>
  </w:p>
  <w:p w:rsidR="009109AE" w:rsidRPr="00452EC2" w:rsidRDefault="009109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E3B"/>
    <w:multiLevelType w:val="hybridMultilevel"/>
    <w:tmpl w:val="A9EC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1C32"/>
    <w:multiLevelType w:val="hybridMultilevel"/>
    <w:tmpl w:val="4FA2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0E24"/>
    <w:multiLevelType w:val="hybridMultilevel"/>
    <w:tmpl w:val="5AAE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96E"/>
    <w:multiLevelType w:val="hybridMultilevel"/>
    <w:tmpl w:val="BE5433FA"/>
    <w:lvl w:ilvl="0" w:tplc="4B2C6F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5BDF"/>
    <w:multiLevelType w:val="hybridMultilevel"/>
    <w:tmpl w:val="813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312DB"/>
    <w:multiLevelType w:val="hybridMultilevel"/>
    <w:tmpl w:val="2162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62FEB"/>
    <w:multiLevelType w:val="hybridMultilevel"/>
    <w:tmpl w:val="ED68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06838"/>
    <w:multiLevelType w:val="hybridMultilevel"/>
    <w:tmpl w:val="7D88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7CD9"/>
    <w:multiLevelType w:val="hybridMultilevel"/>
    <w:tmpl w:val="A3F812EC"/>
    <w:lvl w:ilvl="0" w:tplc="CA20ABA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00BB2"/>
    <w:multiLevelType w:val="hybridMultilevel"/>
    <w:tmpl w:val="56AC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3CB1"/>
    <w:multiLevelType w:val="hybridMultilevel"/>
    <w:tmpl w:val="F3D6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87B91"/>
    <w:multiLevelType w:val="hybridMultilevel"/>
    <w:tmpl w:val="9028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A51F5"/>
    <w:multiLevelType w:val="hybridMultilevel"/>
    <w:tmpl w:val="EFC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82117"/>
    <w:multiLevelType w:val="hybridMultilevel"/>
    <w:tmpl w:val="D10E8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349D2"/>
    <w:multiLevelType w:val="hybridMultilevel"/>
    <w:tmpl w:val="A364B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17142"/>
    <w:multiLevelType w:val="hybridMultilevel"/>
    <w:tmpl w:val="D2B6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14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AE"/>
    <w:rsid w:val="00027416"/>
    <w:rsid w:val="00047249"/>
    <w:rsid w:val="000821FE"/>
    <w:rsid w:val="000979F1"/>
    <w:rsid w:val="00097E14"/>
    <w:rsid w:val="000A3BCE"/>
    <w:rsid w:val="000A6501"/>
    <w:rsid w:val="0016446F"/>
    <w:rsid w:val="001B178C"/>
    <w:rsid w:val="001C33CE"/>
    <w:rsid w:val="001E4852"/>
    <w:rsid w:val="00250067"/>
    <w:rsid w:val="00264CBB"/>
    <w:rsid w:val="00272D2B"/>
    <w:rsid w:val="00280E5E"/>
    <w:rsid w:val="002E4E87"/>
    <w:rsid w:val="00336BB0"/>
    <w:rsid w:val="003523E7"/>
    <w:rsid w:val="00394EC9"/>
    <w:rsid w:val="003B54D2"/>
    <w:rsid w:val="003B561F"/>
    <w:rsid w:val="003C0EBA"/>
    <w:rsid w:val="003C5D1E"/>
    <w:rsid w:val="00420D9F"/>
    <w:rsid w:val="00426099"/>
    <w:rsid w:val="004443F1"/>
    <w:rsid w:val="00452EC2"/>
    <w:rsid w:val="00453D49"/>
    <w:rsid w:val="0046344F"/>
    <w:rsid w:val="004671F8"/>
    <w:rsid w:val="004718CF"/>
    <w:rsid w:val="0049344A"/>
    <w:rsid w:val="004A5E89"/>
    <w:rsid w:val="004D144A"/>
    <w:rsid w:val="004D3A30"/>
    <w:rsid w:val="005128A8"/>
    <w:rsid w:val="00575179"/>
    <w:rsid w:val="005C6229"/>
    <w:rsid w:val="005F36DA"/>
    <w:rsid w:val="0062729C"/>
    <w:rsid w:val="00693BA6"/>
    <w:rsid w:val="00740566"/>
    <w:rsid w:val="00744A45"/>
    <w:rsid w:val="0076328B"/>
    <w:rsid w:val="00767C27"/>
    <w:rsid w:val="00772D16"/>
    <w:rsid w:val="007D4FB5"/>
    <w:rsid w:val="00800724"/>
    <w:rsid w:val="0082401B"/>
    <w:rsid w:val="008270F1"/>
    <w:rsid w:val="00871322"/>
    <w:rsid w:val="00875B84"/>
    <w:rsid w:val="00876891"/>
    <w:rsid w:val="00894759"/>
    <w:rsid w:val="008B7B00"/>
    <w:rsid w:val="008C5DFA"/>
    <w:rsid w:val="008C73A6"/>
    <w:rsid w:val="008C76E5"/>
    <w:rsid w:val="009109AE"/>
    <w:rsid w:val="009D418F"/>
    <w:rsid w:val="00A2625F"/>
    <w:rsid w:val="00A700E6"/>
    <w:rsid w:val="00A9124E"/>
    <w:rsid w:val="00AB784F"/>
    <w:rsid w:val="00AC6978"/>
    <w:rsid w:val="00AD0F62"/>
    <w:rsid w:val="00B2661B"/>
    <w:rsid w:val="00B26BFF"/>
    <w:rsid w:val="00B46E40"/>
    <w:rsid w:val="00B52B31"/>
    <w:rsid w:val="00B567FE"/>
    <w:rsid w:val="00B857C9"/>
    <w:rsid w:val="00B91CBE"/>
    <w:rsid w:val="00BC6976"/>
    <w:rsid w:val="00BC7332"/>
    <w:rsid w:val="00C3199E"/>
    <w:rsid w:val="00C34322"/>
    <w:rsid w:val="00C765E7"/>
    <w:rsid w:val="00CC105D"/>
    <w:rsid w:val="00CC282F"/>
    <w:rsid w:val="00CE2921"/>
    <w:rsid w:val="00D11CDF"/>
    <w:rsid w:val="00D17CFC"/>
    <w:rsid w:val="00D4621C"/>
    <w:rsid w:val="00D70B4C"/>
    <w:rsid w:val="00D76382"/>
    <w:rsid w:val="00D83DBE"/>
    <w:rsid w:val="00D940DC"/>
    <w:rsid w:val="00DB1691"/>
    <w:rsid w:val="00DB56FC"/>
    <w:rsid w:val="00E31E0E"/>
    <w:rsid w:val="00E46153"/>
    <w:rsid w:val="00E70A10"/>
    <w:rsid w:val="00EB08F6"/>
    <w:rsid w:val="00EB723D"/>
    <w:rsid w:val="00ED28E6"/>
    <w:rsid w:val="00EF526F"/>
    <w:rsid w:val="00F07DA0"/>
    <w:rsid w:val="00F3012E"/>
    <w:rsid w:val="00F55401"/>
    <w:rsid w:val="00F76F94"/>
    <w:rsid w:val="00FB4042"/>
    <w:rsid w:val="00FC3223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9AE"/>
  </w:style>
  <w:style w:type="paragraph" w:styleId="a4">
    <w:name w:val="footer"/>
    <w:basedOn w:val="a"/>
    <w:link w:val="Char0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9AE"/>
  </w:style>
  <w:style w:type="paragraph" w:styleId="a5">
    <w:name w:val="List Paragraph"/>
    <w:basedOn w:val="a"/>
    <w:uiPriority w:val="34"/>
    <w:qFormat/>
    <w:rsid w:val="008C73A6"/>
    <w:pPr>
      <w:ind w:left="720"/>
      <w:contextualSpacing/>
    </w:pPr>
  </w:style>
  <w:style w:type="table" w:styleId="a6">
    <w:name w:val="Table Grid"/>
    <w:basedOn w:val="a1"/>
    <w:uiPriority w:val="59"/>
    <w:rsid w:val="00EB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9AE"/>
  </w:style>
  <w:style w:type="paragraph" w:styleId="a4">
    <w:name w:val="footer"/>
    <w:basedOn w:val="a"/>
    <w:link w:val="Char0"/>
    <w:uiPriority w:val="99"/>
    <w:unhideWhenUsed/>
    <w:rsid w:val="0091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9AE"/>
  </w:style>
  <w:style w:type="paragraph" w:styleId="a5">
    <w:name w:val="List Paragraph"/>
    <w:basedOn w:val="a"/>
    <w:uiPriority w:val="34"/>
    <w:qFormat/>
    <w:rsid w:val="008C73A6"/>
    <w:pPr>
      <w:ind w:left="720"/>
      <w:contextualSpacing/>
    </w:pPr>
  </w:style>
  <w:style w:type="table" w:styleId="a6">
    <w:name w:val="Table Grid"/>
    <w:basedOn w:val="a1"/>
    <w:uiPriority w:val="59"/>
    <w:rsid w:val="00EB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1EE1-634F-4DF7-A55C-D1890AF2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122</cp:revision>
  <dcterms:created xsi:type="dcterms:W3CDTF">2023-12-16T06:55:00Z</dcterms:created>
  <dcterms:modified xsi:type="dcterms:W3CDTF">2024-01-08T16:01:00Z</dcterms:modified>
</cp:coreProperties>
</file>