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E4F2E" w:rsidTr="00FA6F9C">
        <w:tc>
          <w:tcPr>
            <w:tcW w:w="4606" w:type="dxa"/>
          </w:tcPr>
          <w:p w:rsidR="006E4F2E" w:rsidRDefault="009B7968" w:rsidP="00336EB0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جامعة سطيف2/ كلية الآ</w:t>
            </w:r>
            <w:r w:rsidR="006E4F2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داب واللغات</w:t>
            </w:r>
          </w:p>
        </w:tc>
        <w:tc>
          <w:tcPr>
            <w:tcW w:w="4606" w:type="dxa"/>
          </w:tcPr>
          <w:p w:rsidR="006E4F2E" w:rsidRDefault="006E4F2E" w:rsidP="00336EB0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قسم اللغة والأدب العربي السنة الثالثة دراسات أدبية</w:t>
            </w:r>
          </w:p>
        </w:tc>
      </w:tr>
      <w:tr w:rsidR="006E4F2E" w:rsidTr="00FA6F9C">
        <w:tc>
          <w:tcPr>
            <w:tcW w:w="4606" w:type="dxa"/>
          </w:tcPr>
          <w:p w:rsidR="006E4F2E" w:rsidRDefault="006E4F2E" w:rsidP="00C55742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السداسي</w:t>
            </w:r>
            <w:proofErr w:type="gram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</w:t>
            </w:r>
            <w:r w:rsidR="00595B5E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خامس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السنة الجامعية 202</w:t>
            </w:r>
            <w:r w:rsidR="00C5574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/ 202</w:t>
            </w:r>
            <w:r w:rsidR="00C5574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4606" w:type="dxa"/>
          </w:tcPr>
          <w:p w:rsidR="006E4F2E" w:rsidRDefault="006E4F2E" w:rsidP="00336EB0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مقياس </w:t>
            </w:r>
            <w:r w:rsidR="00C55742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قضايا النص الشعري القديم</w:t>
            </w:r>
          </w:p>
        </w:tc>
      </w:tr>
    </w:tbl>
    <w:p w:rsidR="00163F6C" w:rsidRDefault="00163F6C" w:rsidP="00336EB0">
      <w:pPr>
        <w:bidi/>
        <w:spacing w:after="0"/>
        <w:jc w:val="both"/>
        <w:rPr>
          <w:rtl/>
          <w:lang w:bidi="ar-DZ"/>
        </w:rPr>
      </w:pPr>
    </w:p>
    <w:p w:rsidR="001931E1" w:rsidRDefault="00F95AC8" w:rsidP="00B049FA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المحاضرة السادسة:  قصيدة المديح في الشعر العباسي</w:t>
      </w:r>
    </w:p>
    <w:p w:rsidR="005D49E7" w:rsidRDefault="005D49E7" w:rsidP="00917CA2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عرف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الشعر العربي القديم عدة أغراض من رثاء وهجاء وغزل ومدح ولعل من أبرزها غرض المدح الذي تطور ضمن العصور الأدب العربي لينتج نصا متميزا في مضمونه وغايته</w:t>
      </w:r>
    </w:p>
    <w:p w:rsidR="004352B5" w:rsidRDefault="004352B5" w:rsidP="004352B5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 w:rsidRPr="005846B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المدح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لغة هو الثناء وهو نقيض الهجاء أما في</w:t>
      </w:r>
      <w:r w:rsidR="004C1D1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الاصطلاح فهو غرض شعري قائم على وصف الغير بالفضائل والثناء عليه بجميل الخصال</w:t>
      </w:r>
    </w:p>
    <w:p w:rsidR="004C1D10" w:rsidRDefault="004C1D10" w:rsidP="004C1D10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وقد ظهر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منذ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العصر الجاهلي حيث يمدح الشاعر سادة قومه وفرسان قبيلته.</w:t>
      </w:r>
    </w:p>
    <w:p w:rsidR="004C1D10" w:rsidRDefault="004C1D10" w:rsidP="004C1D10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وقد تطور عبر العصور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ليصبح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مديحا نبويا ثم مديحا للتكسب</w:t>
      </w:r>
    </w:p>
    <w:p w:rsidR="004C1D10" w:rsidRPr="005846B0" w:rsidRDefault="004C1D10" w:rsidP="004C1D10">
      <w:pPr>
        <w:bidi/>
        <w:spacing w:after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5846B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قصيدة المديح النشأة </w:t>
      </w:r>
      <w:proofErr w:type="gramStart"/>
      <w:r w:rsidRPr="005846B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والتطور</w:t>
      </w:r>
      <w:proofErr w:type="gramEnd"/>
      <w:r w:rsidRPr="005846B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:</w:t>
      </w:r>
    </w:p>
    <w:p w:rsidR="004C1D10" w:rsidRDefault="00D10709" w:rsidP="004C1D10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نشأت قصيدة المديح لتعبر عن الممدوح في خصاله وفضائله وقد كانت غير مقيدة بأصول وقواعد بل كانت تستند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إلى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وصف الشاعر للكرم والشجاعة والمروءة لتصبح في العصر الإسلامي ذات مبادئ دينية تقوم على التقوى والورع ومدح الدعوة النبوية</w:t>
      </w:r>
    </w:p>
    <w:p w:rsidR="0012096A" w:rsidRDefault="0012096A" w:rsidP="0012096A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لينتقل المديح مع العصر الأموي إلى مستوى جديد يقوم على العصبية الحزبية حيث حاول الأمويون جعل الشعراء يمدحونهم عن طريق منحهم المال والعطايا</w:t>
      </w:r>
      <w:r w:rsidR="00D4557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كما كان الحال مع جرير والفرزدق </w:t>
      </w:r>
    </w:p>
    <w:p w:rsidR="00FF1A5D" w:rsidRPr="00351030" w:rsidRDefault="00D45575" w:rsidP="00351030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أما في العصر العباسي فقد تغيرت قصيدة المديح التي كانت في عصر الجاهلية والإسلام مبنية على رسم صورة مثالية خلقية رفيعة للممدوح في حين أصبحت عند العباسيين تجسيد لهذه الص</w:t>
      </w:r>
      <w:r w:rsidR="00754E8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رة المثا</w:t>
      </w:r>
      <w:r w:rsidR="008821A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لية في جسد الأشخاص وكأنهم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تماثيل قائمة نصب العين</w:t>
      </w:r>
    </w:p>
    <w:p w:rsidR="00FF1A5D" w:rsidRDefault="00FF1A5D" w:rsidP="00FF1A5D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لم تختلف في بنيتها عن القصيدة القديمة وظلت محتفظة بالمقدمة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الطللية</w:t>
      </w:r>
      <w:proofErr w:type="spellEnd"/>
    </w:p>
    <w:p w:rsidR="00FF1A5D" w:rsidRDefault="00FF1A5D" w:rsidP="00FF1A5D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رسم صورة مثالية خلقية للممدوح لا سيما مديح الرسول صلى الله عليه وسلم</w:t>
      </w:r>
    </w:p>
    <w:p w:rsidR="00FF1A5D" w:rsidRDefault="00FF1A5D" w:rsidP="00FF1A5D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تضمين المضامين السياسية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بين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مدح للحزب وهجاء للمعارض</w:t>
      </w:r>
    </w:p>
    <w:p w:rsidR="00B31126" w:rsidRDefault="00B31126" w:rsidP="00B31126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التكسب</w:t>
      </w:r>
    </w:p>
    <w:p w:rsidR="005D49E7" w:rsidRDefault="005D49E7" w:rsidP="005D49E7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5846B0" w:rsidRDefault="005846B0" w:rsidP="005D49E7">
      <w:pPr>
        <w:bidi/>
        <w:spacing w:after="0"/>
        <w:jc w:val="both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</w:p>
    <w:p w:rsidR="005846B0" w:rsidRDefault="005846B0" w:rsidP="005846B0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lastRenderedPageBreak/>
        <w:t xml:space="preserve">المحاضرة السابعة: المدائح النبوية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والمولديات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في الشعر المغربي والأندلسي</w:t>
      </w:r>
    </w:p>
    <w:p w:rsidR="005846B0" w:rsidRDefault="005846B0" w:rsidP="005846B0">
      <w:pPr>
        <w:bidi/>
        <w:spacing w:after="0"/>
        <w:jc w:val="both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bookmarkStart w:id="0" w:name="_GoBack"/>
      <w:bookmarkEnd w:id="0"/>
    </w:p>
    <w:p w:rsidR="007E41BD" w:rsidRDefault="005D49E7" w:rsidP="005846B0">
      <w:pPr>
        <w:bidi/>
        <w:spacing w:after="0"/>
        <w:jc w:val="both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</w:t>
      </w:r>
      <w:r w:rsidR="0009472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عد قصيدة المديح النبوي ما اختص بمدح الرسول صلى الله عليه وسلم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وبكل ما يتصل به ظهر مع بداية الدعوة الإسلامية في المشرق العربي ليتطور إلى مديح نبوي خاص في المغرب العربي</w:t>
      </w:r>
      <w:r w:rsidR="0035103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ولعل أول من ارتبط ذكره بقصيدة المديح هو قصيدة بردة البوصيري ( ق7هـ) ليظهر المديح في المغرب العربي بداية من العهد الفاطمي </w:t>
      </w:r>
      <w:r w:rsidR="006C063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حيث نظموا القصائد وأنشدوها في احتفالات المولد النبوي الشريف كقصيدة </w:t>
      </w:r>
      <w:proofErr w:type="spellStart"/>
      <w:r w:rsidR="006C063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الشقراطيسية</w:t>
      </w:r>
      <w:proofErr w:type="spellEnd"/>
      <w:r w:rsidR="006C063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وفيها:</w:t>
      </w:r>
    </w:p>
    <w:p w:rsidR="006C063B" w:rsidRDefault="006C063B" w:rsidP="006C063B">
      <w:pPr>
        <w:bidi/>
        <w:spacing w:after="0"/>
        <w:jc w:val="both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الحمد لله منا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باعث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الرسل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ab/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ab/>
        <w:t>هدى بأحمد منا أحمد السبل</w:t>
      </w:r>
    </w:p>
    <w:p w:rsidR="006C063B" w:rsidRDefault="006C063B" w:rsidP="006C063B">
      <w:pPr>
        <w:bidi/>
        <w:spacing w:after="0"/>
        <w:jc w:val="both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خير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البرية من بدو ومن حضر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ab/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ab/>
        <w:t>وأكرم الخلق من حاف ومنتعل</w:t>
      </w:r>
    </w:p>
    <w:p w:rsidR="006C063B" w:rsidRDefault="006C063B" w:rsidP="006C063B">
      <w:pPr>
        <w:bidi/>
        <w:spacing w:after="0"/>
        <w:jc w:val="both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proofErr w:type="spellStart"/>
      <w:r w:rsidRPr="000836D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المولديات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: وهي تلك النصوص التي نظمت خصيصا للمولد النبوي الشريف وترجع بداياته الاولى إلى المغرب حيث أقر أمير سبتة بدعة الاحتفال بالمولد النبوي</w:t>
      </w:r>
      <w:r w:rsidR="00C2690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ومن مظاهرها نظم قصائد في مدح الرسول صلى الله عليه وسلم</w:t>
      </w:r>
      <w:r w:rsidR="007E3AA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لينتقل الاحتفال بعدها إلى الدولة </w:t>
      </w:r>
      <w:proofErr w:type="spellStart"/>
      <w:r w:rsidR="007E3AA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الزيانية</w:t>
      </w:r>
      <w:proofErr w:type="spellEnd"/>
      <w:r w:rsidR="007E3AA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لا سيما مع أبي حمو موسى </w:t>
      </w:r>
      <w:proofErr w:type="spellStart"/>
      <w:r w:rsidR="007E3AA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الزياني</w:t>
      </w:r>
      <w:proofErr w:type="spellEnd"/>
      <w:r w:rsidR="007E3AA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الثاني والذي تفنن في هذه الاحتفالات وجعلها سنوية خاصة وأنه كان ينظم شعرا مولديا كذلك</w:t>
      </w:r>
    </w:p>
    <w:p w:rsidR="00C2690B" w:rsidRPr="000836D3" w:rsidRDefault="00C2690B" w:rsidP="00C2690B">
      <w:pPr>
        <w:bidi/>
        <w:spacing w:after="0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  <w:r w:rsidRPr="000836D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بنية </w:t>
      </w:r>
      <w:proofErr w:type="spellStart"/>
      <w:r w:rsidRPr="000836D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المولديات</w:t>
      </w:r>
      <w:proofErr w:type="spellEnd"/>
      <w:r w:rsidRPr="000836D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</w:p>
    <w:p w:rsidR="00C2690B" w:rsidRDefault="00C2690B" w:rsidP="00C2690B">
      <w:pPr>
        <w:pStyle w:val="Paragraphedeliste"/>
        <w:numPr>
          <w:ilvl w:val="0"/>
          <w:numId w:val="2"/>
        </w:numPr>
        <w:bidi/>
        <w:spacing w:after="0"/>
        <w:jc w:val="both"/>
        <w:rPr>
          <w:rFonts w:ascii="Traditional Arabic" w:hAnsi="Traditional Arabic" w:cs="Traditional Arabic" w:hint="cs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ترتبط بنية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المولدية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بالقصيدة العربية فهي لم تخرج عن نظام القصيدة العمودية</w:t>
      </w:r>
    </w:p>
    <w:p w:rsidR="00C2690B" w:rsidRDefault="00C2690B" w:rsidP="00C2690B">
      <w:pPr>
        <w:pStyle w:val="Paragraphedeliste"/>
        <w:numPr>
          <w:ilvl w:val="0"/>
          <w:numId w:val="2"/>
        </w:numPr>
        <w:bidi/>
        <w:spacing w:after="0"/>
        <w:jc w:val="both"/>
        <w:rPr>
          <w:rFonts w:ascii="Traditional Arabic" w:hAnsi="Traditional Arabic" w:cs="Traditional Arabic" w:hint="cs"/>
          <w:sz w:val="32"/>
          <w:szCs w:val="32"/>
          <w:lang w:bidi="ar-DZ"/>
        </w:rPr>
      </w:pP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المقدمة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: وكانت في معظمها غزلية تتضمن الرحلة شوقا إلى مقام الرسول صلى الله عليه وسلم ومدينته </w:t>
      </w:r>
      <w:r w:rsidR="00016B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فيصفون رحلتهم من المغرب إلى المشرق ويصفون روحهم المشتاقة إليه كقول </w:t>
      </w:r>
      <w:proofErr w:type="spellStart"/>
      <w:r w:rsidR="00016B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الثغري</w:t>
      </w:r>
      <w:proofErr w:type="spellEnd"/>
      <w:r w:rsidR="00016B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:</w:t>
      </w:r>
    </w:p>
    <w:p w:rsidR="00016B17" w:rsidRDefault="00C53C9A" w:rsidP="00C53C9A">
      <w:pPr>
        <w:pStyle w:val="Paragraphedeliste"/>
        <w:bidi/>
        <w:spacing w:after="0"/>
        <w:jc w:val="both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ذكر الحمى فتضاعفت أشجانه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ab/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ab/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شوقا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وضاق بسرّه كتمانه</w:t>
      </w:r>
    </w:p>
    <w:p w:rsidR="00C53C9A" w:rsidRDefault="00C53C9A" w:rsidP="00C53C9A">
      <w:pPr>
        <w:pStyle w:val="Paragraphedeliste"/>
        <w:numPr>
          <w:ilvl w:val="0"/>
          <w:numId w:val="2"/>
        </w:numPr>
        <w:bidi/>
        <w:spacing w:after="0"/>
        <w:jc w:val="both"/>
        <w:rPr>
          <w:rFonts w:ascii="Traditional Arabic" w:hAnsi="Traditional Arabic" w:cs="Traditional Arabic" w:hint="cs"/>
          <w:sz w:val="32"/>
          <w:szCs w:val="32"/>
          <w:lang w:bidi="ar-DZ"/>
        </w:rPr>
      </w:pP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غرض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القصيدة كان مدحا نبويا بذكر مولد الرسول وأصحابه من معجزات تم ذكر خصاله ومناقبه</w:t>
      </w:r>
    </w:p>
    <w:p w:rsidR="00C53C9A" w:rsidRDefault="00C53C9A" w:rsidP="00C53C9A">
      <w:pPr>
        <w:pStyle w:val="Paragraphedeliste"/>
        <w:numPr>
          <w:ilvl w:val="0"/>
          <w:numId w:val="2"/>
        </w:numPr>
        <w:bidi/>
        <w:spacing w:after="0"/>
        <w:jc w:val="both"/>
        <w:rPr>
          <w:rFonts w:ascii="Traditional Arabic" w:hAnsi="Traditional Arabic" w:cs="Traditional Arabic" w:hint="cs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خاتمة القصيدة: وتكون بالتسول وطلب الشفاعة من الرسول صلى الله عليه وسلم ثم الثناء على السلطان الذي أحيى الاحتفال كقول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الثغري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:</w:t>
      </w:r>
    </w:p>
    <w:p w:rsidR="00C53C9A" w:rsidRDefault="00C53C9A" w:rsidP="00C53C9A">
      <w:pPr>
        <w:pStyle w:val="Paragraphedeliste"/>
        <w:bidi/>
        <w:spacing w:after="0"/>
        <w:jc w:val="both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ختمت بذكر المصطفى فكأنما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ab/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ab/>
        <w:t xml:space="preserve">نفحات </w:t>
      </w:r>
      <w:r w:rsidR="00BC538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مسك </w:t>
      </w:r>
      <w:proofErr w:type="gramStart"/>
      <w:r w:rsidR="00BC538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عند</w:t>
      </w:r>
      <w:proofErr w:type="gramEnd"/>
      <w:r w:rsidR="00BC538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فض ختام</w:t>
      </w:r>
    </w:p>
    <w:p w:rsidR="00BC5381" w:rsidRDefault="00BC5381" w:rsidP="00BC5381">
      <w:pPr>
        <w:pStyle w:val="Paragraphedeliste"/>
        <w:bidi/>
        <w:spacing w:after="0"/>
        <w:jc w:val="both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صلى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عليه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من اصطفاه مكرمة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ab/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ab/>
        <w:t>أزكى صلاة شفعت بسلام</w:t>
      </w:r>
    </w:p>
    <w:p w:rsidR="00807C9A" w:rsidRPr="000836D3" w:rsidRDefault="003F6DFA" w:rsidP="00807C9A">
      <w:pPr>
        <w:pStyle w:val="Paragraphedeliste"/>
        <w:bidi/>
        <w:spacing w:after="0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  <w:r w:rsidRPr="000836D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بين </w:t>
      </w:r>
      <w:proofErr w:type="spellStart"/>
      <w:r w:rsidRPr="000836D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المولدية</w:t>
      </w:r>
      <w:proofErr w:type="spellEnd"/>
      <w:r w:rsidR="00807C9A" w:rsidRPr="000836D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والتصوف: </w:t>
      </w:r>
    </w:p>
    <w:p w:rsidR="00807C9A" w:rsidRDefault="00807C9A" w:rsidP="00807C9A">
      <w:pPr>
        <w:pStyle w:val="Paragraphedeliste"/>
        <w:bidi/>
        <w:spacing w:after="0"/>
        <w:jc w:val="both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هناك من يشير إلى علاقة وطيدة بينهما انطلاقا من كون المتصوفة أسهموا في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الاحتقال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بالمولد النبوي ولعل التصوف </w:t>
      </w:r>
      <w:r w:rsidR="00DD768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من أغراضه المديح النبوي أما البديعيات فقد كان القرن 7 الهجري بداية سطوعها على يد </w:t>
      </w:r>
      <w:r w:rsidR="00DD768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>البوصيري والذي عارضه كثيرون</w:t>
      </w:r>
      <w:r w:rsidR="003F6DF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DD768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فيها، والبديعية قصيدة في المديح النبوي تحوي أصناف البديع وتقوم على </w:t>
      </w:r>
      <w:proofErr w:type="gramStart"/>
      <w:r w:rsidR="00DD768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بحر</w:t>
      </w:r>
      <w:proofErr w:type="gramEnd"/>
      <w:r w:rsidR="00DD768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البسيط والروي ميما مكسورة </w:t>
      </w:r>
    </w:p>
    <w:p w:rsidR="003F6DFA" w:rsidRPr="000836D3" w:rsidRDefault="000836D3" w:rsidP="003F6DFA">
      <w:pPr>
        <w:pStyle w:val="Paragraphedeliste"/>
        <w:bidi/>
        <w:spacing w:after="0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خصائص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المولدية</w:t>
      </w:r>
      <w:proofErr w:type="spellEnd"/>
    </w:p>
    <w:p w:rsidR="003F6DFA" w:rsidRDefault="003F6DFA" w:rsidP="003F6DFA">
      <w:pPr>
        <w:pStyle w:val="Paragraphedeliste"/>
        <w:bidi/>
        <w:spacing w:after="0"/>
        <w:jc w:val="both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تقوم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على بنية القصيدة العربية القديمة مع تعدد الأغراض بين غزل ورحلة ومديح وحكمة</w:t>
      </w:r>
    </w:p>
    <w:p w:rsidR="003F6DFA" w:rsidRDefault="003F6DFA" w:rsidP="003F6DFA">
      <w:pPr>
        <w:pStyle w:val="Paragraphedeliste"/>
        <w:bidi/>
        <w:spacing w:after="0"/>
        <w:jc w:val="both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لغتها دينية مستمدة من حقل الدين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وهي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لغة تصويرية قائمة على المشابهة</w:t>
      </w:r>
    </w:p>
    <w:p w:rsidR="003F6DFA" w:rsidRDefault="003F6DFA" w:rsidP="003F6DFA">
      <w:pPr>
        <w:pStyle w:val="Paragraphedeliste"/>
        <w:bidi/>
        <w:spacing w:after="0"/>
        <w:jc w:val="both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المولدية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شعر ديني يستمد روحانية الدين الإسلامي</w:t>
      </w:r>
    </w:p>
    <w:p w:rsidR="003F6DFA" w:rsidRPr="00C2690B" w:rsidRDefault="003F6DFA" w:rsidP="003F6DFA">
      <w:pPr>
        <w:pStyle w:val="Paragraphedeliste"/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حب الرسول صلى الله عليه وسلم والشوق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إليه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وإلى مكانه ومقامه</w:t>
      </w:r>
    </w:p>
    <w:sectPr w:rsidR="003F6DFA" w:rsidRPr="00C26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E24AE"/>
    <w:multiLevelType w:val="hybridMultilevel"/>
    <w:tmpl w:val="658289D2"/>
    <w:lvl w:ilvl="0" w:tplc="E89088D8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34ED5"/>
    <w:multiLevelType w:val="hybridMultilevel"/>
    <w:tmpl w:val="7D603140"/>
    <w:lvl w:ilvl="0" w:tplc="1212826A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2E"/>
    <w:rsid w:val="00016B17"/>
    <w:rsid w:val="00082382"/>
    <w:rsid w:val="000836D3"/>
    <w:rsid w:val="00094729"/>
    <w:rsid w:val="0012096A"/>
    <w:rsid w:val="0015025E"/>
    <w:rsid w:val="00163F6C"/>
    <w:rsid w:val="001931E1"/>
    <w:rsid w:val="001D0454"/>
    <w:rsid w:val="001E3374"/>
    <w:rsid w:val="001F3375"/>
    <w:rsid w:val="00312B00"/>
    <w:rsid w:val="00336EB0"/>
    <w:rsid w:val="00351030"/>
    <w:rsid w:val="00382131"/>
    <w:rsid w:val="003E5FE2"/>
    <w:rsid w:val="003F6DFA"/>
    <w:rsid w:val="004352B5"/>
    <w:rsid w:val="004C1D10"/>
    <w:rsid w:val="00511FBE"/>
    <w:rsid w:val="005846B0"/>
    <w:rsid w:val="00587026"/>
    <w:rsid w:val="00595B5E"/>
    <w:rsid w:val="005D49E7"/>
    <w:rsid w:val="006C063B"/>
    <w:rsid w:val="006C1DDA"/>
    <w:rsid w:val="006D0F60"/>
    <w:rsid w:val="006E4F2E"/>
    <w:rsid w:val="007204FF"/>
    <w:rsid w:val="007549B6"/>
    <w:rsid w:val="00754E8D"/>
    <w:rsid w:val="007D3CC9"/>
    <w:rsid w:val="007E3AA9"/>
    <w:rsid w:val="007E41BD"/>
    <w:rsid w:val="00807C9A"/>
    <w:rsid w:val="0083159B"/>
    <w:rsid w:val="008537B0"/>
    <w:rsid w:val="008821A1"/>
    <w:rsid w:val="008F6923"/>
    <w:rsid w:val="00917CA2"/>
    <w:rsid w:val="00963683"/>
    <w:rsid w:val="009B7968"/>
    <w:rsid w:val="00B049FA"/>
    <w:rsid w:val="00B27E31"/>
    <w:rsid w:val="00B31126"/>
    <w:rsid w:val="00B5529E"/>
    <w:rsid w:val="00B73A99"/>
    <w:rsid w:val="00BC5381"/>
    <w:rsid w:val="00BE59D7"/>
    <w:rsid w:val="00C2690B"/>
    <w:rsid w:val="00C53C9A"/>
    <w:rsid w:val="00C55742"/>
    <w:rsid w:val="00D10709"/>
    <w:rsid w:val="00D26B2C"/>
    <w:rsid w:val="00D45575"/>
    <w:rsid w:val="00D81529"/>
    <w:rsid w:val="00D82EAD"/>
    <w:rsid w:val="00DA3022"/>
    <w:rsid w:val="00DA6AAF"/>
    <w:rsid w:val="00DD768B"/>
    <w:rsid w:val="00F171AE"/>
    <w:rsid w:val="00F95AC8"/>
    <w:rsid w:val="00FF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F2E"/>
  </w:style>
  <w:style w:type="paragraph" w:styleId="Titre3">
    <w:name w:val="heading 3"/>
    <w:basedOn w:val="Normal"/>
    <w:link w:val="Titre3Car"/>
    <w:uiPriority w:val="9"/>
    <w:qFormat/>
    <w:rsid w:val="008537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4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8537B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3E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F6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F2E"/>
  </w:style>
  <w:style w:type="paragraph" w:styleId="Titre3">
    <w:name w:val="heading 3"/>
    <w:basedOn w:val="Normal"/>
    <w:link w:val="Titre3Car"/>
    <w:uiPriority w:val="9"/>
    <w:qFormat/>
    <w:rsid w:val="008537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4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8537B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3E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F6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548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56</cp:revision>
  <dcterms:created xsi:type="dcterms:W3CDTF">2023-04-08T10:50:00Z</dcterms:created>
  <dcterms:modified xsi:type="dcterms:W3CDTF">2024-01-05T14:06:00Z</dcterms:modified>
</cp:coreProperties>
</file>