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AF" w:rsidRPr="000922F4" w:rsidRDefault="000E4CA3" w:rsidP="00843BA0">
      <w:pPr>
        <w:pStyle w:val="Paragraphedeliste"/>
        <w:bidi/>
        <w:ind w:left="0"/>
        <w:jc w:val="left"/>
        <w:rPr>
          <w:rFonts w:ascii="Amiri" w:hAnsi="Amiri" w:cs="Amiri"/>
          <w:sz w:val="28"/>
          <w:szCs w:val="28"/>
          <w:rtl/>
        </w:rPr>
      </w:pPr>
      <w:bookmarkStart w:id="0" w:name="_GoBack"/>
      <w:r w:rsidRPr="000922F4">
        <w:rPr>
          <w:rFonts w:ascii="Amiri" w:hAnsi="Amiri" w:cs="Amiri" w:hint="cs"/>
          <w:sz w:val="28"/>
          <w:szCs w:val="28"/>
          <w:rtl/>
        </w:rPr>
        <w:t>-</w:t>
      </w:r>
      <w:r w:rsidR="00DC06A3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 w:hint="cs"/>
          <w:sz w:val="28"/>
          <w:szCs w:val="28"/>
          <w:rtl/>
        </w:rPr>
        <w:t>قام</w:t>
      </w:r>
      <w:r w:rsidR="00DC06A3" w:rsidRPr="000922F4">
        <w:rPr>
          <w:rFonts w:ascii="Amiri" w:hAnsi="Amiri" w:cs="Amiri" w:hint="cs"/>
          <w:sz w:val="28"/>
          <w:szCs w:val="28"/>
          <w:rtl/>
        </w:rPr>
        <w:t>ت</w:t>
      </w:r>
      <w:r w:rsidRPr="000922F4">
        <w:rPr>
          <w:rFonts w:ascii="Amiri" w:hAnsi="Amiri" w:cs="Amiri" w:hint="cs"/>
          <w:sz w:val="28"/>
          <w:szCs w:val="28"/>
          <w:rtl/>
        </w:rPr>
        <w:t xml:space="preserve"> افكار هذا الاتجاه في دراسة النصوص  على افكار ديسوسير صاحب الثنائيات المشهورة</w:t>
      </w:r>
    </w:p>
    <w:p w:rsidR="00F407AF" w:rsidRPr="000922F4" w:rsidRDefault="000E4CA3" w:rsidP="00086CEB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</w:t>
      </w:r>
      <w:r w:rsidR="00DC06A3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 w:hint="cs"/>
          <w:sz w:val="28"/>
          <w:szCs w:val="28"/>
          <w:rtl/>
        </w:rPr>
        <w:t>تنهض الاسلوبية</w:t>
      </w:r>
      <w:r w:rsidR="00E10A37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E10A37" w:rsidRPr="000922F4">
        <w:rPr>
          <w:rFonts w:ascii="Amiri" w:hAnsi="Amiri" w:cs="Amiri"/>
          <w:sz w:val="28"/>
          <w:szCs w:val="28"/>
          <w:rtl/>
        </w:rPr>
        <w:t>البنيوية على دراسة ال</w:t>
      </w:r>
      <w:r w:rsidR="00E10A37" w:rsidRPr="000922F4">
        <w:rPr>
          <w:rFonts w:ascii="Amiri" w:hAnsi="Amiri" w:cs="Amiri" w:hint="cs"/>
          <w:sz w:val="28"/>
          <w:szCs w:val="28"/>
          <w:rtl/>
        </w:rPr>
        <w:t>ن</w:t>
      </w:r>
      <w:r w:rsidR="00F407AF" w:rsidRPr="000922F4">
        <w:rPr>
          <w:rFonts w:ascii="Amiri" w:hAnsi="Amiri" w:cs="Amiri"/>
          <w:sz w:val="28"/>
          <w:szCs w:val="28"/>
          <w:rtl/>
        </w:rPr>
        <w:t>ص لذاته باعتباره بنية مغلقة</w:t>
      </w:r>
      <w:r w:rsidR="0023482F" w:rsidRPr="000922F4">
        <w:rPr>
          <w:rFonts w:ascii="Amiri" w:hAnsi="Amiri" w:cs="Amiri" w:hint="cs"/>
          <w:sz w:val="28"/>
          <w:szCs w:val="28"/>
          <w:rtl/>
        </w:rPr>
        <w:t>.</w:t>
      </w:r>
    </w:p>
    <w:p w:rsidR="00F407AF" w:rsidRPr="000922F4" w:rsidRDefault="0023482F" w:rsidP="00843BA0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</w:t>
      </w:r>
      <w:r w:rsidR="00DC06A3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سلوبية </w:t>
      </w:r>
      <w:r w:rsidRPr="000922F4">
        <w:rPr>
          <w:rFonts w:ascii="Amiri" w:hAnsi="Amiri" w:cs="Amiri" w:hint="cs"/>
          <w:sz w:val="28"/>
          <w:szCs w:val="28"/>
          <w:rtl/>
        </w:rPr>
        <w:t xml:space="preserve">البنيوية </w:t>
      </w:r>
      <w:r w:rsidR="00843BA0" w:rsidRPr="000922F4">
        <w:rPr>
          <w:rFonts w:ascii="Amiri" w:hAnsi="Amiri" w:cs="Amiri" w:hint="cs"/>
          <w:sz w:val="28"/>
          <w:szCs w:val="28"/>
          <w:rtl/>
        </w:rPr>
        <w:t xml:space="preserve">بشكل عام </w:t>
      </w:r>
      <w:r w:rsidRPr="000922F4">
        <w:rPr>
          <w:rFonts w:ascii="Amiri" w:hAnsi="Amiri" w:cs="Amiri" w:hint="cs"/>
          <w:sz w:val="28"/>
          <w:szCs w:val="28"/>
          <w:rtl/>
        </w:rPr>
        <w:t xml:space="preserve">تعتمد في 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إجراءاتها </w:t>
      </w:r>
      <w:r w:rsidRPr="000922F4">
        <w:rPr>
          <w:rFonts w:ascii="Amiri" w:hAnsi="Amiri" w:cs="Amiri" w:hint="cs"/>
          <w:sz w:val="28"/>
          <w:szCs w:val="28"/>
          <w:rtl/>
        </w:rPr>
        <w:t>على</w:t>
      </w:r>
      <w:r w:rsidR="00086CEB" w:rsidRPr="000922F4">
        <w:rPr>
          <w:rFonts w:ascii="Amiri" w:hAnsi="Amiri" w:cs="Amiri"/>
          <w:sz w:val="28"/>
          <w:szCs w:val="28"/>
          <w:rtl/>
        </w:rPr>
        <w:t xml:space="preserve"> ال</w:t>
      </w:r>
      <w:r w:rsidR="00086CEB" w:rsidRPr="000922F4">
        <w:rPr>
          <w:rFonts w:ascii="Amiri" w:hAnsi="Amiri" w:cs="Amiri" w:hint="cs"/>
          <w:sz w:val="28"/>
          <w:szCs w:val="28"/>
          <w:rtl/>
        </w:rPr>
        <w:t>ن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ظر </w:t>
      </w:r>
      <w:r w:rsidR="003D42E1" w:rsidRPr="000922F4">
        <w:rPr>
          <w:rFonts w:ascii="Amiri" w:hAnsi="Amiri" w:cs="Amiri"/>
          <w:sz w:val="28"/>
          <w:szCs w:val="28"/>
          <w:rtl/>
        </w:rPr>
        <w:t xml:space="preserve">إلى البنى الّلسانية في النص </w:t>
      </w:r>
      <w:r w:rsidR="00F407AF" w:rsidRPr="000922F4">
        <w:rPr>
          <w:rFonts w:ascii="Amiri" w:hAnsi="Amiri" w:cs="Amiri"/>
          <w:sz w:val="28"/>
          <w:szCs w:val="28"/>
          <w:rtl/>
        </w:rPr>
        <w:t>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>دبي</w:t>
      </w:r>
      <w:r w:rsidRPr="000922F4">
        <w:rPr>
          <w:rFonts w:ascii="Amiri" w:hAnsi="Amiri" w:cs="Amiri" w:hint="cs"/>
          <w:sz w:val="28"/>
          <w:szCs w:val="28"/>
          <w:rtl/>
        </w:rPr>
        <w:t xml:space="preserve"> كنظام لغوي؛ ذلك لأنها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«تحاول كشف المنابع الحقيقية للّظاهرة 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>سلوبية، ليس في 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ل</w:t>
      </w:r>
      <w:r w:rsidR="00843BA0" w:rsidRPr="000922F4">
        <w:rPr>
          <w:rFonts w:ascii="Amiri" w:hAnsi="Amiri" w:cs="Amiri"/>
          <w:sz w:val="28"/>
          <w:szCs w:val="28"/>
          <w:rtl/>
        </w:rPr>
        <w:t>غة بوصفها نظاما مج</w:t>
      </w:r>
      <w:r w:rsidR="00F407AF" w:rsidRPr="000922F4">
        <w:rPr>
          <w:rFonts w:ascii="Amiri" w:hAnsi="Amiri" w:cs="Amiri"/>
          <w:sz w:val="28"/>
          <w:szCs w:val="28"/>
          <w:rtl/>
        </w:rPr>
        <w:t>ردا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فحسب، بل في علاقة عناصرها ووظائفها »</w:t>
      </w:r>
    </w:p>
    <w:p w:rsidR="00F407AF" w:rsidRPr="000922F4" w:rsidRDefault="0023482F" w:rsidP="00086CEB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-الاسلوبية البنيوية استمدت أفكارها من طريقة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مدرسة براغ </w:t>
      </w:r>
      <w:r w:rsidRPr="000922F4">
        <w:rPr>
          <w:rFonts w:ascii="Amiri" w:hAnsi="Amiri" w:cs="Amiri" w:hint="cs"/>
          <w:sz w:val="28"/>
          <w:szCs w:val="28"/>
          <w:rtl/>
        </w:rPr>
        <w:t>في تحليلها النصي</w:t>
      </w:r>
      <w:r w:rsidR="00086CEB" w:rsidRPr="000922F4">
        <w:rPr>
          <w:rFonts w:ascii="Amiri" w:hAnsi="Amiri" w:cs="Amiri" w:hint="cs"/>
          <w:sz w:val="28"/>
          <w:szCs w:val="28"/>
          <w:rtl/>
        </w:rPr>
        <w:t>؛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086CEB" w:rsidRPr="000922F4">
        <w:rPr>
          <w:rFonts w:ascii="Amiri" w:hAnsi="Amiri" w:cs="Amiri" w:hint="cs"/>
          <w:sz w:val="28"/>
          <w:szCs w:val="28"/>
          <w:rtl/>
        </w:rPr>
        <w:t>لأن</w:t>
      </w:r>
      <w:r w:rsidRPr="000922F4">
        <w:rPr>
          <w:rFonts w:ascii="Amiri" w:hAnsi="Amiri" w:cs="Amiri"/>
          <w:sz w:val="28"/>
          <w:szCs w:val="28"/>
          <w:rtl/>
        </w:rPr>
        <w:t xml:space="preserve"> «</w:t>
      </w:r>
      <w:r w:rsidR="00F407AF" w:rsidRPr="000922F4">
        <w:rPr>
          <w:rFonts w:ascii="Amiri" w:hAnsi="Amiri" w:cs="Amiri"/>
          <w:sz w:val="28"/>
          <w:szCs w:val="28"/>
          <w:rtl/>
        </w:rPr>
        <w:t>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>سلوبية الّتشيكية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/>
          <w:sz w:val="28"/>
          <w:szCs w:val="28"/>
          <w:rtl/>
        </w:rPr>
        <w:t>عنيت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بصياغة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نظرية أسلوبية تبنى على مفهوم ال</w:t>
      </w:r>
      <w:r w:rsidR="003D42E1" w:rsidRPr="000922F4">
        <w:rPr>
          <w:rFonts w:ascii="Amiri" w:hAnsi="Amiri" w:cs="Amiri" w:hint="cs"/>
          <w:sz w:val="28"/>
          <w:szCs w:val="28"/>
          <w:rtl/>
        </w:rPr>
        <w:t>ن</w:t>
      </w:r>
      <w:r w:rsidR="003D42E1" w:rsidRPr="000922F4">
        <w:rPr>
          <w:rFonts w:ascii="Amiri" w:hAnsi="Amiri" w:cs="Amiri"/>
          <w:sz w:val="28"/>
          <w:szCs w:val="28"/>
          <w:rtl/>
        </w:rPr>
        <w:t>ص بوصفه كلية بنيوية يتضمن ال</w:t>
      </w:r>
      <w:r w:rsidR="00F407AF" w:rsidRPr="000922F4">
        <w:rPr>
          <w:rFonts w:ascii="Amiri" w:hAnsi="Amiri" w:cs="Amiri"/>
          <w:sz w:val="28"/>
          <w:szCs w:val="28"/>
          <w:rtl/>
        </w:rPr>
        <w:t>صوت والمعنى والمضمون».</w:t>
      </w:r>
    </w:p>
    <w:p w:rsidR="00F407AF" w:rsidRPr="000922F4" w:rsidRDefault="0023482F" w:rsidP="00145040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-مفهوم مدرسة براغ في تفسير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</w:t>
      </w:r>
      <w:r w:rsidR="005F0988" w:rsidRPr="000922F4">
        <w:rPr>
          <w:rFonts w:ascii="Amiri" w:hAnsi="Amiri" w:cs="Amiri" w:hint="cs"/>
          <w:sz w:val="28"/>
          <w:szCs w:val="28"/>
          <w:rtl/>
        </w:rPr>
        <w:t xml:space="preserve">دراسة </w:t>
      </w:r>
      <w:r w:rsidR="00F407AF" w:rsidRPr="000922F4">
        <w:rPr>
          <w:rFonts w:ascii="Amiri" w:hAnsi="Amiri" w:cs="Amiri"/>
          <w:sz w:val="28"/>
          <w:szCs w:val="28"/>
          <w:rtl/>
        </w:rPr>
        <w:t>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ساليب </w:t>
      </w:r>
      <w:r w:rsidR="00086CEB" w:rsidRPr="000922F4">
        <w:rPr>
          <w:rFonts w:ascii="Amiri" w:hAnsi="Amiri" w:cs="Amiri" w:hint="cs"/>
          <w:sz w:val="28"/>
          <w:szCs w:val="28"/>
          <w:rtl/>
        </w:rPr>
        <w:t>تقوم على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</w:t>
      </w:r>
      <w:r w:rsidRPr="000922F4">
        <w:rPr>
          <w:rFonts w:ascii="Amiri" w:hAnsi="Amiri" w:cs="Amiri" w:hint="cs"/>
          <w:sz w:val="28"/>
          <w:szCs w:val="28"/>
          <w:rtl/>
        </w:rPr>
        <w:t>مقاربة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مفهوم 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>سلوب</w:t>
      </w:r>
      <w:r w:rsidR="00E10A37" w:rsidRPr="000922F4">
        <w:rPr>
          <w:rFonts w:ascii="Amiri" w:hAnsi="Amiri" w:cs="Amiri"/>
          <w:sz w:val="28"/>
          <w:szCs w:val="28"/>
        </w:rPr>
        <w:t xml:space="preserve"> </w:t>
      </w:r>
      <w:r w:rsidR="00086CEB" w:rsidRPr="000922F4">
        <w:rPr>
          <w:rFonts w:ascii="Amiri" w:hAnsi="Amiri" w:cs="Amiri" w:hint="cs"/>
          <w:sz w:val="28"/>
          <w:szCs w:val="28"/>
          <w:rtl/>
        </w:rPr>
        <w:t xml:space="preserve">كبنية </w:t>
      </w:r>
      <w:r w:rsidR="00145040" w:rsidRPr="000922F4">
        <w:rPr>
          <w:rFonts w:ascii="Amiri" w:hAnsi="Amiri" w:cs="Amiri" w:hint="cs"/>
          <w:sz w:val="28"/>
          <w:szCs w:val="28"/>
          <w:rtl/>
        </w:rPr>
        <w:t xml:space="preserve">في شكل </w:t>
      </w:r>
      <w:r w:rsidR="00145040" w:rsidRPr="000922F4">
        <w:rPr>
          <w:rFonts w:ascii="Amiri" w:hAnsi="Amiri" w:cs="Amiri"/>
          <w:sz w:val="28"/>
          <w:szCs w:val="28"/>
          <w:rtl/>
        </w:rPr>
        <w:t>مجموعة من العلامات</w:t>
      </w:r>
      <w:r w:rsidR="00145040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145040" w:rsidRPr="000922F4">
        <w:rPr>
          <w:rFonts w:ascii="Amiri" w:hAnsi="Amiri" w:cs="Amiri"/>
          <w:sz w:val="28"/>
          <w:szCs w:val="28"/>
          <w:rtl/>
        </w:rPr>
        <w:t xml:space="preserve">المترابطة، </w:t>
      </w:r>
      <w:r w:rsidR="00086CEB" w:rsidRPr="000922F4">
        <w:rPr>
          <w:rFonts w:ascii="Amiri" w:hAnsi="Amiri" w:cs="Amiri" w:hint="cs"/>
          <w:sz w:val="28"/>
          <w:szCs w:val="28"/>
          <w:rtl/>
        </w:rPr>
        <w:t>تدرس</w:t>
      </w:r>
      <w:r w:rsidR="00E10A37" w:rsidRPr="000922F4">
        <w:rPr>
          <w:rFonts w:ascii="Amiri" w:hAnsi="Amiri" w:cs="Amiri" w:hint="cs"/>
          <w:sz w:val="28"/>
          <w:szCs w:val="28"/>
          <w:rtl/>
        </w:rPr>
        <w:t xml:space="preserve"> بشكل </w:t>
      </w:r>
      <w:r w:rsidR="003D42E1" w:rsidRPr="000922F4">
        <w:rPr>
          <w:rFonts w:ascii="Amiri" w:hAnsi="Amiri" w:cs="Amiri"/>
          <w:sz w:val="28"/>
          <w:szCs w:val="28"/>
          <w:rtl/>
        </w:rPr>
        <w:t>موضوعي</w:t>
      </w:r>
      <w:r w:rsidR="00086CEB" w:rsidRPr="000922F4">
        <w:rPr>
          <w:rFonts w:ascii="Amiri" w:hAnsi="Amiri" w:cs="Amiri" w:hint="cs"/>
          <w:sz w:val="28"/>
          <w:szCs w:val="28"/>
          <w:rtl/>
        </w:rPr>
        <w:t>،</w:t>
      </w:r>
      <w:r w:rsidR="003D42E1" w:rsidRPr="000922F4">
        <w:rPr>
          <w:rFonts w:ascii="Amiri" w:hAnsi="Amiri" w:cs="Amiri"/>
          <w:sz w:val="28"/>
          <w:szCs w:val="28"/>
          <w:rtl/>
        </w:rPr>
        <w:t xml:space="preserve"> أو </w:t>
      </w:r>
      <w:r w:rsidR="00E10A37" w:rsidRPr="000922F4">
        <w:rPr>
          <w:rFonts w:ascii="Amiri" w:hAnsi="Amiri" w:cs="Amiri" w:hint="cs"/>
          <w:sz w:val="28"/>
          <w:szCs w:val="28"/>
          <w:rtl/>
        </w:rPr>
        <w:t>ب</w:t>
      </w:r>
      <w:r w:rsidRPr="000922F4">
        <w:rPr>
          <w:rFonts w:ascii="Amiri" w:hAnsi="Amiri" w:cs="Amiri" w:hint="cs"/>
          <w:sz w:val="28"/>
          <w:szCs w:val="28"/>
          <w:rtl/>
        </w:rPr>
        <w:t xml:space="preserve">طريقة تحديد </w:t>
      </w:r>
      <w:r w:rsidR="00F407AF" w:rsidRPr="000922F4">
        <w:rPr>
          <w:rFonts w:ascii="Amiri" w:hAnsi="Amiri" w:cs="Amiri"/>
          <w:sz w:val="28"/>
          <w:szCs w:val="28"/>
          <w:rtl/>
        </w:rPr>
        <w:t>منهجي</w:t>
      </w:r>
      <w:r w:rsidRPr="000922F4">
        <w:rPr>
          <w:rFonts w:ascii="Amiri" w:hAnsi="Amiri" w:cs="Amiri" w:hint="cs"/>
          <w:sz w:val="28"/>
          <w:szCs w:val="28"/>
          <w:rtl/>
        </w:rPr>
        <w:t>ة تحقق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للأ</w:t>
      </w:r>
      <w:r w:rsidR="003D42E1" w:rsidRPr="000922F4">
        <w:rPr>
          <w:rFonts w:ascii="Amiri" w:hAnsi="Amiri" w:cs="Amiri"/>
          <w:sz w:val="28"/>
          <w:szCs w:val="28"/>
          <w:rtl/>
        </w:rPr>
        <w:t>ساليب الموضوعية</w:t>
      </w:r>
      <w:r w:rsidRPr="000922F4">
        <w:rPr>
          <w:rFonts w:ascii="Amiri" w:hAnsi="Amiri" w:cs="Amiri" w:hint="cs"/>
          <w:sz w:val="28"/>
          <w:szCs w:val="28"/>
          <w:rtl/>
        </w:rPr>
        <w:t xml:space="preserve"> في دراستها</w:t>
      </w:r>
      <w:r w:rsidR="00086CEB" w:rsidRPr="000922F4">
        <w:rPr>
          <w:rFonts w:ascii="Amiri" w:hAnsi="Amiri" w:cs="Amiri" w:hint="cs"/>
          <w:sz w:val="28"/>
          <w:szCs w:val="28"/>
          <w:rtl/>
        </w:rPr>
        <w:t>؛</w:t>
      </w:r>
      <w:r w:rsidR="003D42E1" w:rsidRPr="000922F4">
        <w:rPr>
          <w:rFonts w:ascii="Amiri" w:hAnsi="Amiri" w:cs="Amiri"/>
          <w:sz w:val="28"/>
          <w:szCs w:val="28"/>
          <w:rtl/>
        </w:rPr>
        <w:t xml:space="preserve"> </w:t>
      </w:r>
      <w:r w:rsidR="00086CEB" w:rsidRPr="000922F4">
        <w:rPr>
          <w:rFonts w:ascii="Amiri" w:hAnsi="Amiri" w:cs="Amiri" w:hint="cs"/>
          <w:sz w:val="28"/>
          <w:szCs w:val="28"/>
          <w:rtl/>
        </w:rPr>
        <w:t>لأن</w:t>
      </w:r>
      <w:r w:rsidR="003D42E1" w:rsidRPr="000922F4">
        <w:rPr>
          <w:rFonts w:ascii="Amiri" w:hAnsi="Amiri" w:cs="Amiri"/>
          <w:sz w:val="28"/>
          <w:szCs w:val="28"/>
          <w:rtl/>
        </w:rPr>
        <w:t xml:space="preserve"> </w:t>
      </w:r>
      <w:r w:rsidR="00371A67" w:rsidRPr="000922F4">
        <w:rPr>
          <w:rFonts w:ascii="Amiri" w:hAnsi="Amiri" w:cs="Amiri" w:hint="cs"/>
          <w:sz w:val="28"/>
          <w:szCs w:val="28"/>
          <w:rtl/>
        </w:rPr>
        <w:t>افكارهم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</w:t>
      </w:r>
      <w:r w:rsidR="00086CEB" w:rsidRPr="000922F4">
        <w:rPr>
          <w:rFonts w:ascii="Amiri" w:hAnsi="Amiri" w:cs="Amiri" w:hint="cs"/>
          <w:sz w:val="28"/>
          <w:szCs w:val="28"/>
          <w:rtl/>
        </w:rPr>
        <w:t>تقوم</w:t>
      </w:r>
      <w:r w:rsidR="00086CEB" w:rsidRPr="000922F4">
        <w:rPr>
          <w:rFonts w:ascii="Amiri" w:hAnsi="Amiri" w:cs="Amiri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على </w:t>
      </w:r>
      <w:r w:rsidR="00086CEB" w:rsidRPr="000922F4">
        <w:rPr>
          <w:rFonts w:ascii="Amiri" w:hAnsi="Amiri" w:cs="Amiri" w:hint="cs"/>
          <w:sz w:val="28"/>
          <w:szCs w:val="28"/>
          <w:rtl/>
        </w:rPr>
        <w:t xml:space="preserve">ان بعض الالفاظ الواردة في النص 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تتجاوز </w:t>
      </w:r>
      <w:r w:rsidR="00086CEB" w:rsidRPr="000922F4">
        <w:rPr>
          <w:rFonts w:ascii="Amiri" w:hAnsi="Amiri" w:cs="Amiri" w:hint="cs"/>
          <w:sz w:val="28"/>
          <w:szCs w:val="28"/>
          <w:rtl/>
        </w:rPr>
        <w:t xml:space="preserve">حتما 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مستوى </w:t>
      </w:r>
      <w:r w:rsidR="00086CEB" w:rsidRPr="000922F4">
        <w:rPr>
          <w:rFonts w:ascii="Amiri" w:hAnsi="Amiri" w:cs="Amiri" w:hint="cs"/>
          <w:sz w:val="28"/>
          <w:szCs w:val="28"/>
          <w:rtl/>
        </w:rPr>
        <w:t>سيطرة الكاتب وتدخل في تشكيله</w:t>
      </w:r>
      <w:r w:rsidR="00145040" w:rsidRPr="000922F4">
        <w:rPr>
          <w:rFonts w:ascii="Amiri" w:hAnsi="Amiri" w:cs="Amiri" w:hint="cs"/>
          <w:sz w:val="28"/>
          <w:szCs w:val="28"/>
          <w:rtl/>
        </w:rPr>
        <w:t xml:space="preserve"> لأن الغرض هو تحقيق الاتصال؛ لذلك فمنهجية دراستهم تهتم: </w:t>
      </w:r>
    </w:p>
    <w:p w:rsidR="00F407AF" w:rsidRPr="000922F4" w:rsidRDefault="00F407AF" w:rsidP="00145040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</w:rPr>
        <w:t>-</w:t>
      </w:r>
      <w:r w:rsidR="00145040" w:rsidRPr="000922F4">
        <w:rPr>
          <w:rFonts w:ascii="Amiri" w:hAnsi="Amiri" w:cs="Amiri" w:hint="cs"/>
          <w:sz w:val="28"/>
          <w:szCs w:val="28"/>
          <w:rtl/>
        </w:rPr>
        <w:t xml:space="preserve">أ- تبيان </w:t>
      </w:r>
      <w:r w:rsidR="003D42E1" w:rsidRPr="000922F4">
        <w:rPr>
          <w:rFonts w:ascii="Amiri" w:hAnsi="Amiri" w:cs="Amiri"/>
          <w:sz w:val="28"/>
          <w:szCs w:val="28"/>
          <w:rtl/>
        </w:rPr>
        <w:t xml:space="preserve">الغرض العام </w:t>
      </w:r>
      <w:r w:rsidR="00145040" w:rsidRPr="000922F4">
        <w:rPr>
          <w:rFonts w:ascii="Amiri" w:hAnsi="Amiri" w:cs="Amiri" w:hint="cs"/>
          <w:sz w:val="28"/>
          <w:szCs w:val="28"/>
          <w:rtl/>
        </w:rPr>
        <w:t>من النص ا</w:t>
      </w:r>
      <w:r w:rsidR="003D42E1" w:rsidRPr="000922F4">
        <w:rPr>
          <w:rFonts w:ascii="Amiri" w:hAnsi="Amiri" w:cs="Amiri"/>
          <w:sz w:val="28"/>
          <w:szCs w:val="28"/>
          <w:rtl/>
        </w:rPr>
        <w:t>ل</w:t>
      </w:r>
      <w:r w:rsidRPr="000922F4">
        <w:rPr>
          <w:rFonts w:ascii="Amiri" w:hAnsi="Amiri" w:cs="Amiri"/>
          <w:sz w:val="28"/>
          <w:szCs w:val="28"/>
          <w:rtl/>
        </w:rPr>
        <w:t xml:space="preserve">رسالة </w:t>
      </w:r>
      <w:r w:rsidR="003D42E1" w:rsidRPr="000922F4">
        <w:rPr>
          <w:rFonts w:ascii="Amiri" w:hAnsi="Amiri" w:cs="Amiri" w:hint="cs"/>
          <w:sz w:val="28"/>
          <w:szCs w:val="28"/>
          <w:rtl/>
        </w:rPr>
        <w:t>-</w:t>
      </w:r>
      <w:r w:rsidRPr="000922F4">
        <w:rPr>
          <w:rFonts w:ascii="Amiri" w:hAnsi="Amiri" w:cs="Amiri"/>
          <w:sz w:val="28"/>
          <w:szCs w:val="28"/>
          <w:rtl/>
        </w:rPr>
        <w:t>وظيفت</w:t>
      </w:r>
      <w:r w:rsidR="00145040" w:rsidRPr="000922F4">
        <w:rPr>
          <w:rFonts w:ascii="Amiri" w:hAnsi="Amiri" w:cs="Amiri" w:hint="cs"/>
          <w:sz w:val="28"/>
          <w:szCs w:val="28"/>
          <w:rtl/>
        </w:rPr>
        <w:t>ه</w:t>
      </w:r>
    </w:p>
    <w:p w:rsidR="00F407AF" w:rsidRPr="000922F4" w:rsidRDefault="00145040" w:rsidP="00145040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 xml:space="preserve">ب- تبيان نوع </w:t>
      </w:r>
      <w:r w:rsidR="00F407AF" w:rsidRPr="000922F4">
        <w:rPr>
          <w:rFonts w:ascii="Amiri" w:hAnsi="Amiri" w:cs="Amiri"/>
          <w:sz w:val="28"/>
          <w:szCs w:val="28"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الموقف الاتصالي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الخاّص</w:t>
      </w:r>
      <w:r w:rsidRPr="000922F4">
        <w:rPr>
          <w:rFonts w:ascii="Amiri" w:hAnsi="Amiri" w:cs="Amiri" w:hint="cs"/>
          <w:sz w:val="28"/>
          <w:szCs w:val="28"/>
          <w:rtl/>
        </w:rPr>
        <w:t xml:space="preserve">- </w:t>
      </w:r>
      <w:r w:rsidRPr="000922F4">
        <w:rPr>
          <w:rFonts w:ascii="Amiri" w:hAnsi="Amiri" w:cs="Amiri"/>
          <w:sz w:val="28"/>
          <w:szCs w:val="28"/>
          <w:rtl/>
        </w:rPr>
        <w:t>عا</w:t>
      </w:r>
      <w:r w:rsidR="00F407AF" w:rsidRPr="000922F4">
        <w:rPr>
          <w:rFonts w:ascii="Amiri" w:hAnsi="Amiri" w:cs="Amiri"/>
          <w:sz w:val="28"/>
          <w:szCs w:val="28"/>
          <w:rtl/>
        </w:rPr>
        <w:t>م،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مباشر</w:t>
      </w:r>
      <w:r w:rsidRPr="000922F4">
        <w:rPr>
          <w:rFonts w:ascii="Amiri" w:hAnsi="Amiri" w:cs="Amiri" w:hint="cs"/>
          <w:sz w:val="28"/>
          <w:szCs w:val="28"/>
          <w:rtl/>
        </w:rPr>
        <w:t xml:space="preserve">- </w:t>
      </w:r>
      <w:r w:rsidR="00F407AF" w:rsidRPr="000922F4">
        <w:rPr>
          <w:rFonts w:ascii="Amiri" w:hAnsi="Amiri" w:cs="Amiri"/>
          <w:sz w:val="28"/>
          <w:szCs w:val="28"/>
          <w:rtl/>
        </w:rPr>
        <w:t>غير مباشر</w:t>
      </w:r>
    </w:p>
    <w:p w:rsidR="00F407AF" w:rsidRPr="000922F4" w:rsidRDefault="00F407AF" w:rsidP="00145040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</w:rPr>
        <w:t xml:space="preserve"> -</w:t>
      </w:r>
      <w:r w:rsidR="00145040" w:rsidRPr="000922F4">
        <w:rPr>
          <w:rFonts w:ascii="Amiri" w:hAnsi="Amiri" w:cs="Amiri" w:hint="cs"/>
          <w:sz w:val="28"/>
          <w:szCs w:val="28"/>
          <w:rtl/>
        </w:rPr>
        <w:t xml:space="preserve">ج- طريقة و </w:t>
      </w:r>
      <w:r w:rsidRPr="000922F4">
        <w:rPr>
          <w:rFonts w:ascii="Amiri" w:hAnsi="Amiri" w:cs="Amiri"/>
          <w:sz w:val="28"/>
          <w:szCs w:val="28"/>
          <w:rtl/>
        </w:rPr>
        <w:t>شكل الّلغة الم</w:t>
      </w:r>
      <w:r w:rsidR="00145040" w:rsidRPr="000922F4">
        <w:rPr>
          <w:rFonts w:ascii="Amiri" w:hAnsi="Amiri" w:cs="Amiri" w:hint="cs"/>
          <w:sz w:val="28"/>
          <w:szCs w:val="28"/>
          <w:rtl/>
        </w:rPr>
        <w:t>وظفة</w:t>
      </w:r>
      <w:r w:rsidRPr="000922F4">
        <w:rPr>
          <w:rFonts w:ascii="Amiri" w:hAnsi="Amiri" w:cs="Amiri"/>
          <w:sz w:val="28"/>
          <w:szCs w:val="28"/>
          <w:rtl/>
        </w:rPr>
        <w:t xml:space="preserve"> </w:t>
      </w:r>
      <w:r w:rsidR="00145040" w:rsidRPr="000922F4">
        <w:rPr>
          <w:rFonts w:ascii="Amiri" w:hAnsi="Amiri" w:cs="Amiri" w:hint="cs"/>
          <w:sz w:val="28"/>
          <w:szCs w:val="28"/>
          <w:rtl/>
        </w:rPr>
        <w:t>-</w:t>
      </w:r>
      <w:r w:rsidRPr="000922F4">
        <w:rPr>
          <w:rFonts w:ascii="Amiri" w:hAnsi="Amiri" w:cs="Amiri"/>
          <w:sz w:val="28"/>
          <w:szCs w:val="28"/>
          <w:rtl/>
        </w:rPr>
        <w:t>شفهي</w:t>
      </w:r>
      <w:r w:rsidR="00145040" w:rsidRPr="000922F4">
        <w:rPr>
          <w:rFonts w:ascii="Amiri" w:hAnsi="Amiri" w:cs="Amiri" w:hint="cs"/>
          <w:sz w:val="28"/>
          <w:szCs w:val="28"/>
          <w:rtl/>
        </w:rPr>
        <w:t>ة،</w:t>
      </w:r>
      <w:r w:rsidRPr="000922F4">
        <w:rPr>
          <w:rFonts w:ascii="Amiri" w:hAnsi="Amiri" w:cs="Amiri"/>
          <w:sz w:val="28"/>
          <w:szCs w:val="28"/>
          <w:rtl/>
        </w:rPr>
        <w:t xml:space="preserve"> مكتوب</w:t>
      </w:r>
      <w:r w:rsidR="00145040" w:rsidRPr="000922F4">
        <w:rPr>
          <w:rFonts w:ascii="Amiri" w:hAnsi="Amiri" w:cs="Amiri" w:hint="cs"/>
          <w:sz w:val="28"/>
          <w:szCs w:val="28"/>
          <w:rtl/>
        </w:rPr>
        <w:t>ة</w:t>
      </w:r>
    </w:p>
    <w:p w:rsidR="00F407AF" w:rsidRPr="000922F4" w:rsidRDefault="00145040" w:rsidP="00145040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منهج</w:t>
      </w:r>
      <w:r w:rsidRPr="000922F4">
        <w:rPr>
          <w:rFonts w:ascii="Amiri" w:hAnsi="Amiri" w:cs="Amiri" w:hint="cs"/>
          <w:sz w:val="28"/>
          <w:szCs w:val="28"/>
          <w:rtl/>
        </w:rPr>
        <w:t>هم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</w:t>
      </w:r>
      <w:r w:rsidRPr="000922F4">
        <w:rPr>
          <w:rFonts w:ascii="Amiri" w:hAnsi="Amiri" w:cs="Amiri" w:hint="cs"/>
          <w:sz w:val="28"/>
          <w:szCs w:val="28"/>
          <w:rtl/>
        </w:rPr>
        <w:t>في تفسير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</w:t>
      </w:r>
      <w:proofErr w:type="gramStart"/>
      <w:r w:rsidR="00F407AF" w:rsidRPr="000922F4">
        <w:rPr>
          <w:rFonts w:ascii="Amiri" w:hAnsi="Amiri" w:cs="Amiri"/>
          <w:sz w:val="28"/>
          <w:szCs w:val="28"/>
          <w:rtl/>
        </w:rPr>
        <w:t>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>سلوبية</w:t>
      </w:r>
      <w:proofErr w:type="gramEnd"/>
      <w:r w:rsidR="00F407AF" w:rsidRPr="000922F4">
        <w:rPr>
          <w:rFonts w:ascii="Amiri" w:hAnsi="Amiri" w:cs="Amiri"/>
          <w:sz w:val="28"/>
          <w:szCs w:val="28"/>
          <w:rtl/>
        </w:rPr>
        <w:t xml:space="preserve"> يقوم على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ثلاث منطلقات هي</w:t>
      </w:r>
      <w:r w:rsidR="00F407AF" w:rsidRPr="000922F4">
        <w:rPr>
          <w:rFonts w:ascii="Amiri" w:hAnsi="Amiri" w:cs="Amiri"/>
          <w:sz w:val="28"/>
          <w:szCs w:val="28"/>
        </w:rPr>
        <w:t>:</w:t>
      </w:r>
    </w:p>
    <w:p w:rsidR="00F407AF" w:rsidRPr="000922F4" w:rsidRDefault="00F407AF" w:rsidP="00DC06A3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</w:rPr>
        <w:t>-1</w:t>
      </w:r>
      <w:r w:rsidRPr="000922F4">
        <w:rPr>
          <w:rFonts w:ascii="Amiri" w:hAnsi="Amiri" w:cs="Amiri"/>
          <w:sz w:val="28"/>
          <w:szCs w:val="28"/>
          <w:rtl/>
        </w:rPr>
        <w:t>الّشكل</w:t>
      </w:r>
      <w:r w:rsidRPr="000922F4">
        <w:rPr>
          <w:rFonts w:ascii="Amiri" w:hAnsi="Amiri" w:cs="Amiri"/>
          <w:sz w:val="28"/>
          <w:szCs w:val="28"/>
        </w:rPr>
        <w:t>.</w:t>
      </w:r>
      <w:r w:rsidR="00DC06A3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/>
          <w:sz w:val="28"/>
          <w:szCs w:val="28"/>
        </w:rPr>
        <w:t xml:space="preserve"> -2</w:t>
      </w:r>
      <w:r w:rsidRPr="000922F4">
        <w:rPr>
          <w:rFonts w:ascii="Amiri" w:hAnsi="Amiri" w:cs="Amiri"/>
          <w:sz w:val="28"/>
          <w:szCs w:val="28"/>
          <w:rtl/>
        </w:rPr>
        <w:t>الوظيفة</w:t>
      </w:r>
      <w:r w:rsidRPr="000922F4">
        <w:rPr>
          <w:rFonts w:ascii="Amiri" w:hAnsi="Amiri" w:cs="Amiri"/>
          <w:sz w:val="28"/>
          <w:szCs w:val="28"/>
        </w:rPr>
        <w:t>.</w:t>
      </w:r>
      <w:r w:rsidR="00DC06A3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/>
          <w:sz w:val="28"/>
          <w:szCs w:val="28"/>
        </w:rPr>
        <w:t xml:space="preserve"> -3</w:t>
      </w:r>
      <w:r w:rsidRPr="000922F4">
        <w:rPr>
          <w:rFonts w:ascii="Amiri" w:hAnsi="Amiri" w:cs="Amiri"/>
          <w:sz w:val="28"/>
          <w:szCs w:val="28"/>
          <w:rtl/>
        </w:rPr>
        <w:t>الّسياق</w:t>
      </w:r>
      <w:r w:rsidRPr="000922F4">
        <w:rPr>
          <w:rFonts w:ascii="Amiri" w:hAnsi="Amiri" w:cs="Amiri"/>
          <w:sz w:val="28"/>
          <w:szCs w:val="28"/>
        </w:rPr>
        <w:t>.</w:t>
      </w:r>
    </w:p>
    <w:p w:rsidR="00843BA0" w:rsidRPr="000922F4" w:rsidRDefault="00843BA0" w:rsidP="00DC06A3">
      <w:pPr>
        <w:bidi/>
        <w:jc w:val="left"/>
        <w:rPr>
          <w:rFonts w:ascii="Amiri" w:hAnsi="Amiri" w:cs="Amiri" w:hint="cs"/>
          <w:sz w:val="28"/>
          <w:szCs w:val="28"/>
          <w:rtl/>
        </w:rPr>
      </w:pPr>
    </w:p>
    <w:p w:rsidR="00843BA0" w:rsidRPr="000922F4" w:rsidRDefault="00843BA0" w:rsidP="00843BA0">
      <w:pPr>
        <w:bidi/>
        <w:jc w:val="left"/>
        <w:rPr>
          <w:rFonts w:ascii="Amiri" w:hAnsi="Amiri" w:cs="Amiri" w:hint="cs"/>
          <w:sz w:val="28"/>
          <w:szCs w:val="28"/>
          <w:rtl/>
        </w:rPr>
      </w:pPr>
    </w:p>
    <w:p w:rsidR="00843BA0" w:rsidRPr="000922F4" w:rsidRDefault="00843BA0" w:rsidP="00843BA0">
      <w:pPr>
        <w:bidi/>
        <w:jc w:val="left"/>
        <w:rPr>
          <w:rFonts w:ascii="Amiri" w:hAnsi="Amiri" w:cs="Amiri" w:hint="cs"/>
          <w:sz w:val="28"/>
          <w:szCs w:val="28"/>
          <w:rtl/>
        </w:rPr>
      </w:pPr>
    </w:p>
    <w:p w:rsidR="00843BA0" w:rsidRPr="000922F4" w:rsidRDefault="00DC06A3" w:rsidP="00843BA0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*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Pr="000922F4">
        <w:rPr>
          <w:rFonts w:ascii="Amiri" w:hAnsi="Amiri" w:cs="Amiri"/>
          <w:sz w:val="28"/>
          <w:szCs w:val="28"/>
          <w:rtl/>
        </w:rPr>
        <w:t>سلوبية البنيوية «</w:t>
      </w:r>
      <w:r w:rsidR="00F407AF" w:rsidRPr="000922F4">
        <w:rPr>
          <w:rFonts w:ascii="Amiri" w:hAnsi="Amiri" w:cs="Amiri"/>
          <w:sz w:val="28"/>
          <w:szCs w:val="28"/>
          <w:rtl/>
        </w:rPr>
        <w:t>تعنى بوظائف الّلغة على حساب أّية اعتبارات أخرى والخطاب 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>دبي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في منظورها نّص يضطلع بدور إبلاغي ويحمل دلالات محّددة ». </w:t>
      </w:r>
    </w:p>
    <w:p w:rsidR="00F407AF" w:rsidRPr="000922F4" w:rsidRDefault="00843BA0" w:rsidP="00843BA0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-يكاد يتفق كل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الباحث</w:t>
      </w:r>
      <w:r w:rsidRPr="000922F4">
        <w:rPr>
          <w:rFonts w:ascii="Amiri" w:hAnsi="Amiri" w:cs="Amiri" w:hint="cs"/>
          <w:sz w:val="28"/>
          <w:szCs w:val="28"/>
          <w:rtl/>
        </w:rPr>
        <w:t>ي</w:t>
      </w:r>
      <w:r w:rsidR="00F407AF" w:rsidRPr="000922F4">
        <w:rPr>
          <w:rFonts w:ascii="Amiri" w:hAnsi="Amiri" w:cs="Amiri"/>
          <w:sz w:val="28"/>
          <w:szCs w:val="28"/>
          <w:rtl/>
        </w:rPr>
        <w:t>ن في مجال</w:t>
      </w:r>
      <w:r w:rsidR="00DC06A3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/>
          <w:sz w:val="28"/>
          <w:szCs w:val="28"/>
          <w:rtl/>
        </w:rPr>
        <w:t>ال</w:t>
      </w:r>
      <w:r w:rsidR="00F407AF" w:rsidRPr="000922F4">
        <w:rPr>
          <w:rFonts w:ascii="Amiri" w:hAnsi="Amiri" w:cs="Amiri"/>
          <w:sz w:val="28"/>
          <w:szCs w:val="28"/>
          <w:rtl/>
        </w:rPr>
        <w:t>دراسات 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سلوبية </w:t>
      </w:r>
      <w:r w:rsidRPr="000922F4">
        <w:rPr>
          <w:rFonts w:ascii="Amiri" w:hAnsi="Amiri" w:cs="Amiri" w:hint="cs"/>
          <w:sz w:val="28"/>
          <w:szCs w:val="28"/>
          <w:rtl/>
        </w:rPr>
        <w:t xml:space="preserve">على ان اختصاصها هو </w:t>
      </w:r>
      <w:r w:rsidR="00F407AF" w:rsidRPr="000922F4">
        <w:rPr>
          <w:rFonts w:ascii="Amiri" w:hAnsi="Amiri" w:cs="Amiri"/>
          <w:sz w:val="28"/>
          <w:szCs w:val="28"/>
          <w:rtl/>
        </w:rPr>
        <w:t>« الّنظر إلى الّظواهر 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>سلوبية كجزء من البنية والّتركيبة 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>ساسية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للّنّص، فهي تعت</w:t>
      </w:r>
      <w:r w:rsidRPr="000922F4">
        <w:rPr>
          <w:rFonts w:ascii="Amiri" w:hAnsi="Amiri" w:cs="Amiri"/>
          <w:sz w:val="28"/>
          <w:szCs w:val="28"/>
          <w:rtl/>
        </w:rPr>
        <w:t>مد - من ناحية – على الّتحليل ال</w:t>
      </w:r>
      <w:r w:rsidRPr="000922F4">
        <w:rPr>
          <w:rFonts w:ascii="Amiri" w:hAnsi="Amiri" w:cs="Amiri" w:hint="cs"/>
          <w:sz w:val="28"/>
          <w:szCs w:val="28"/>
          <w:rtl/>
        </w:rPr>
        <w:t>د</w:t>
      </w:r>
      <w:r w:rsidR="00F407AF" w:rsidRPr="000922F4">
        <w:rPr>
          <w:rFonts w:ascii="Amiri" w:hAnsi="Amiri" w:cs="Amiri"/>
          <w:sz w:val="28"/>
          <w:szCs w:val="28"/>
          <w:rtl/>
        </w:rPr>
        <w:t>قيق لجزئيات العمل ال</w:t>
      </w:r>
      <w:r w:rsidR="00871B98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>دبي كنّص لغوي، ومن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ناحية أخرى على اكتشاف العلاقات بين هذه الجزئيات وما ُيعّد منها مهيمنا وما ُيعّد فرعّيًا ».</w:t>
      </w:r>
    </w:p>
    <w:p w:rsidR="00751A0D" w:rsidRPr="000922F4" w:rsidRDefault="00F407AF" w:rsidP="00356A6F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/>
          <w:b/>
          <w:bCs/>
          <w:sz w:val="28"/>
          <w:szCs w:val="28"/>
        </w:rPr>
        <w:t>-</w:t>
      </w:r>
      <w:r w:rsidRPr="000922F4">
        <w:rPr>
          <w:rFonts w:ascii="Amiri" w:hAnsi="Amiri" w:cs="Amiri"/>
          <w:b/>
          <w:bCs/>
          <w:sz w:val="28"/>
          <w:szCs w:val="28"/>
          <w:rtl/>
        </w:rPr>
        <w:t xml:space="preserve">رومان </w:t>
      </w:r>
      <w:r w:rsidR="00F00FAB" w:rsidRPr="000922F4">
        <w:rPr>
          <w:rFonts w:ascii="Amiri" w:hAnsi="Amiri" w:cs="Amiri" w:hint="cs"/>
          <w:b/>
          <w:bCs/>
          <w:sz w:val="28"/>
          <w:szCs w:val="28"/>
          <w:rtl/>
        </w:rPr>
        <w:t>جاكوبسون</w:t>
      </w:r>
      <w:r w:rsidRPr="000922F4">
        <w:rPr>
          <w:rFonts w:ascii="Amiri" w:hAnsi="Amiri" w:cs="Amiri"/>
          <w:b/>
          <w:bCs/>
          <w:sz w:val="28"/>
          <w:szCs w:val="28"/>
          <w:rtl/>
        </w:rPr>
        <w:t xml:space="preserve">: </w:t>
      </w:r>
    </w:p>
    <w:p w:rsidR="00F407AF" w:rsidRPr="000922F4" w:rsidRDefault="00E36C7B" w:rsidP="00E36C7B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</w:t>
      </w:r>
      <w:r w:rsidR="00751A0D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356A6F" w:rsidRPr="000922F4">
        <w:rPr>
          <w:rFonts w:ascii="Amiri" w:hAnsi="Amiri" w:cs="Amiri" w:hint="cs"/>
          <w:sz w:val="28"/>
          <w:szCs w:val="28"/>
          <w:rtl/>
        </w:rPr>
        <w:t>عمل</w:t>
      </w:r>
      <w:r w:rsidR="00843BA0" w:rsidRPr="000922F4">
        <w:rPr>
          <w:rFonts w:ascii="Amiri" w:hAnsi="Amiri" w:cs="Amiri" w:hint="cs"/>
          <w:sz w:val="28"/>
          <w:szCs w:val="28"/>
          <w:rtl/>
        </w:rPr>
        <w:t xml:space="preserve"> على تأكيد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مبدأ الاتصال في أسلوبيته الّتواصلية</w:t>
      </w:r>
      <w:r w:rsidR="00843BA0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التي تعني « الّتعبير عن الفكرة بالكلمة المنطوقة أو المكتوبة بالاعتماد على نشاط لغوي</w:t>
      </w:r>
      <w:r w:rsidR="00843BA0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م</w:t>
      </w:r>
      <w:r w:rsidR="00356A6F" w:rsidRPr="000922F4">
        <w:rPr>
          <w:rFonts w:ascii="Amiri" w:hAnsi="Amiri" w:cs="Amiri" w:hint="cs"/>
          <w:sz w:val="28"/>
          <w:szCs w:val="28"/>
          <w:rtl/>
        </w:rPr>
        <w:t xml:space="preserve">ن المتكلم </w:t>
      </w:r>
      <w:r w:rsidR="00F407AF" w:rsidRPr="000922F4">
        <w:rPr>
          <w:rFonts w:ascii="Amiri" w:hAnsi="Amiri" w:cs="Amiri"/>
          <w:sz w:val="28"/>
          <w:szCs w:val="28"/>
          <w:rtl/>
        </w:rPr>
        <w:t>ونشّ</w:t>
      </w:r>
      <w:r w:rsidR="00356A6F" w:rsidRPr="000922F4">
        <w:rPr>
          <w:rFonts w:ascii="Amiri" w:hAnsi="Amiri" w:cs="Amiri" w:hint="cs"/>
          <w:sz w:val="28"/>
          <w:szCs w:val="28"/>
          <w:rtl/>
        </w:rPr>
        <w:t xml:space="preserve">اط </w:t>
      </w:r>
      <w:r w:rsidR="00F407AF" w:rsidRPr="000922F4">
        <w:rPr>
          <w:rFonts w:ascii="Amiri" w:hAnsi="Amiri" w:cs="Amiri"/>
          <w:sz w:val="28"/>
          <w:szCs w:val="28"/>
          <w:rtl/>
        </w:rPr>
        <w:t>مماثل من المتلّقي ».</w:t>
      </w:r>
    </w:p>
    <w:p w:rsidR="00E36C7B" w:rsidRPr="000922F4" w:rsidRDefault="00E36C7B" w:rsidP="00E36C7B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</w:t>
      </w:r>
      <w:r w:rsidRPr="000922F4">
        <w:rPr>
          <w:rFonts w:ascii="Amiri" w:hAnsi="Amiri" w:cs="Amiri"/>
          <w:sz w:val="28"/>
          <w:szCs w:val="28"/>
          <w:rtl/>
        </w:rPr>
        <w:t xml:space="preserve"> غلبت على دراساته الّتركيز على الوظيفة الّشعرية لكونها أبرز وظائف الفّن الّلغوي ال</w:t>
      </w:r>
      <w:r w:rsidRPr="000922F4">
        <w:rPr>
          <w:rFonts w:ascii="Amiri" w:hAnsi="Amiri" w:cs="Amiri" w:hint="cs"/>
          <w:sz w:val="28"/>
          <w:szCs w:val="28"/>
          <w:rtl/>
        </w:rPr>
        <w:t>أ</w:t>
      </w:r>
      <w:r w:rsidRPr="000922F4">
        <w:rPr>
          <w:rFonts w:ascii="Amiri" w:hAnsi="Amiri" w:cs="Amiri"/>
          <w:sz w:val="28"/>
          <w:szCs w:val="28"/>
          <w:rtl/>
        </w:rPr>
        <w:t>دبي،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/>
          <w:sz w:val="28"/>
          <w:szCs w:val="28"/>
          <w:rtl/>
        </w:rPr>
        <w:t>وتهتّم هذه الوظيفة تحديدا بالّرسالة من حيث هي رسالة لغوية تؤّدي وظائف جمالية أو أدبية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/>
          <w:sz w:val="28"/>
          <w:szCs w:val="28"/>
          <w:rtl/>
        </w:rPr>
        <w:t>للّنّص إضافة إلى الوظائف الخرى، ف</w:t>
      </w:r>
      <w:r w:rsidRPr="000922F4">
        <w:rPr>
          <w:rFonts w:ascii="Amiri" w:hAnsi="Amiri" w:cs="Amiri" w:hint="cs"/>
          <w:sz w:val="28"/>
          <w:szCs w:val="28"/>
          <w:rtl/>
        </w:rPr>
        <w:t>ـ "</w:t>
      </w:r>
      <w:r w:rsidRPr="000922F4">
        <w:rPr>
          <w:rFonts w:ascii="Amiri" w:hAnsi="Amiri" w:cs="Amiri"/>
          <w:sz w:val="28"/>
          <w:szCs w:val="28"/>
          <w:rtl/>
        </w:rPr>
        <w:t>دراسة الرسالة اللفظية بوصفها عمل فني إنما هي دراسة للأسلوب ».</w:t>
      </w:r>
    </w:p>
    <w:p w:rsidR="00FB7515" w:rsidRPr="000922F4" w:rsidRDefault="00FB7515" w:rsidP="00FB7515">
      <w:pPr>
        <w:bidi/>
        <w:jc w:val="both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</w:t>
      </w:r>
      <w:r w:rsidRPr="000922F4">
        <w:rPr>
          <w:rFonts w:ascii="Amiri" w:hAnsi="Amiri" w:cs="Amiri"/>
          <w:sz w:val="28"/>
          <w:szCs w:val="28"/>
          <w:rtl/>
        </w:rPr>
        <w:t xml:space="preserve"> نظرية التواصل عند </w:t>
      </w:r>
      <w:proofErr w:type="spellStart"/>
      <w:r w:rsidRPr="000922F4">
        <w:rPr>
          <w:rFonts w:ascii="Amiri" w:hAnsi="Amiri" w:cs="Amiri"/>
          <w:sz w:val="28"/>
          <w:szCs w:val="28"/>
          <w:rtl/>
        </w:rPr>
        <w:t>جاكبسون</w:t>
      </w:r>
      <w:proofErr w:type="spellEnd"/>
      <w:r w:rsidRPr="000922F4">
        <w:rPr>
          <w:rFonts w:ascii="Amiri" w:hAnsi="Amiri" w:cs="Amiri"/>
          <w:sz w:val="28"/>
          <w:szCs w:val="28"/>
          <w:rtl/>
        </w:rPr>
        <w:t xml:space="preserve"> تعمل </w:t>
      </w:r>
      <w:r w:rsidRPr="000922F4">
        <w:rPr>
          <w:rFonts w:ascii="Amiri" w:hAnsi="Amiri" w:cs="Amiri" w:hint="cs"/>
          <w:sz w:val="28"/>
          <w:szCs w:val="28"/>
          <w:rtl/>
        </w:rPr>
        <w:t xml:space="preserve">بشكل </w:t>
      </w:r>
      <w:r w:rsidRPr="000922F4">
        <w:rPr>
          <w:rFonts w:ascii="Amiri" w:hAnsi="Amiri" w:cs="Amiri"/>
          <w:sz w:val="28"/>
          <w:szCs w:val="28"/>
          <w:rtl/>
        </w:rPr>
        <w:t xml:space="preserve">متماسك ، </w:t>
      </w:r>
      <w:r w:rsidRPr="000922F4">
        <w:rPr>
          <w:rFonts w:ascii="Amiri" w:hAnsi="Amiri" w:cs="Amiri" w:hint="cs"/>
          <w:sz w:val="28"/>
          <w:szCs w:val="28"/>
          <w:rtl/>
        </w:rPr>
        <w:t>لأن</w:t>
      </w:r>
      <w:r w:rsidRPr="000922F4">
        <w:rPr>
          <w:rFonts w:ascii="Amiri" w:hAnsi="Amiri" w:cs="Amiri"/>
          <w:sz w:val="28"/>
          <w:szCs w:val="28"/>
          <w:rtl/>
        </w:rPr>
        <w:t xml:space="preserve"> الاتّصال بين الناس </w:t>
      </w:r>
      <w:r w:rsidRPr="000922F4">
        <w:rPr>
          <w:rFonts w:ascii="Amiri" w:hAnsi="Amiri" w:cs="Amiri" w:hint="cs"/>
          <w:sz w:val="28"/>
          <w:szCs w:val="28"/>
          <w:rtl/>
        </w:rPr>
        <w:t xml:space="preserve">يحصل </w:t>
      </w:r>
      <w:r w:rsidRPr="000922F4">
        <w:rPr>
          <w:rFonts w:ascii="Amiri" w:hAnsi="Amiri" w:cs="Amiri"/>
          <w:sz w:val="28"/>
          <w:szCs w:val="28"/>
          <w:rtl/>
        </w:rPr>
        <w:t>من خلال نظام العلامات الذي يُتّفَق عليه بين أفراد البيئة اللّغوية المحدّدة.</w:t>
      </w:r>
    </w:p>
    <w:p w:rsidR="00FB7515" w:rsidRPr="000922F4" w:rsidRDefault="00FB7515" w:rsidP="00340189">
      <w:pPr>
        <w:bidi/>
        <w:jc w:val="both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-</w:t>
      </w:r>
      <w:r w:rsidRPr="000922F4">
        <w:rPr>
          <w:rFonts w:ascii="Amiri" w:hAnsi="Amiri" w:cs="Amiri"/>
          <w:sz w:val="28"/>
          <w:szCs w:val="28"/>
          <w:rtl/>
        </w:rPr>
        <w:t xml:space="preserve"> وظائف عناصر التواصل </w:t>
      </w:r>
      <w:r w:rsidRPr="000922F4">
        <w:rPr>
          <w:rFonts w:ascii="Amiri" w:hAnsi="Amiri" w:cs="Amiri" w:hint="cs"/>
          <w:sz w:val="28"/>
          <w:szCs w:val="28"/>
          <w:rtl/>
        </w:rPr>
        <w:t>ست</w:t>
      </w:r>
      <w:r w:rsidRPr="000922F4">
        <w:rPr>
          <w:rFonts w:ascii="Amiri" w:hAnsi="Amiri" w:cs="Amiri"/>
          <w:sz w:val="28"/>
          <w:szCs w:val="28"/>
          <w:rtl/>
        </w:rPr>
        <w:t xml:space="preserve"> وضعها </w:t>
      </w:r>
      <w:proofErr w:type="spellStart"/>
      <w:r w:rsidRPr="000922F4">
        <w:rPr>
          <w:rFonts w:ascii="Amiri" w:hAnsi="Amiri" w:cs="Amiri"/>
          <w:sz w:val="28"/>
          <w:szCs w:val="28"/>
          <w:rtl/>
        </w:rPr>
        <w:t>جاكبسون</w:t>
      </w:r>
      <w:proofErr w:type="spellEnd"/>
      <w:r w:rsidRPr="000922F4">
        <w:rPr>
          <w:rFonts w:ascii="Amiri" w:hAnsi="Amiri" w:cs="Amiri"/>
          <w:sz w:val="28"/>
          <w:szCs w:val="28"/>
          <w:rtl/>
        </w:rPr>
        <w:t xml:space="preserve"> ليصل منها إلى نظرية الاتصال، </w:t>
      </w:r>
      <w:r w:rsidRPr="000922F4">
        <w:rPr>
          <w:rFonts w:ascii="Amiri" w:hAnsi="Amiri" w:cs="Amiri" w:hint="cs"/>
          <w:sz w:val="28"/>
          <w:szCs w:val="28"/>
          <w:rtl/>
        </w:rPr>
        <w:t>و</w:t>
      </w:r>
      <w:r w:rsidRPr="000922F4">
        <w:rPr>
          <w:rFonts w:ascii="Amiri" w:hAnsi="Amiri" w:cs="Amiri"/>
          <w:sz w:val="28"/>
          <w:szCs w:val="28"/>
          <w:rtl/>
        </w:rPr>
        <w:t xml:space="preserve">اللغة من خلال </w:t>
      </w:r>
      <w:r w:rsidRPr="000922F4">
        <w:rPr>
          <w:rFonts w:ascii="Amiri" w:hAnsi="Amiri" w:cs="Amiri" w:hint="cs"/>
          <w:sz w:val="28"/>
          <w:szCs w:val="28"/>
          <w:rtl/>
        </w:rPr>
        <w:t xml:space="preserve">هذه </w:t>
      </w:r>
      <w:r w:rsidRPr="000922F4">
        <w:rPr>
          <w:rFonts w:ascii="Amiri" w:hAnsi="Amiri" w:cs="Amiri"/>
          <w:sz w:val="28"/>
          <w:szCs w:val="28"/>
          <w:rtl/>
        </w:rPr>
        <w:t>العناصر تحقق وظائف ستة وهي:</w:t>
      </w:r>
    </w:p>
    <w:p w:rsidR="00FB7515" w:rsidRPr="000922F4" w:rsidRDefault="00FB7515" w:rsidP="00340189">
      <w:pPr>
        <w:bidi/>
        <w:jc w:val="both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  <w:rtl/>
        </w:rPr>
        <w:t xml:space="preserve"> الوظيفة التعبيريَّة</w:t>
      </w:r>
      <w:r w:rsidRPr="000922F4">
        <w:rPr>
          <w:rFonts w:ascii="Amiri" w:hAnsi="Amiri" w:cs="Amiri"/>
          <w:sz w:val="28"/>
          <w:szCs w:val="28"/>
        </w:rPr>
        <w:t xml:space="preserve"> </w:t>
      </w:r>
      <w:r w:rsidRPr="000922F4">
        <w:rPr>
          <w:rFonts w:ascii="Amiri" w:hAnsi="Amiri" w:cs="Amiri"/>
          <w:sz w:val="28"/>
          <w:szCs w:val="28"/>
          <w:rtl/>
        </w:rPr>
        <w:t xml:space="preserve">أو </w:t>
      </w:r>
      <w:proofErr w:type="gramStart"/>
      <w:r w:rsidRPr="000922F4">
        <w:rPr>
          <w:rFonts w:ascii="Amiri" w:hAnsi="Amiri" w:cs="Amiri"/>
          <w:sz w:val="28"/>
          <w:szCs w:val="28"/>
          <w:rtl/>
        </w:rPr>
        <w:t>الانفعالية</w:t>
      </w:r>
      <w:r w:rsidR="00340189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340189" w:rsidRPr="000922F4">
        <w:rPr>
          <w:rFonts w:ascii="Amiri" w:hAnsi="Amiri" w:cs="Amiri"/>
          <w:sz w:val="28"/>
          <w:szCs w:val="28"/>
        </w:rPr>
        <w:t xml:space="preserve"> La</w:t>
      </w:r>
      <w:proofErr w:type="gramEnd"/>
      <w:r w:rsidR="00340189" w:rsidRPr="000922F4">
        <w:rPr>
          <w:rFonts w:ascii="Amiri" w:hAnsi="Amiri" w:cs="Amiri"/>
          <w:sz w:val="28"/>
          <w:szCs w:val="28"/>
        </w:rPr>
        <w:t xml:space="preserve"> Fonction Expressive</w:t>
      </w:r>
      <w:r w:rsidRPr="000922F4">
        <w:rPr>
          <w:rFonts w:ascii="Amiri" w:hAnsi="Amiri" w:cs="Amiri"/>
          <w:sz w:val="28"/>
          <w:szCs w:val="28"/>
          <w:rtl/>
        </w:rPr>
        <w:t xml:space="preserve">: يكون تركيز الرسالة منصبًّا على المرسِل، تكون هذه الوظيفة في الرسالة مملوءة بشحنات انفعالية وعاطفية للمتكلم؛ إذ </w:t>
      </w:r>
      <w:r w:rsidR="00340189" w:rsidRPr="000922F4">
        <w:rPr>
          <w:rFonts w:ascii="Amiri" w:hAnsi="Amiri" w:cs="Amiri" w:hint="cs"/>
          <w:sz w:val="28"/>
          <w:szCs w:val="28"/>
          <w:rtl/>
        </w:rPr>
        <w:t>أنه</w:t>
      </w:r>
      <w:r w:rsidRPr="000922F4">
        <w:rPr>
          <w:rFonts w:ascii="Amiri" w:hAnsi="Amiri" w:cs="Amiri"/>
          <w:sz w:val="28"/>
          <w:szCs w:val="28"/>
          <w:rtl/>
        </w:rPr>
        <w:t xml:space="preserve"> يُعبِّر عن انطباعه وانفعاله نحو شيء ما، ويكثر </w:t>
      </w:r>
      <w:r w:rsidR="00340189" w:rsidRPr="000922F4">
        <w:rPr>
          <w:rFonts w:ascii="Amiri" w:hAnsi="Amiri" w:cs="Amiri" w:hint="cs"/>
          <w:sz w:val="28"/>
          <w:szCs w:val="28"/>
          <w:rtl/>
        </w:rPr>
        <w:t>فيها</w:t>
      </w:r>
      <w:r w:rsidRPr="000922F4">
        <w:rPr>
          <w:rFonts w:ascii="Amiri" w:hAnsi="Amiri" w:cs="Amiri"/>
          <w:sz w:val="28"/>
          <w:szCs w:val="28"/>
          <w:rtl/>
        </w:rPr>
        <w:t xml:space="preserve"> استعمال الضمائر الشخصية أي ضمائر المتكلم</w:t>
      </w:r>
      <w:r w:rsidR="00340189" w:rsidRPr="000922F4">
        <w:rPr>
          <w:rFonts w:ascii="Amiri" w:hAnsi="Amiri" w:cs="Amiri" w:hint="cs"/>
          <w:sz w:val="28"/>
          <w:szCs w:val="28"/>
          <w:rtl/>
        </w:rPr>
        <w:t>:</w:t>
      </w:r>
      <w:r w:rsidRPr="000922F4">
        <w:rPr>
          <w:rFonts w:ascii="Amiri" w:hAnsi="Amiri" w:cs="Amiri"/>
          <w:sz w:val="28"/>
          <w:szCs w:val="28"/>
          <w:rtl/>
        </w:rPr>
        <w:t xml:space="preserve"> "أنا"</w:t>
      </w:r>
      <w:r w:rsidR="00340189" w:rsidRPr="000922F4">
        <w:rPr>
          <w:rFonts w:ascii="Amiri" w:hAnsi="Amiri" w:cs="Amiri" w:hint="cs"/>
          <w:sz w:val="28"/>
          <w:szCs w:val="28"/>
          <w:rtl/>
        </w:rPr>
        <w:t xml:space="preserve"> "نحن"</w:t>
      </w:r>
      <w:r w:rsidRPr="000922F4">
        <w:rPr>
          <w:rFonts w:ascii="Amiri" w:hAnsi="Amiri" w:cs="Amiri"/>
          <w:sz w:val="28"/>
          <w:szCs w:val="28"/>
          <w:rtl/>
        </w:rPr>
        <w:t>.</w:t>
      </w:r>
    </w:p>
    <w:p w:rsidR="00FB7515" w:rsidRPr="000922F4" w:rsidRDefault="00FB7515" w:rsidP="000761B7">
      <w:pPr>
        <w:bidi/>
        <w:jc w:val="both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  <w:rtl/>
        </w:rPr>
        <w:lastRenderedPageBreak/>
        <w:t xml:space="preserve"> </w:t>
      </w:r>
      <w:proofErr w:type="gramStart"/>
      <w:r w:rsidRPr="000922F4">
        <w:rPr>
          <w:rFonts w:ascii="Amiri" w:hAnsi="Amiri" w:cs="Amiri"/>
          <w:sz w:val="28"/>
          <w:szCs w:val="28"/>
          <w:rtl/>
        </w:rPr>
        <w:t>الوظيفة</w:t>
      </w:r>
      <w:proofErr w:type="gramEnd"/>
      <w:r w:rsidRPr="000922F4">
        <w:rPr>
          <w:rFonts w:ascii="Amiri" w:hAnsi="Amiri" w:cs="Amiri"/>
          <w:sz w:val="28"/>
          <w:szCs w:val="28"/>
          <w:rtl/>
        </w:rPr>
        <w:t xml:space="preserve"> الشعريَّة</w:t>
      </w:r>
      <w:r w:rsidRPr="000922F4">
        <w:rPr>
          <w:rFonts w:ascii="Amiri" w:hAnsi="Amiri" w:cs="Amiri"/>
          <w:sz w:val="28"/>
          <w:szCs w:val="28"/>
        </w:rPr>
        <w:t xml:space="preserve">La Fonction </w:t>
      </w:r>
      <w:proofErr w:type="spellStart"/>
      <w:r w:rsidRPr="000922F4">
        <w:rPr>
          <w:rFonts w:ascii="Amiri" w:hAnsi="Amiri" w:cs="Amiri"/>
          <w:sz w:val="28"/>
          <w:szCs w:val="28"/>
        </w:rPr>
        <w:t>poetique</w:t>
      </w:r>
      <w:proofErr w:type="spellEnd"/>
      <w:r w:rsidRPr="000922F4">
        <w:rPr>
          <w:rFonts w:ascii="Amiri" w:hAnsi="Amiri" w:cs="Amiri"/>
          <w:sz w:val="28"/>
          <w:szCs w:val="28"/>
        </w:rPr>
        <w:t xml:space="preserve">: </w:t>
      </w:r>
      <w:r w:rsidR="000761B7" w:rsidRPr="000922F4">
        <w:rPr>
          <w:rFonts w:ascii="Amiri" w:hAnsi="Amiri" w:cs="Amiri" w:hint="cs"/>
          <w:sz w:val="28"/>
          <w:szCs w:val="28"/>
          <w:rtl/>
        </w:rPr>
        <w:t xml:space="preserve">    </w:t>
      </w:r>
      <w:r w:rsidRPr="000922F4">
        <w:rPr>
          <w:rFonts w:ascii="Amiri" w:hAnsi="Amiri" w:cs="Amiri"/>
          <w:sz w:val="28"/>
          <w:szCs w:val="28"/>
          <w:rtl/>
        </w:rPr>
        <w:t xml:space="preserve">تتعلق بالرسالة نفسها، </w:t>
      </w:r>
      <w:r w:rsidR="000761B7" w:rsidRPr="000922F4">
        <w:rPr>
          <w:rFonts w:ascii="Amiri" w:hAnsi="Amiri" w:cs="Amiri"/>
          <w:sz w:val="28"/>
          <w:szCs w:val="28"/>
          <w:rtl/>
        </w:rPr>
        <w:t>باعتبارها حاملة</w:t>
      </w:r>
      <w:r w:rsidRPr="000922F4">
        <w:rPr>
          <w:rFonts w:ascii="Amiri" w:hAnsi="Amiri" w:cs="Amiri"/>
          <w:sz w:val="28"/>
          <w:szCs w:val="28"/>
          <w:rtl/>
        </w:rPr>
        <w:t xml:space="preserve"> للمعنى؛ إذ إن كل رسالة لفظية لا بدّ أن تشتمل على هذه الوظيفة، لكن بدرجات مختلفة، وتكون </w:t>
      </w:r>
      <w:r w:rsidR="000761B7" w:rsidRPr="000922F4">
        <w:rPr>
          <w:rFonts w:ascii="Amiri" w:hAnsi="Amiri" w:cs="Amiri" w:hint="cs"/>
          <w:sz w:val="28"/>
          <w:szCs w:val="28"/>
          <w:rtl/>
        </w:rPr>
        <w:t xml:space="preserve">صورة </w:t>
      </w:r>
      <w:r w:rsidRPr="000922F4">
        <w:rPr>
          <w:rFonts w:ascii="Amiri" w:hAnsi="Amiri" w:cs="Amiri"/>
          <w:sz w:val="28"/>
          <w:szCs w:val="28"/>
          <w:rtl/>
        </w:rPr>
        <w:t>هيمنتها على الشعر أكثر.</w:t>
      </w:r>
    </w:p>
    <w:p w:rsidR="00FB7515" w:rsidRPr="000922F4" w:rsidRDefault="00FB7515" w:rsidP="001D2999">
      <w:pPr>
        <w:bidi/>
        <w:jc w:val="both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  <w:rtl/>
        </w:rPr>
        <w:t xml:space="preserve"> الوظيفة </w:t>
      </w:r>
      <w:proofErr w:type="spellStart"/>
      <w:r w:rsidRPr="000922F4">
        <w:rPr>
          <w:rFonts w:ascii="Amiri" w:hAnsi="Amiri" w:cs="Amiri"/>
          <w:sz w:val="28"/>
          <w:szCs w:val="28"/>
          <w:rtl/>
        </w:rPr>
        <w:t>الانتباهيَّة</w:t>
      </w:r>
      <w:proofErr w:type="spellEnd"/>
      <w:r w:rsidR="000761B7" w:rsidRPr="000922F4">
        <w:rPr>
          <w:rFonts w:ascii="Amiri" w:hAnsi="Amiri" w:cs="Amiri" w:hint="cs"/>
          <w:sz w:val="28"/>
          <w:szCs w:val="28"/>
          <w:rtl/>
        </w:rPr>
        <w:t xml:space="preserve">  </w:t>
      </w:r>
      <w:r w:rsidRPr="000922F4">
        <w:rPr>
          <w:rFonts w:ascii="Amiri" w:hAnsi="Amiri" w:cs="Amiri"/>
          <w:sz w:val="28"/>
          <w:szCs w:val="28"/>
        </w:rPr>
        <w:t xml:space="preserve"> : La Fonction phatique</w:t>
      </w:r>
      <w:r w:rsidRPr="000922F4">
        <w:rPr>
          <w:rFonts w:ascii="Amiri" w:hAnsi="Amiri" w:cs="Amiri"/>
          <w:sz w:val="28"/>
          <w:szCs w:val="28"/>
          <w:rtl/>
        </w:rPr>
        <w:t xml:space="preserve">تتصل هذه الوظيفة بقناة الاتصال، </w:t>
      </w:r>
      <w:r w:rsidR="000761B7" w:rsidRPr="000922F4">
        <w:rPr>
          <w:rFonts w:ascii="Amiri" w:hAnsi="Amiri" w:cs="Amiri" w:hint="cs"/>
          <w:sz w:val="28"/>
          <w:szCs w:val="28"/>
          <w:rtl/>
        </w:rPr>
        <w:t>غرضها</w:t>
      </w:r>
      <w:r w:rsidRPr="000922F4">
        <w:rPr>
          <w:rFonts w:ascii="Amiri" w:hAnsi="Amiri" w:cs="Amiri"/>
          <w:sz w:val="28"/>
          <w:szCs w:val="28"/>
          <w:rtl/>
        </w:rPr>
        <w:t xml:space="preserve"> تأكيد الاتصال والحفاظ عليه، </w:t>
      </w:r>
      <w:r w:rsidR="000761B7" w:rsidRPr="000922F4">
        <w:rPr>
          <w:rFonts w:ascii="Amiri" w:hAnsi="Amiri" w:cs="Amiri" w:hint="cs"/>
          <w:sz w:val="28"/>
          <w:szCs w:val="28"/>
          <w:rtl/>
        </w:rPr>
        <w:t>أو</w:t>
      </w:r>
      <w:r w:rsidRPr="000922F4">
        <w:rPr>
          <w:rFonts w:ascii="Amiri" w:hAnsi="Amiri" w:cs="Amiri"/>
          <w:sz w:val="28"/>
          <w:szCs w:val="28"/>
          <w:rtl/>
        </w:rPr>
        <w:t xml:space="preserve"> إيقاف</w:t>
      </w:r>
      <w:r w:rsidR="000761B7" w:rsidRPr="000922F4">
        <w:rPr>
          <w:rFonts w:ascii="Amiri" w:hAnsi="Amiri" w:cs="Amiri" w:hint="cs"/>
          <w:sz w:val="28"/>
          <w:szCs w:val="28"/>
          <w:rtl/>
        </w:rPr>
        <w:t>ه</w:t>
      </w:r>
      <w:r w:rsidRPr="000922F4">
        <w:rPr>
          <w:rFonts w:ascii="Amiri" w:hAnsi="Amiri" w:cs="Amiri"/>
          <w:sz w:val="28"/>
          <w:szCs w:val="28"/>
          <w:rtl/>
        </w:rPr>
        <w:t xml:space="preserve"> ، </w:t>
      </w:r>
      <w:r w:rsidR="000761B7" w:rsidRPr="000922F4">
        <w:rPr>
          <w:rFonts w:ascii="Amiri" w:hAnsi="Amiri" w:cs="Amiri" w:hint="cs"/>
          <w:sz w:val="28"/>
          <w:szCs w:val="28"/>
          <w:rtl/>
        </w:rPr>
        <w:t>و</w:t>
      </w:r>
      <w:r w:rsidRPr="000922F4">
        <w:rPr>
          <w:rFonts w:ascii="Amiri" w:hAnsi="Amiri" w:cs="Amiri"/>
          <w:sz w:val="28"/>
          <w:szCs w:val="28"/>
          <w:rtl/>
        </w:rPr>
        <w:t xml:space="preserve"> تستعمل تعابير وأساليب متداولة في الحياة اليومية ومشتركة بين أفراد المجتمع</w:t>
      </w:r>
      <w:r w:rsidR="001D2999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1D2999"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الهدف منها هو : الانتباه وطرق الحفاظ عليه</w:t>
      </w:r>
      <w:r w:rsidRPr="000922F4">
        <w:rPr>
          <w:rFonts w:ascii="Amiri" w:hAnsi="Amiri" w:cs="Amiri"/>
          <w:sz w:val="28"/>
          <w:szCs w:val="28"/>
          <w:rtl/>
        </w:rPr>
        <w:t>.</w:t>
      </w:r>
    </w:p>
    <w:p w:rsidR="00FB7515" w:rsidRPr="000922F4" w:rsidRDefault="00FB7515" w:rsidP="000761B7">
      <w:pPr>
        <w:bidi/>
        <w:jc w:val="both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  <w:rtl/>
        </w:rPr>
        <w:t xml:space="preserve"> الوظيفة الإفهاميَّة</w:t>
      </w:r>
      <w:r w:rsidR="00E36C7B" w:rsidRPr="000922F4">
        <w:rPr>
          <w:rFonts w:ascii="Amiri" w:hAnsi="Amiri" w:cs="Amiri"/>
          <w:sz w:val="28"/>
          <w:szCs w:val="28"/>
        </w:rPr>
        <w:t xml:space="preserve"> La Fonction</w:t>
      </w:r>
      <w:r w:rsidRPr="000922F4">
        <w:rPr>
          <w:rFonts w:ascii="Amiri" w:hAnsi="Amiri" w:cs="Amiri"/>
          <w:sz w:val="28"/>
          <w:szCs w:val="28"/>
        </w:rPr>
        <w:t xml:space="preserve"> Conative: </w:t>
      </w:r>
      <w:r w:rsidR="000761B7" w:rsidRPr="000922F4">
        <w:rPr>
          <w:rFonts w:ascii="Amiri" w:hAnsi="Amiri" w:cs="Amiri" w:hint="cs"/>
          <w:sz w:val="28"/>
          <w:szCs w:val="28"/>
          <w:rtl/>
        </w:rPr>
        <w:t>تتعلق</w:t>
      </w:r>
      <w:r w:rsidRPr="000922F4">
        <w:rPr>
          <w:rFonts w:ascii="Amiri" w:hAnsi="Amiri" w:cs="Amiri"/>
          <w:sz w:val="28"/>
          <w:szCs w:val="28"/>
          <w:rtl/>
        </w:rPr>
        <w:t xml:space="preserve"> بالمرسَل إليه "المتلقِّي"، وتكثر فيها ضمائر المخاطب، </w:t>
      </w:r>
      <w:r w:rsidR="000761B7" w:rsidRPr="000922F4">
        <w:rPr>
          <w:rFonts w:ascii="Amiri" w:hAnsi="Amiri" w:cs="Amiri" w:hint="cs"/>
          <w:sz w:val="28"/>
          <w:szCs w:val="28"/>
          <w:rtl/>
        </w:rPr>
        <w:t xml:space="preserve">نجدها في </w:t>
      </w:r>
      <w:r w:rsidRPr="000922F4">
        <w:rPr>
          <w:rFonts w:ascii="Amiri" w:hAnsi="Amiri" w:cs="Amiri"/>
          <w:sz w:val="28"/>
          <w:szCs w:val="28"/>
          <w:rtl/>
        </w:rPr>
        <w:t>القصائد وال</w:t>
      </w:r>
      <w:r w:rsidR="000761B7" w:rsidRPr="000922F4">
        <w:rPr>
          <w:rFonts w:ascii="Amiri" w:hAnsi="Amiri" w:cs="Amiri" w:hint="cs"/>
          <w:sz w:val="28"/>
          <w:szCs w:val="28"/>
          <w:rtl/>
        </w:rPr>
        <w:t>خطابات</w:t>
      </w:r>
      <w:r w:rsidRPr="000922F4">
        <w:rPr>
          <w:rFonts w:ascii="Amiri" w:hAnsi="Amiri" w:cs="Amiri"/>
          <w:sz w:val="28"/>
          <w:szCs w:val="28"/>
          <w:rtl/>
        </w:rPr>
        <w:t xml:space="preserve"> التي تعالج موضوعات </w:t>
      </w:r>
      <w:r w:rsidR="000761B7" w:rsidRPr="000922F4">
        <w:rPr>
          <w:rFonts w:ascii="Amiri" w:hAnsi="Amiri" w:cs="Amiri" w:hint="cs"/>
          <w:sz w:val="28"/>
          <w:szCs w:val="28"/>
          <w:rtl/>
        </w:rPr>
        <w:t>المجتمع</w:t>
      </w:r>
      <w:r w:rsidRPr="000922F4">
        <w:rPr>
          <w:rFonts w:ascii="Amiri" w:hAnsi="Amiri" w:cs="Amiri"/>
          <w:sz w:val="28"/>
          <w:szCs w:val="28"/>
          <w:rtl/>
        </w:rPr>
        <w:t xml:space="preserve">؛ </w:t>
      </w:r>
      <w:r w:rsidR="000761B7" w:rsidRPr="000922F4">
        <w:rPr>
          <w:rFonts w:ascii="Amiri" w:hAnsi="Amiri" w:cs="Amiri" w:hint="cs"/>
          <w:sz w:val="28"/>
          <w:szCs w:val="28"/>
          <w:rtl/>
        </w:rPr>
        <w:t xml:space="preserve">غرضها </w:t>
      </w:r>
      <w:proofErr w:type="spellStart"/>
      <w:r w:rsidR="000761B7" w:rsidRPr="000922F4">
        <w:rPr>
          <w:rFonts w:ascii="Amiri" w:hAnsi="Amiri" w:cs="Amiri" w:hint="cs"/>
          <w:sz w:val="28"/>
          <w:szCs w:val="28"/>
          <w:rtl/>
        </w:rPr>
        <w:t>التاثير</w:t>
      </w:r>
      <w:proofErr w:type="spellEnd"/>
      <w:r w:rsidRPr="000922F4">
        <w:rPr>
          <w:rFonts w:ascii="Amiri" w:hAnsi="Amiri" w:cs="Amiri"/>
          <w:sz w:val="28"/>
          <w:szCs w:val="28"/>
          <w:rtl/>
        </w:rPr>
        <w:t xml:space="preserve"> ، و</w:t>
      </w:r>
      <w:r w:rsidR="000761B7" w:rsidRPr="000922F4">
        <w:rPr>
          <w:rFonts w:ascii="Amiri" w:hAnsi="Amiri" w:cs="Amiri" w:hint="cs"/>
          <w:sz w:val="28"/>
          <w:szCs w:val="28"/>
          <w:rtl/>
        </w:rPr>
        <w:t>ال</w:t>
      </w:r>
      <w:r w:rsidRPr="000922F4">
        <w:rPr>
          <w:rFonts w:ascii="Amiri" w:hAnsi="Amiri" w:cs="Amiri"/>
          <w:sz w:val="28"/>
          <w:szCs w:val="28"/>
          <w:rtl/>
        </w:rPr>
        <w:t>إقناع و</w:t>
      </w:r>
      <w:r w:rsidR="000761B7" w:rsidRPr="000922F4">
        <w:rPr>
          <w:rFonts w:ascii="Amiri" w:hAnsi="Amiri" w:cs="Amiri" w:hint="cs"/>
          <w:sz w:val="28"/>
          <w:szCs w:val="28"/>
          <w:rtl/>
        </w:rPr>
        <w:t>ال</w:t>
      </w:r>
      <w:r w:rsidRPr="000922F4">
        <w:rPr>
          <w:rFonts w:ascii="Amiri" w:hAnsi="Amiri" w:cs="Amiri"/>
          <w:sz w:val="28"/>
          <w:szCs w:val="28"/>
          <w:rtl/>
        </w:rPr>
        <w:t>إثار</w:t>
      </w:r>
      <w:r w:rsidR="000761B7" w:rsidRPr="000922F4">
        <w:rPr>
          <w:rFonts w:ascii="Amiri" w:hAnsi="Amiri" w:cs="Amiri" w:hint="cs"/>
          <w:sz w:val="28"/>
          <w:szCs w:val="28"/>
          <w:rtl/>
        </w:rPr>
        <w:t>ة</w:t>
      </w:r>
      <w:r w:rsidRPr="000922F4">
        <w:rPr>
          <w:rFonts w:ascii="Amiri" w:hAnsi="Amiri" w:cs="Amiri"/>
          <w:sz w:val="28"/>
          <w:szCs w:val="28"/>
          <w:rtl/>
        </w:rPr>
        <w:t xml:space="preserve">، </w:t>
      </w:r>
      <w:r w:rsidR="000761B7" w:rsidRPr="000922F4">
        <w:rPr>
          <w:rFonts w:ascii="Amiri" w:hAnsi="Amiri" w:cs="Amiri" w:hint="cs"/>
          <w:sz w:val="28"/>
          <w:szCs w:val="28"/>
          <w:rtl/>
        </w:rPr>
        <w:t>يغلب عليها توظيف</w:t>
      </w:r>
      <w:r w:rsidRPr="000922F4">
        <w:rPr>
          <w:rFonts w:ascii="Amiri" w:hAnsi="Amiri" w:cs="Amiri"/>
          <w:sz w:val="28"/>
          <w:szCs w:val="28"/>
          <w:rtl/>
        </w:rPr>
        <w:t xml:space="preserve"> أساليب الأمر والنداء.</w:t>
      </w:r>
    </w:p>
    <w:p w:rsidR="00FB7515" w:rsidRPr="000922F4" w:rsidRDefault="00FB7515" w:rsidP="000761B7">
      <w:pPr>
        <w:bidi/>
        <w:jc w:val="both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  <w:rtl/>
        </w:rPr>
        <w:t xml:space="preserve"> الوظيفة المرجعية</w:t>
      </w:r>
      <w:r w:rsidRPr="000922F4">
        <w:rPr>
          <w:rFonts w:ascii="Amiri" w:hAnsi="Amiri" w:cs="Amiri"/>
          <w:sz w:val="28"/>
          <w:szCs w:val="28"/>
        </w:rPr>
        <w:t xml:space="preserve"> référence: </w:t>
      </w:r>
      <w:r w:rsidRPr="000922F4">
        <w:rPr>
          <w:rFonts w:ascii="Amiri" w:hAnsi="Amiri" w:cs="Amiri"/>
          <w:sz w:val="28"/>
          <w:szCs w:val="28"/>
          <w:rtl/>
        </w:rPr>
        <w:t xml:space="preserve">هذه الوظيفة قاعدة كلِّ اتصال؛ إذ إنّها تحدد العلائق القائمة بين الرسالة وبين السياق أي الموضوع الذي ترجع إليه، وقد سَمّاها </w:t>
      </w:r>
      <w:r w:rsidR="00D02B1C" w:rsidRPr="000922F4">
        <w:rPr>
          <w:rFonts w:ascii="Amiri" w:hAnsi="Amiri" w:cs="Amiri" w:hint="cs"/>
          <w:sz w:val="28"/>
          <w:szCs w:val="28"/>
          <w:rtl/>
        </w:rPr>
        <w:t>جاكوبسون</w:t>
      </w:r>
      <w:r w:rsidRPr="000922F4">
        <w:rPr>
          <w:rFonts w:ascii="Amiri" w:hAnsi="Amiri" w:cs="Amiri"/>
          <w:sz w:val="28"/>
          <w:szCs w:val="28"/>
          <w:rtl/>
        </w:rPr>
        <w:t xml:space="preserve"> بالمرجعية الوظيفية والمعرفية، وغاية تكمن في صياغة معلومة صحيحة عن المرجع، و</w:t>
      </w:r>
      <w:r w:rsidR="000761B7" w:rsidRPr="000922F4">
        <w:rPr>
          <w:rFonts w:ascii="Amiri" w:hAnsi="Amiri" w:cs="Amiri" w:hint="cs"/>
          <w:sz w:val="28"/>
          <w:szCs w:val="28"/>
          <w:rtl/>
        </w:rPr>
        <w:t>يشترط فيها</w:t>
      </w:r>
      <w:r w:rsidRPr="000922F4">
        <w:rPr>
          <w:rFonts w:ascii="Amiri" w:hAnsi="Amiri" w:cs="Amiri"/>
          <w:sz w:val="28"/>
          <w:szCs w:val="28"/>
          <w:rtl/>
        </w:rPr>
        <w:t xml:space="preserve"> أن تكون موضوعيَّة،</w:t>
      </w:r>
      <w:r w:rsidR="00D02B1C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/>
          <w:sz w:val="28"/>
          <w:szCs w:val="28"/>
          <w:rtl/>
        </w:rPr>
        <w:t>وتغلب على هذه الوظيفة ضمائر الغائب.</w:t>
      </w:r>
    </w:p>
    <w:p w:rsidR="00FB7515" w:rsidRPr="000922F4" w:rsidRDefault="00FB7515" w:rsidP="00B204D5">
      <w:pPr>
        <w:bidi/>
        <w:jc w:val="both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  <w:rtl/>
        </w:rPr>
        <w:t xml:space="preserve"> </w:t>
      </w:r>
      <w:proofErr w:type="gramStart"/>
      <w:r w:rsidRPr="000922F4">
        <w:rPr>
          <w:rFonts w:ascii="Amiri" w:hAnsi="Amiri" w:cs="Amiri"/>
          <w:sz w:val="28"/>
          <w:szCs w:val="28"/>
          <w:rtl/>
        </w:rPr>
        <w:t>وظيفة</w:t>
      </w:r>
      <w:proofErr w:type="gramEnd"/>
      <w:r w:rsidRPr="000922F4">
        <w:rPr>
          <w:rFonts w:ascii="Amiri" w:hAnsi="Amiri" w:cs="Amiri"/>
          <w:sz w:val="28"/>
          <w:szCs w:val="28"/>
          <w:rtl/>
        </w:rPr>
        <w:t xml:space="preserve"> ما وراء اللغة</w:t>
      </w:r>
      <w:r w:rsidRPr="000922F4">
        <w:rPr>
          <w:rFonts w:ascii="Amiri" w:hAnsi="Amiri" w:cs="Amiri"/>
          <w:sz w:val="28"/>
          <w:szCs w:val="28"/>
        </w:rPr>
        <w:t xml:space="preserve"> </w:t>
      </w:r>
      <w:r w:rsidR="00D02B1C" w:rsidRPr="000922F4">
        <w:rPr>
          <w:rFonts w:ascii="Amiri" w:hAnsi="Amiri" w:cs="Amiri"/>
          <w:sz w:val="28"/>
          <w:szCs w:val="28"/>
        </w:rPr>
        <w:t>métalinguistique</w:t>
      </w:r>
      <w:r w:rsidRPr="000922F4">
        <w:rPr>
          <w:rFonts w:ascii="Amiri" w:hAnsi="Amiri" w:cs="Amiri"/>
          <w:sz w:val="28"/>
          <w:szCs w:val="28"/>
        </w:rPr>
        <w:t xml:space="preserve">: </w:t>
      </w:r>
      <w:r w:rsidRPr="000922F4">
        <w:rPr>
          <w:rFonts w:ascii="Amiri" w:hAnsi="Amiri" w:cs="Amiri"/>
          <w:sz w:val="28"/>
          <w:szCs w:val="28"/>
          <w:rtl/>
        </w:rPr>
        <w:t>اللغة الواصفة، وظيفة ترتبط بالسنن</w:t>
      </w:r>
      <w:r w:rsidR="00D02B1C" w:rsidRPr="000922F4">
        <w:rPr>
          <w:rFonts w:ascii="Amiri" w:hAnsi="Amiri" w:cs="Amiri"/>
          <w:sz w:val="28"/>
          <w:szCs w:val="28"/>
          <w:rtl/>
        </w:rPr>
        <w:t xml:space="preserve"> فهي وظيفة ميتا لسانية: وظيفة شرح وتوضيح</w:t>
      </w:r>
      <w:r w:rsidRPr="000922F4">
        <w:rPr>
          <w:rFonts w:ascii="Amiri" w:hAnsi="Amiri" w:cs="Amiri"/>
          <w:sz w:val="28"/>
          <w:szCs w:val="28"/>
          <w:rtl/>
        </w:rPr>
        <w:t>، ت</w:t>
      </w:r>
      <w:r w:rsidR="001D2999" w:rsidRPr="000922F4">
        <w:rPr>
          <w:rFonts w:ascii="Amiri" w:hAnsi="Amiri" w:cs="Amiri" w:hint="cs"/>
          <w:sz w:val="28"/>
          <w:szCs w:val="28"/>
          <w:rtl/>
        </w:rPr>
        <w:t>ت</w:t>
      </w:r>
      <w:r w:rsidRPr="000922F4">
        <w:rPr>
          <w:rFonts w:ascii="Amiri" w:hAnsi="Amiri" w:cs="Amiri"/>
          <w:sz w:val="28"/>
          <w:szCs w:val="28"/>
          <w:rtl/>
        </w:rPr>
        <w:t>ملك كفاية تفسيرية قادرة على وصف اللغة نفسها</w:t>
      </w:r>
      <w:r w:rsidR="00B204D5" w:rsidRPr="000922F4">
        <w:rPr>
          <w:rFonts w:ascii="Amiri" w:hAnsi="Amiri" w:cs="Amiri" w:hint="cs"/>
          <w:sz w:val="28"/>
          <w:szCs w:val="28"/>
          <w:rtl/>
        </w:rPr>
        <w:t>.</w:t>
      </w:r>
    </w:p>
    <w:p w:rsidR="00B204D5" w:rsidRPr="000922F4" w:rsidRDefault="00B204D5" w:rsidP="00B204D5">
      <w:pPr>
        <w:bidi/>
        <w:jc w:val="both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eastAsia="Times New Roman" w:hAnsi="Amiri" w:cs="Amiri"/>
          <w:noProof/>
          <w:sz w:val="28"/>
          <w:szCs w:val="28"/>
          <w:lang w:eastAsia="fr-FR"/>
        </w:rPr>
        <w:lastRenderedPageBreak/>
        <w:drawing>
          <wp:inline distT="0" distB="0" distL="0" distR="0" wp14:anchorId="75CD4327" wp14:editId="5E96149F">
            <wp:extent cx="5760720" cy="3708464"/>
            <wp:effectExtent l="0" t="0" r="0" b="6350"/>
            <wp:docPr id="1" name="Image 1" descr="Image 10000201000002800000019CC704FEC26242F18C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10000201000002800000019CC704FEC26242F18C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7B" w:rsidRPr="000922F4" w:rsidRDefault="00E36C7B" w:rsidP="000922F4">
      <w:pPr>
        <w:bidi/>
        <w:spacing w:before="100" w:beforeAutospacing="1" w:after="100" w:afterAutospacing="1" w:line="375" w:lineRule="atLeast"/>
        <w:jc w:val="left"/>
        <w:rPr>
          <w:rFonts w:ascii="Amiri" w:eastAsia="Times New Roman" w:hAnsi="Amiri" w:cs="Amiri"/>
          <w:sz w:val="28"/>
          <w:szCs w:val="28"/>
          <w:rtl/>
          <w:lang w:eastAsia="fr-FR"/>
        </w:rPr>
      </w:pP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عوامل التواصل اللغوي عند رومان </w:t>
      </w:r>
      <w:proofErr w:type="spellStart"/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جاكبسون</w:t>
      </w:r>
      <w:proofErr w:type="spellEnd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 xml:space="preserve">أخذ </w:t>
      </w:r>
      <w:proofErr w:type="spellStart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جاكبسون</w:t>
      </w:r>
      <w:proofErr w:type="spellEnd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عن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دي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سوسير ظاهرة التقابل قصد توضيح الشي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ء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بما يناظره، وعن </w:t>
      </w:r>
      <w:proofErr w:type="spellStart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بوهلر</w:t>
      </w:r>
      <w:proofErr w:type="spellEnd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الوظائف الأساسيّة الثلاث المعتمدة على ثلاثة عوامل وأضاف إليها لتبلغ ستة عوامل،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 xml:space="preserve">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هي: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> 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1- المرسل 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Destinateur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 (أو الباثّ 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l'émetteur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 أو المخاطب او الناقل أو المتحدث):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 xml:space="preserve">مصدر الخطاب المقدم الى المرسل اليه في شكل رسالة، لا غنى عنه ويتمتع عادة بقدرتي الترميز (الإرسال) </w:t>
      </w:r>
      <w:r w:rsidRPr="000922F4">
        <w:rPr>
          <w:rFonts w:ascii="Amiri" w:eastAsia="Times New Roman" w:hAnsi="Amiri" w:cs="Amiri"/>
          <w:sz w:val="28"/>
          <w:szCs w:val="28"/>
          <w:lang w:eastAsia="fr-FR"/>
        </w:rPr>
        <w:t>codage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منطوقة أو مكتوبة، والتلقي </w:t>
      </w:r>
      <w:r w:rsidRPr="000922F4">
        <w:rPr>
          <w:rFonts w:ascii="Amiri" w:eastAsia="Times New Roman" w:hAnsi="Amiri" w:cs="Amiri"/>
          <w:sz w:val="28"/>
          <w:szCs w:val="28"/>
          <w:lang w:eastAsia="fr-FR"/>
        </w:rPr>
        <w:t>décodage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 </w:t>
      </w:r>
    </w:p>
    <w:p w:rsidR="00E36C7B" w:rsidRPr="000922F4" w:rsidRDefault="00E36C7B" w:rsidP="000922F4">
      <w:pPr>
        <w:bidi/>
        <w:spacing w:before="100" w:beforeAutospacing="1" w:after="100" w:afterAutospacing="1" w:line="375" w:lineRule="atLeast"/>
        <w:jc w:val="left"/>
        <w:rPr>
          <w:rFonts w:ascii="Amiri" w:eastAsia="Times New Roman" w:hAnsi="Amiri" w:cs="Amiri"/>
          <w:sz w:val="28"/>
          <w:szCs w:val="28"/>
          <w:rtl/>
          <w:lang w:eastAsia="fr-FR"/>
        </w:rPr>
      </w:pP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2- المرسل إليه (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le destinateur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 ) أو المستقبل (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le récepteur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):</w:t>
      </w:r>
      <w:r w:rsidRPr="000922F4">
        <w:rPr>
          <w:rFonts w:ascii="Amiri" w:eastAsia="Times New Roman" w:hAnsi="Amiri" w:cs="Amiri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3C803B59" wp14:editId="1E719D26">
                <wp:extent cx="304800" cy="304800"/>
                <wp:effectExtent l="0" t="0" r="0" b="0"/>
                <wp:docPr id="8" name="AutoShape 2" descr="https://www.crdp.org/sites/default/files/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 : https://www.crdp.org/sites/default/files/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eXzyb0wIAAO8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>يقابل المرسل ويفكك أجزاء الرسالة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،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وهو بحسب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دي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سوسير المتحدث (ب) من خلال تعقيبه أو إضافته أو تساؤله أو رفضه الرسالة وف</w:t>
      </w:r>
      <w:r w:rsidR="007C5987"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ي هذه الحالة يتحول المرسل مرسلا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 xml:space="preserve">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إليه والعكس صحيح.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*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يجب التمييز بين مر</w:t>
      </w:r>
      <w:r w:rsidR="007C5987"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سل إليه مباشر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يجمعهما</w:t>
      </w:r>
      <w:r w:rsidR="007C5987"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الزمان</w:t>
      </w:r>
      <w:r w:rsidR="007C5987"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و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ال</w:t>
      </w:r>
      <w:r w:rsidR="007C5987"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مكا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 xml:space="preserve">ن،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ومرسل إليه غير مباشر كما في العمل الإبداعي الفني المتميّز بالكفاءة العالية في تحويل المتلقّي إلى مستقبل لخطابه مهما اختلف المرسل والمرسل إليه في الفضاء </w:t>
      </w:r>
      <w:proofErr w:type="spellStart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الزمكاني</w:t>
      </w:r>
      <w:proofErr w:type="spellEnd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.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3- </w:t>
      </w:r>
      <w:proofErr w:type="gramStart"/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الرسالة</w:t>
      </w:r>
      <w:proofErr w:type="gramEnd"/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 ( 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le message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)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</w:r>
      <w:r w:rsidR="000922F4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 xml:space="preserve">   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تمثل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أفكار المرسل في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 xml:space="preserve">شكل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صور سمعية في الخطاب الشفوي، أو علامات خطية في الرسالة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lastRenderedPageBreak/>
        <w:t xml:space="preserve">المكتوبة، وربما في إشارات عديدة وهي تمثل محتوى الإرسال وتتمحور حول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موضوع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مرجعي معين وتنسج أبنية. نظامها في ضوء نظام لغوي مقنّن (سنن</w:t>
      </w:r>
      <w:r w:rsidRPr="000922F4">
        <w:rPr>
          <w:rFonts w:ascii="Amiri" w:eastAsia="Times New Roman" w:hAnsi="Amiri" w:cs="Amiri"/>
          <w:sz w:val="28"/>
          <w:szCs w:val="28"/>
          <w:lang w:eastAsia="fr-FR"/>
        </w:rPr>
        <w:t>code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)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4- السَّنَن( 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code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) أو اللغة (</w:t>
      </w:r>
      <w:proofErr w:type="spellStart"/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language</w:t>
      </w:r>
      <w:proofErr w:type="spellEnd"/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 ) أو النظام (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système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 ) أو الكفاية (  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compétence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):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 xml:space="preserve">نظام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ال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ترميز( </w:t>
      </w:r>
      <w:r w:rsidRPr="000922F4">
        <w:rPr>
          <w:rFonts w:ascii="Amiri" w:eastAsia="Times New Roman" w:hAnsi="Amiri" w:cs="Amiri"/>
          <w:sz w:val="28"/>
          <w:szCs w:val="28"/>
          <w:lang w:eastAsia="fr-FR"/>
        </w:rPr>
        <w:t>un code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)،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 xml:space="preserve">يكون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مشترك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ا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كليًا أ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 xml:space="preserve">و </w:t>
      </w:r>
      <w:r w:rsidR="007C5987"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جزئي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ا بين المرسل والمتلقي، ينطلق منه المرسل في الترميز(</w:t>
      </w:r>
      <w:r w:rsidRPr="000922F4">
        <w:rPr>
          <w:rFonts w:ascii="Amiri" w:eastAsia="Times New Roman" w:hAnsi="Amiri" w:cs="Amiri"/>
          <w:sz w:val="28"/>
          <w:szCs w:val="28"/>
          <w:lang w:eastAsia="fr-FR"/>
        </w:rPr>
        <w:t>codage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) ويعود المرسل إليه حين يفكك رموز إحدى الرسائل (</w:t>
      </w:r>
      <w:r w:rsidRPr="000922F4">
        <w:rPr>
          <w:rFonts w:ascii="Amiri" w:eastAsia="Times New Roman" w:hAnsi="Amiri" w:cs="Amiri"/>
          <w:sz w:val="28"/>
          <w:szCs w:val="28"/>
          <w:lang w:eastAsia="fr-FR"/>
        </w:rPr>
        <w:t>décodage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) بحثاً عن القيمة الإخبارية التي شحنت بها. 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 xml:space="preserve">و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نجاح العملية الإخبارية يعتمد على مدى تمكن طرفيّ الحوار من هذا النظام الذي يتفرّع بدوره إلى أنظمة صغرى فيقسم السنن الشمولي أربعة فروع، هي: المسننات الصوتية والمسننات الصرفية والمسننات التركيبية والمسننات الدلالية، تساعد على فصل الجملة النحوية عن الجمل غير النحوية (أو </w:t>
      </w:r>
      <w:proofErr w:type="spellStart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اللاحنة</w:t>
      </w:r>
      <w:proofErr w:type="spellEnd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) استناداً إلى الجهاز الداخلي الذهني للمتكلمين عوض الاهتمام بسلوكهم اللفظي، وبذلك يشكّل النظام الذهني عنصراً أساسياً في النشاط اللساني والمرجع الذي يلجأ اليه السلوك اللفظي ليسلم من اللحن.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5- السياق (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le contexte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 )أو المرجع (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le référent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):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</w:r>
      <w:r w:rsidR="007C5987"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لكل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رسالة مرجع تحيل عليه وسياق معين مضبوط قيلت فيه، ولا تفهم مكوناتها الجزئية أو تفكك رموزها </w:t>
      </w:r>
      <w:proofErr w:type="spellStart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السننية</w:t>
      </w:r>
      <w:proofErr w:type="spellEnd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إلاّ بالإحالة على الملابسات التي أنجزت فيها هذه الرسالة.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>وقد يكون لفظياً أو غير لفظي يمثل المحيط الذي ولدت فيه هذه الرسالة وتشكّلت أبنية خطابها اللفظي فيتضمن الموقع</w:t>
      </w:r>
      <w:r w:rsidRPr="000922F4">
        <w:rPr>
          <w:rFonts w:ascii="Amiri" w:eastAsia="Times New Roman" w:hAnsi="Amiri" w:cs="Amiri"/>
          <w:sz w:val="28"/>
          <w:szCs w:val="28"/>
          <w:lang w:eastAsia="fr-FR"/>
        </w:rPr>
        <w:t>Site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  أو الإطار </w:t>
      </w:r>
      <w:proofErr w:type="spellStart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الزمكاني</w:t>
      </w:r>
      <w:proofErr w:type="spellEnd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والهدف (</w:t>
      </w:r>
      <w:r w:rsidRPr="000922F4">
        <w:rPr>
          <w:rFonts w:ascii="Amiri" w:eastAsia="Times New Roman" w:hAnsi="Amiri" w:cs="Amiri"/>
          <w:sz w:val="28"/>
          <w:szCs w:val="28"/>
          <w:lang w:eastAsia="fr-FR"/>
        </w:rPr>
        <w:t>l'objectif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)  والمشاركين في العملية التواصلية  (</w:t>
      </w:r>
      <w:r w:rsidRPr="000922F4">
        <w:rPr>
          <w:rFonts w:ascii="Amiri" w:eastAsia="Times New Roman" w:hAnsi="Amiri" w:cs="Amiri"/>
          <w:sz w:val="28"/>
          <w:szCs w:val="28"/>
          <w:lang w:eastAsia="fr-FR"/>
        </w:rPr>
        <w:t>les participants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) من حيث عددهم ومميزاتهم وعلاقاتهم.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أنماط المراجع (السياقات) الأساسية: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>١ - الاسم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>٢-  الفعل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 xml:space="preserve">٣ - الصفة </w:t>
      </w:r>
      <w:proofErr w:type="gramStart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والحال</w:t>
      </w:r>
      <w:proofErr w:type="gramEnd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.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 xml:space="preserve">٤ - فضاء الأحداث والموجودات المعبّر </w:t>
      </w:r>
      <w:proofErr w:type="gramStart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عنها</w:t>
      </w:r>
      <w:proofErr w:type="gramEnd"/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بواسطة الظروف الزم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 xml:space="preserve">ان والمكان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والحروف التي تساعد على ''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تحديد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'' ال</w:t>
      </w:r>
      <w:r w:rsidR="007C5987" w:rsidRPr="000922F4">
        <w:rPr>
          <w:rFonts w:ascii="Amiri" w:eastAsia="Times New Roman" w:hAnsi="Amiri" w:cs="Amiri" w:hint="cs"/>
          <w:sz w:val="28"/>
          <w:szCs w:val="28"/>
          <w:rtl/>
          <w:lang w:eastAsia="fr-FR"/>
        </w:rPr>
        <w:t>حدث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.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 6- </w:t>
      </w:r>
      <w:proofErr w:type="gramStart"/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القناة</w:t>
      </w:r>
      <w:proofErr w:type="gramEnd"/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 xml:space="preserve"> (</w:t>
      </w:r>
      <w:r w:rsidRPr="000922F4">
        <w:rPr>
          <w:rFonts w:ascii="Amiri" w:eastAsia="Times New Roman" w:hAnsi="Amiri" w:cs="Amiri"/>
          <w:b/>
          <w:bCs/>
          <w:sz w:val="28"/>
          <w:szCs w:val="28"/>
          <w:lang w:eastAsia="fr-FR"/>
        </w:rPr>
        <w:t>le canal</w:t>
      </w:r>
      <w:r w:rsidRPr="000922F4">
        <w:rPr>
          <w:rFonts w:ascii="Amiri" w:eastAsia="Times New Roman" w:hAnsi="Amiri" w:cs="Amiri"/>
          <w:b/>
          <w:bCs/>
          <w:sz w:val="28"/>
          <w:szCs w:val="28"/>
          <w:rtl/>
          <w:lang w:eastAsia="fr-FR"/>
        </w:rPr>
        <w:t> 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>)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</w:r>
      <w:r w:rsidR="00B204D5" w:rsidRPr="000922F4">
        <w:rPr>
          <w:rFonts w:ascii="Amiri" w:hAnsi="Amiri" w:cs="Amiri"/>
          <w:sz w:val="28"/>
          <w:szCs w:val="28"/>
          <w:rtl/>
        </w:rPr>
        <w:t>تمثل صلة الوصل بين المرسِل والمرسَل إليه، ومن مهامها إنشاء الاتصال والحفاظ عليه قائمًا.</w:t>
      </w:r>
      <w:r w:rsidR="00B204D5" w:rsidRPr="000922F4">
        <w:rPr>
          <w:rFonts w:ascii="Amiri" w:hAnsi="Amiri" w:cs="Amiri" w:hint="cs"/>
          <w:sz w:val="28"/>
          <w:szCs w:val="28"/>
          <w:rtl/>
        </w:rPr>
        <w:t xml:space="preserve"> وهي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الممر الفيزيولوجي بين المرسل والمرسل اليه الذي يسمح بانتقال الرسالة (سواء عبر النطق أو الكتابة </w:t>
      </w:r>
      <w:r w:rsidRPr="000922F4">
        <w:rPr>
          <w:rFonts w:ascii="Amiri" w:eastAsia="Times New Roman" w:hAnsi="Amiri" w:cs="Amiri"/>
          <w:sz w:val="28"/>
          <w:szCs w:val="28"/>
          <w:rtl/>
          <w:lang w:eastAsia="fr-FR"/>
        </w:rPr>
        <w:br/>
        <w:t>ويمكننا أن نوجز هذه العوامل الستة بالمخطط الآتي:</w:t>
      </w:r>
    </w:p>
    <w:p w:rsidR="00E36C7B" w:rsidRPr="000922F4" w:rsidRDefault="00FE32D7" w:rsidP="00E36C7B">
      <w:pPr>
        <w:bidi/>
        <w:jc w:val="left"/>
        <w:rPr>
          <w:rFonts w:ascii="Amiri" w:hAnsi="Amiri" w:cs="Amiri"/>
          <w:b/>
          <w:bCs/>
          <w:sz w:val="28"/>
          <w:szCs w:val="28"/>
        </w:rPr>
      </w:pPr>
      <w:r w:rsidRPr="000922F4">
        <w:rPr>
          <w:rFonts w:ascii="Amiri" w:hAnsi="Amiri" w:cs="Amiri" w:hint="cs"/>
          <w:b/>
          <w:bCs/>
          <w:sz w:val="28"/>
          <w:szCs w:val="28"/>
          <w:rtl/>
        </w:rPr>
        <w:lastRenderedPageBreak/>
        <w:t xml:space="preserve">مبادئ </w:t>
      </w:r>
      <w:proofErr w:type="spellStart"/>
      <w:r w:rsidRPr="000922F4">
        <w:rPr>
          <w:rFonts w:ascii="Amiri" w:hAnsi="Amiri" w:cs="Amiri" w:hint="cs"/>
          <w:b/>
          <w:bCs/>
          <w:sz w:val="28"/>
          <w:szCs w:val="28"/>
          <w:rtl/>
        </w:rPr>
        <w:t>جاكبسون</w:t>
      </w:r>
      <w:proofErr w:type="spellEnd"/>
      <w:r w:rsidRPr="000922F4">
        <w:rPr>
          <w:rFonts w:ascii="Amiri" w:hAnsi="Amiri" w:cs="Amiri" w:hint="cs"/>
          <w:b/>
          <w:bCs/>
          <w:sz w:val="28"/>
          <w:szCs w:val="28"/>
          <w:rtl/>
        </w:rPr>
        <w:t>:</w:t>
      </w:r>
    </w:p>
    <w:p w:rsidR="00F407AF" w:rsidRPr="000922F4" w:rsidRDefault="00F407AF" w:rsidP="00F00FAB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  <w:rtl/>
        </w:rPr>
        <w:t xml:space="preserve">يقول </w:t>
      </w:r>
      <w:r w:rsidR="00F00FAB" w:rsidRPr="000922F4">
        <w:rPr>
          <w:rFonts w:ascii="Amiri" w:hAnsi="Amiri" w:cs="Amiri" w:hint="cs"/>
          <w:sz w:val="28"/>
          <w:szCs w:val="28"/>
          <w:rtl/>
        </w:rPr>
        <w:t>جاكوبسون</w:t>
      </w:r>
      <w:r w:rsidRPr="000922F4">
        <w:rPr>
          <w:rFonts w:ascii="Amiri" w:hAnsi="Amiri" w:cs="Amiri"/>
          <w:sz w:val="28"/>
          <w:szCs w:val="28"/>
          <w:rtl/>
        </w:rPr>
        <w:t xml:space="preserve"> مع الوظيفة الّشعرية، بصورة خاطئة</w:t>
      </w:r>
    </w:p>
    <w:p w:rsidR="00F407AF" w:rsidRPr="000922F4" w:rsidRDefault="00F407AF" w:rsidP="00D726DD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  <w:rtl/>
        </w:rPr>
        <w:t>بالّتركيز على المرسلة كما هي على حساب الوظيفة المرجعية، فنحن في الّشعر لا نصل إلى الحقيقة</w:t>
      </w:r>
    </w:p>
    <w:p w:rsidR="00F407AF" w:rsidRPr="000922F4" w:rsidRDefault="00F407AF" w:rsidP="00D726DD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gramStart"/>
      <w:r w:rsidRPr="000922F4">
        <w:rPr>
          <w:rFonts w:ascii="Amiri" w:hAnsi="Amiri" w:cs="Amiri"/>
          <w:sz w:val="28"/>
          <w:szCs w:val="28"/>
          <w:rtl/>
        </w:rPr>
        <w:t>من</w:t>
      </w:r>
      <w:proofErr w:type="gramEnd"/>
      <w:r w:rsidRPr="000922F4">
        <w:rPr>
          <w:rFonts w:ascii="Amiri" w:hAnsi="Amiri" w:cs="Amiri"/>
          <w:sz w:val="28"/>
          <w:szCs w:val="28"/>
          <w:rtl/>
        </w:rPr>
        <w:t xml:space="preserve"> خلال الّلغة، بل إ ّن الّلغة تصبح ماّدة بناء كما الّرخام بال ّنسبة للّنّحات، فالّلغة الّشعرية غاية</w:t>
      </w:r>
    </w:p>
    <w:p w:rsidR="00F407AF" w:rsidRPr="000922F4" w:rsidRDefault="00F407AF" w:rsidP="00D726DD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  <w:rtl/>
        </w:rPr>
        <w:t xml:space="preserve">في ذاتها، ولست </w:t>
      </w:r>
      <w:proofErr w:type="gramStart"/>
      <w:r w:rsidRPr="000922F4">
        <w:rPr>
          <w:rFonts w:ascii="Amiri" w:hAnsi="Amiri" w:cs="Amiri"/>
          <w:sz w:val="28"/>
          <w:szCs w:val="28"/>
          <w:rtl/>
        </w:rPr>
        <w:t>وسيلة</w:t>
      </w:r>
      <w:proofErr w:type="gramEnd"/>
      <w:r w:rsidRPr="000922F4">
        <w:rPr>
          <w:rFonts w:ascii="Amiri" w:hAnsi="Amiri" w:cs="Amiri"/>
          <w:sz w:val="28"/>
          <w:szCs w:val="28"/>
          <w:rtl/>
        </w:rPr>
        <w:t xml:space="preserve"> ».</w:t>
      </w:r>
    </w:p>
    <w:p w:rsidR="00F407AF" w:rsidRPr="000922F4" w:rsidRDefault="00212C6E" w:rsidP="00F407AF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</w:rPr>
        <w:t>-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يمكن تلخيص مبادئ </w:t>
      </w:r>
      <w:r w:rsidR="00F00FAB" w:rsidRPr="000922F4">
        <w:rPr>
          <w:rFonts w:ascii="Amiri" w:hAnsi="Amiri" w:cs="Amiri" w:hint="cs"/>
          <w:sz w:val="28"/>
          <w:szCs w:val="28"/>
          <w:rtl/>
        </w:rPr>
        <w:t>جاكوبسون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</w:t>
      </w:r>
      <w:r w:rsidR="00F00FAB" w:rsidRPr="000922F4">
        <w:rPr>
          <w:rFonts w:ascii="Amiri" w:hAnsi="Amiri" w:cs="Amiri" w:hint="cs"/>
          <w:sz w:val="28"/>
          <w:szCs w:val="28"/>
          <w:rtl/>
        </w:rPr>
        <w:t>الأسلوبية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فيما يأتي</w:t>
      </w:r>
      <w:r w:rsidR="00F407AF" w:rsidRPr="000922F4">
        <w:rPr>
          <w:rFonts w:ascii="Amiri" w:hAnsi="Amiri" w:cs="Amiri"/>
          <w:sz w:val="28"/>
          <w:szCs w:val="28"/>
        </w:rPr>
        <w:t>:</w:t>
      </w:r>
    </w:p>
    <w:p w:rsidR="00F407AF" w:rsidRPr="000922F4" w:rsidRDefault="00F407AF" w:rsidP="001F78FA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</w:rPr>
        <w:t xml:space="preserve"> -1</w:t>
      </w:r>
      <w:r w:rsidR="001F78FA" w:rsidRPr="000922F4">
        <w:rPr>
          <w:rFonts w:ascii="Amiri" w:hAnsi="Amiri" w:cs="Amiri" w:hint="cs"/>
          <w:sz w:val="28"/>
          <w:szCs w:val="28"/>
          <w:rtl/>
        </w:rPr>
        <w:t>الن</w:t>
      </w:r>
      <w:r w:rsidRPr="000922F4">
        <w:rPr>
          <w:rFonts w:ascii="Amiri" w:hAnsi="Amiri" w:cs="Amiri"/>
          <w:sz w:val="28"/>
          <w:szCs w:val="28"/>
          <w:rtl/>
        </w:rPr>
        <w:t xml:space="preserve">ص </w:t>
      </w:r>
      <w:r w:rsidR="001F78FA" w:rsidRPr="000922F4">
        <w:rPr>
          <w:rFonts w:ascii="Amiri" w:hAnsi="Amiri" w:cs="Amiri" w:hint="cs"/>
          <w:sz w:val="28"/>
          <w:szCs w:val="28"/>
          <w:rtl/>
        </w:rPr>
        <w:t xml:space="preserve">بنية كلية، في شكل </w:t>
      </w:r>
      <w:r w:rsidR="001F78FA" w:rsidRPr="000922F4">
        <w:rPr>
          <w:rFonts w:ascii="Amiri" w:hAnsi="Amiri" w:cs="Amiri"/>
          <w:sz w:val="28"/>
          <w:szCs w:val="28"/>
          <w:rtl/>
        </w:rPr>
        <w:t xml:space="preserve">منظومة أحادية </w:t>
      </w:r>
      <w:r w:rsidR="001F78FA" w:rsidRPr="000922F4">
        <w:rPr>
          <w:rFonts w:ascii="Amiri" w:hAnsi="Amiri" w:cs="Amiri" w:hint="cs"/>
          <w:sz w:val="28"/>
          <w:szCs w:val="28"/>
          <w:rtl/>
        </w:rPr>
        <w:t xml:space="preserve">تختلف فيه انواع واشكال </w:t>
      </w:r>
      <w:r w:rsidRPr="000922F4">
        <w:rPr>
          <w:rFonts w:ascii="Amiri" w:hAnsi="Amiri" w:cs="Amiri"/>
          <w:sz w:val="28"/>
          <w:szCs w:val="28"/>
          <w:rtl/>
        </w:rPr>
        <w:t xml:space="preserve"> </w:t>
      </w:r>
      <w:r w:rsidR="001F78FA" w:rsidRPr="000922F4">
        <w:rPr>
          <w:rFonts w:ascii="Amiri" w:hAnsi="Amiri" w:cs="Amiri" w:hint="cs"/>
          <w:sz w:val="28"/>
          <w:szCs w:val="28"/>
          <w:rtl/>
        </w:rPr>
        <w:t>ال</w:t>
      </w:r>
      <w:r w:rsidRPr="000922F4">
        <w:rPr>
          <w:rFonts w:ascii="Amiri" w:hAnsi="Amiri" w:cs="Amiri"/>
          <w:sz w:val="28"/>
          <w:szCs w:val="28"/>
          <w:rtl/>
        </w:rPr>
        <w:t>علاقات</w:t>
      </w:r>
      <w:r w:rsidRPr="000922F4">
        <w:rPr>
          <w:rFonts w:ascii="Amiri" w:hAnsi="Amiri" w:cs="Amiri"/>
          <w:sz w:val="28"/>
          <w:szCs w:val="28"/>
        </w:rPr>
        <w:t>.</w:t>
      </w:r>
    </w:p>
    <w:p w:rsidR="00212C6E" w:rsidRPr="000922F4" w:rsidRDefault="00F407AF" w:rsidP="00212C6E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</w:rPr>
        <w:t xml:space="preserve"> -2</w:t>
      </w:r>
      <w:r w:rsidR="00212C6E" w:rsidRPr="000922F4">
        <w:rPr>
          <w:rFonts w:ascii="Amiri" w:hAnsi="Amiri" w:cs="Amiri" w:hint="cs"/>
          <w:sz w:val="28"/>
          <w:szCs w:val="28"/>
          <w:rtl/>
        </w:rPr>
        <w:t xml:space="preserve"> اهتم</w:t>
      </w:r>
      <w:r w:rsidRPr="000922F4">
        <w:rPr>
          <w:rFonts w:ascii="Amiri" w:hAnsi="Amiri" w:cs="Amiri"/>
          <w:sz w:val="28"/>
          <w:szCs w:val="28"/>
          <w:rtl/>
        </w:rPr>
        <w:t xml:space="preserve"> بالبنية الّسطحية والبنية العميقة للّنّص </w:t>
      </w:r>
      <w:r w:rsidR="00212C6E" w:rsidRPr="000922F4">
        <w:rPr>
          <w:rFonts w:ascii="Amiri" w:hAnsi="Amiri" w:cs="Amiri" w:hint="cs"/>
          <w:sz w:val="28"/>
          <w:szCs w:val="28"/>
          <w:rtl/>
        </w:rPr>
        <w:t xml:space="preserve">بقوله </w:t>
      </w:r>
      <w:r w:rsidRPr="000922F4">
        <w:rPr>
          <w:rFonts w:ascii="Amiri" w:hAnsi="Amiri" w:cs="Amiri"/>
          <w:sz w:val="28"/>
          <w:szCs w:val="28"/>
          <w:rtl/>
        </w:rPr>
        <w:t>: « يجب أن نقرأ قصيدة كما نشاهد</w:t>
      </w:r>
      <w:r w:rsidR="00212C6E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/>
          <w:sz w:val="28"/>
          <w:szCs w:val="28"/>
          <w:rtl/>
        </w:rPr>
        <w:t>لوحة، أي أن نفهمها ككّل بحيث نحّدد جّيدا علاقات كل عنصر بالآخر »</w:t>
      </w:r>
      <w:r w:rsidR="00212C6E" w:rsidRPr="000922F4">
        <w:rPr>
          <w:rFonts w:ascii="Amiri" w:hAnsi="Amiri" w:cs="Amiri" w:hint="cs"/>
          <w:sz w:val="28"/>
          <w:szCs w:val="28"/>
          <w:rtl/>
        </w:rPr>
        <w:t xml:space="preserve">، بمعنى انه يجب فهم ككل النص واللوحة الفنية بتفاصيلها </w:t>
      </w:r>
      <w:proofErr w:type="spellStart"/>
      <w:r w:rsidR="00212C6E" w:rsidRPr="000922F4">
        <w:rPr>
          <w:rFonts w:ascii="Amiri" w:hAnsi="Amiri" w:cs="Amiri" w:hint="cs"/>
          <w:sz w:val="28"/>
          <w:szCs w:val="28"/>
          <w:rtl/>
        </w:rPr>
        <w:t>وتلوناته</w:t>
      </w:r>
      <w:proofErr w:type="spellEnd"/>
      <w:r w:rsidR="00212C6E" w:rsidRPr="000922F4">
        <w:rPr>
          <w:rFonts w:ascii="Amiri" w:hAnsi="Amiri" w:cs="Amiri" w:hint="cs"/>
          <w:sz w:val="28"/>
          <w:szCs w:val="28"/>
          <w:rtl/>
        </w:rPr>
        <w:t xml:space="preserve"> ومستوياته الصوتية، الصرفية، والتركيبية، والدلالية.</w:t>
      </w:r>
    </w:p>
    <w:p w:rsidR="00F407AF" w:rsidRPr="000922F4" w:rsidRDefault="00212C6E" w:rsidP="00212C6E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3</w:t>
      </w:r>
      <w:r w:rsidR="00FE32D7" w:rsidRPr="000922F4">
        <w:rPr>
          <w:rFonts w:ascii="Amiri" w:hAnsi="Amiri" w:cs="Amiri" w:hint="cs"/>
          <w:sz w:val="28"/>
          <w:szCs w:val="28"/>
          <w:rtl/>
        </w:rPr>
        <w:t>-</w:t>
      </w:r>
      <w:r w:rsidRPr="000922F4">
        <w:rPr>
          <w:rFonts w:ascii="Amiri" w:hAnsi="Amiri" w:cs="Amiri" w:hint="cs"/>
          <w:sz w:val="28"/>
          <w:szCs w:val="28"/>
          <w:rtl/>
        </w:rPr>
        <w:t xml:space="preserve">عمل في تحليله النصي على </w:t>
      </w:r>
      <w:proofErr w:type="gramStart"/>
      <w:r w:rsidRPr="000922F4">
        <w:rPr>
          <w:rFonts w:ascii="Amiri" w:hAnsi="Amiri" w:cs="Amiri" w:hint="cs"/>
          <w:sz w:val="28"/>
          <w:szCs w:val="28"/>
          <w:rtl/>
        </w:rPr>
        <w:t>تفكيكه  كلية</w:t>
      </w:r>
      <w:proofErr w:type="gramEnd"/>
      <w:r w:rsidRPr="000922F4">
        <w:rPr>
          <w:rFonts w:ascii="Amiri" w:hAnsi="Amiri" w:cs="Amiri" w:hint="cs"/>
          <w:sz w:val="28"/>
          <w:szCs w:val="28"/>
          <w:rtl/>
        </w:rPr>
        <w:t xml:space="preserve"> من جهة المفردات، وال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تراكيب </w:t>
      </w:r>
      <w:r w:rsidRPr="000922F4">
        <w:rPr>
          <w:rFonts w:ascii="Amiri" w:hAnsi="Amiri" w:cs="Amiri" w:hint="cs"/>
          <w:sz w:val="28"/>
          <w:szCs w:val="28"/>
          <w:rtl/>
        </w:rPr>
        <w:t>كي يتمكن</w:t>
      </w:r>
      <w:r w:rsidR="00FE32D7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Pr="000922F4">
        <w:rPr>
          <w:rFonts w:ascii="Amiri" w:hAnsi="Amiri" w:cs="Amiri" w:hint="cs"/>
          <w:sz w:val="28"/>
          <w:szCs w:val="28"/>
          <w:rtl/>
        </w:rPr>
        <w:t>ا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لّدارس </w:t>
      </w:r>
      <w:r w:rsidRPr="000922F4">
        <w:rPr>
          <w:rFonts w:ascii="Amiri" w:hAnsi="Amiri" w:cs="Amiri" w:hint="cs"/>
          <w:sz w:val="28"/>
          <w:szCs w:val="28"/>
          <w:rtl/>
        </w:rPr>
        <w:t>من تمييز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 الّصيغة الغالبة </w:t>
      </w:r>
      <w:r w:rsidRPr="000922F4">
        <w:rPr>
          <w:rFonts w:ascii="Amiri" w:hAnsi="Amiri" w:cs="Amiri" w:hint="cs"/>
          <w:sz w:val="28"/>
          <w:szCs w:val="28"/>
          <w:rtl/>
        </w:rPr>
        <w:t>فيه</w:t>
      </w:r>
    </w:p>
    <w:p w:rsidR="00FB7515" w:rsidRPr="000922F4" w:rsidRDefault="00F407AF" w:rsidP="00212C6E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 w:rsidRPr="000922F4">
        <w:rPr>
          <w:rFonts w:ascii="Amiri" w:hAnsi="Amiri" w:cs="Amiri"/>
          <w:sz w:val="28"/>
          <w:szCs w:val="28"/>
        </w:rPr>
        <w:t xml:space="preserve"> -4</w:t>
      </w:r>
      <w:r w:rsidRPr="000922F4">
        <w:rPr>
          <w:rFonts w:ascii="Amiri" w:hAnsi="Amiri" w:cs="Amiri"/>
          <w:sz w:val="28"/>
          <w:szCs w:val="28"/>
          <w:rtl/>
        </w:rPr>
        <w:t xml:space="preserve">اهتّم </w:t>
      </w:r>
      <w:r w:rsidR="00212C6E" w:rsidRPr="000922F4">
        <w:rPr>
          <w:rFonts w:ascii="Amiri" w:hAnsi="Amiri" w:cs="Amiri" w:hint="cs"/>
          <w:sz w:val="28"/>
          <w:szCs w:val="28"/>
          <w:rtl/>
        </w:rPr>
        <w:t>بتبيان العلاقات</w:t>
      </w:r>
      <w:r w:rsidRPr="000922F4">
        <w:rPr>
          <w:rFonts w:ascii="Amiri" w:hAnsi="Amiri" w:cs="Amiri"/>
          <w:sz w:val="28"/>
          <w:szCs w:val="28"/>
          <w:rtl/>
        </w:rPr>
        <w:t xml:space="preserve"> الّدلالية للألفاظ</w:t>
      </w:r>
      <w:r w:rsidR="00212C6E" w:rsidRPr="000922F4">
        <w:rPr>
          <w:rFonts w:ascii="Amiri" w:hAnsi="Amiri" w:cs="Amiri" w:hint="cs"/>
          <w:sz w:val="28"/>
          <w:szCs w:val="28"/>
          <w:rtl/>
        </w:rPr>
        <w:t>،</w:t>
      </w:r>
      <w:r w:rsidRPr="000922F4">
        <w:rPr>
          <w:rFonts w:ascii="Amiri" w:hAnsi="Amiri" w:cs="Amiri"/>
          <w:sz w:val="28"/>
          <w:szCs w:val="28"/>
          <w:rtl/>
        </w:rPr>
        <w:t xml:space="preserve"> و</w:t>
      </w:r>
      <w:r w:rsidR="00212C6E" w:rsidRPr="000922F4">
        <w:rPr>
          <w:rFonts w:ascii="Amiri" w:hAnsi="Amiri" w:cs="Amiri" w:hint="cs"/>
          <w:sz w:val="28"/>
          <w:szCs w:val="28"/>
          <w:rtl/>
        </w:rPr>
        <w:t xml:space="preserve"> بين </w:t>
      </w:r>
      <w:r w:rsidRPr="000922F4">
        <w:rPr>
          <w:rFonts w:ascii="Amiri" w:hAnsi="Amiri" w:cs="Amiri"/>
          <w:sz w:val="28"/>
          <w:szCs w:val="28"/>
          <w:rtl/>
        </w:rPr>
        <w:t>أثر</w:t>
      </w:r>
      <w:r w:rsidR="00212C6E" w:rsidRPr="000922F4">
        <w:rPr>
          <w:rFonts w:ascii="Amiri" w:hAnsi="Amiri" w:cs="Amiri" w:hint="cs"/>
          <w:sz w:val="28"/>
          <w:szCs w:val="28"/>
          <w:rtl/>
        </w:rPr>
        <w:t>ها</w:t>
      </w:r>
      <w:r w:rsidRPr="000922F4">
        <w:rPr>
          <w:rFonts w:ascii="Amiri" w:hAnsi="Amiri" w:cs="Amiri"/>
          <w:sz w:val="28"/>
          <w:szCs w:val="28"/>
          <w:rtl/>
        </w:rPr>
        <w:t xml:space="preserve"> في </w:t>
      </w:r>
      <w:r w:rsidR="00212C6E" w:rsidRPr="000922F4">
        <w:rPr>
          <w:rFonts w:ascii="Amiri" w:hAnsi="Amiri" w:cs="Amiri" w:hint="cs"/>
          <w:sz w:val="28"/>
          <w:szCs w:val="28"/>
          <w:rtl/>
        </w:rPr>
        <w:t>ال</w:t>
      </w:r>
      <w:r w:rsidRPr="000922F4">
        <w:rPr>
          <w:rFonts w:ascii="Amiri" w:hAnsi="Amiri" w:cs="Amiri"/>
          <w:sz w:val="28"/>
          <w:szCs w:val="28"/>
          <w:rtl/>
        </w:rPr>
        <w:t>تشكيل</w:t>
      </w:r>
      <w:r w:rsidR="00FE32D7" w:rsidRPr="000922F4">
        <w:rPr>
          <w:rFonts w:ascii="Amiri" w:hAnsi="Amiri" w:cs="Amiri" w:hint="cs"/>
          <w:sz w:val="28"/>
          <w:szCs w:val="28"/>
          <w:rtl/>
        </w:rPr>
        <w:t xml:space="preserve"> </w:t>
      </w:r>
      <w:r w:rsidR="00212C6E" w:rsidRPr="000922F4">
        <w:rPr>
          <w:rFonts w:ascii="Amiri" w:hAnsi="Amiri" w:cs="Amiri" w:hint="cs"/>
          <w:sz w:val="28"/>
          <w:szCs w:val="28"/>
          <w:rtl/>
        </w:rPr>
        <w:t>ال</w:t>
      </w:r>
      <w:r w:rsidR="00D726DD" w:rsidRPr="000922F4">
        <w:rPr>
          <w:rFonts w:ascii="Amiri" w:hAnsi="Amiri" w:cs="Amiri" w:hint="cs"/>
          <w:sz w:val="28"/>
          <w:szCs w:val="28"/>
          <w:rtl/>
        </w:rPr>
        <w:t>ش</w:t>
      </w:r>
      <w:r w:rsidRPr="000922F4">
        <w:rPr>
          <w:rFonts w:ascii="Amiri" w:hAnsi="Amiri" w:cs="Amiri"/>
          <w:sz w:val="28"/>
          <w:szCs w:val="28"/>
          <w:rtl/>
        </w:rPr>
        <w:t>عري</w:t>
      </w:r>
      <w:r w:rsidRPr="000922F4">
        <w:rPr>
          <w:rFonts w:ascii="Amiri" w:hAnsi="Amiri" w:cs="Amiri"/>
          <w:sz w:val="28"/>
          <w:szCs w:val="28"/>
        </w:rPr>
        <w:t>.</w:t>
      </w:r>
      <w:r w:rsidR="00212C6E" w:rsidRPr="000922F4">
        <w:rPr>
          <w:rFonts w:ascii="Amiri" w:hAnsi="Amiri" w:cs="Amiri" w:hint="cs"/>
          <w:sz w:val="28"/>
          <w:szCs w:val="28"/>
          <w:rtl/>
        </w:rPr>
        <w:t xml:space="preserve"> </w:t>
      </w:r>
      <w:proofErr w:type="gramStart"/>
      <w:r w:rsidR="00212C6E" w:rsidRPr="000922F4">
        <w:rPr>
          <w:rFonts w:ascii="Amiri" w:hAnsi="Amiri" w:cs="Amiri" w:hint="cs"/>
          <w:sz w:val="28"/>
          <w:szCs w:val="28"/>
          <w:rtl/>
        </w:rPr>
        <w:t>مظهرا</w:t>
      </w:r>
      <w:proofErr w:type="gramEnd"/>
      <w:r w:rsidR="00212C6E" w:rsidRPr="000922F4">
        <w:rPr>
          <w:rFonts w:ascii="Amiri" w:hAnsi="Amiri" w:cs="Amiri" w:hint="cs"/>
          <w:sz w:val="28"/>
          <w:szCs w:val="28"/>
          <w:rtl/>
        </w:rPr>
        <w:t xml:space="preserve"> صور </w:t>
      </w:r>
      <w:r w:rsidRPr="000922F4">
        <w:rPr>
          <w:rFonts w:ascii="Amiri" w:hAnsi="Amiri" w:cs="Amiri"/>
          <w:sz w:val="28"/>
          <w:szCs w:val="28"/>
          <w:rtl/>
        </w:rPr>
        <w:t>ا</w:t>
      </w:r>
      <w:r w:rsidR="00212C6E" w:rsidRPr="000922F4">
        <w:rPr>
          <w:rFonts w:ascii="Amiri" w:hAnsi="Amiri" w:cs="Amiri" w:hint="cs"/>
          <w:sz w:val="28"/>
          <w:szCs w:val="28"/>
          <w:rtl/>
        </w:rPr>
        <w:t>لتفاعل</w:t>
      </w:r>
      <w:r w:rsidRPr="000922F4">
        <w:rPr>
          <w:rFonts w:ascii="Amiri" w:hAnsi="Amiri" w:cs="Amiri"/>
          <w:sz w:val="28"/>
          <w:szCs w:val="28"/>
          <w:rtl/>
        </w:rPr>
        <w:t xml:space="preserve"> بين </w:t>
      </w:r>
      <w:r w:rsidR="00212C6E" w:rsidRPr="000922F4">
        <w:rPr>
          <w:rFonts w:ascii="Amiri" w:hAnsi="Amiri" w:cs="Amiri"/>
          <w:sz w:val="28"/>
          <w:szCs w:val="28"/>
          <w:rtl/>
        </w:rPr>
        <w:t>الّشكل وال</w:t>
      </w:r>
      <w:r w:rsidR="00212C6E" w:rsidRPr="000922F4">
        <w:rPr>
          <w:rFonts w:ascii="Amiri" w:hAnsi="Amiri" w:cs="Amiri" w:hint="cs"/>
          <w:sz w:val="28"/>
          <w:szCs w:val="28"/>
          <w:rtl/>
        </w:rPr>
        <w:t>د</w:t>
      </w:r>
      <w:r w:rsidR="00212C6E" w:rsidRPr="000922F4">
        <w:rPr>
          <w:rFonts w:ascii="Amiri" w:hAnsi="Amiri" w:cs="Amiri"/>
          <w:sz w:val="28"/>
          <w:szCs w:val="28"/>
          <w:rtl/>
        </w:rPr>
        <w:t>لال</w:t>
      </w:r>
      <w:r w:rsidR="00212C6E" w:rsidRPr="000922F4">
        <w:rPr>
          <w:rFonts w:ascii="Amiri" w:hAnsi="Amiri" w:cs="Amiri" w:hint="cs"/>
          <w:sz w:val="28"/>
          <w:szCs w:val="28"/>
          <w:rtl/>
        </w:rPr>
        <w:t>ة</w:t>
      </w:r>
      <w:r w:rsidRPr="000922F4">
        <w:rPr>
          <w:rFonts w:ascii="Amiri" w:hAnsi="Amiri" w:cs="Amiri"/>
          <w:sz w:val="28"/>
          <w:szCs w:val="28"/>
          <w:rtl/>
        </w:rPr>
        <w:t xml:space="preserve"> في </w:t>
      </w:r>
      <w:r w:rsidR="00212C6E" w:rsidRPr="000922F4">
        <w:rPr>
          <w:rFonts w:ascii="Amiri" w:hAnsi="Amiri" w:cs="Amiri" w:hint="cs"/>
          <w:sz w:val="28"/>
          <w:szCs w:val="28"/>
          <w:rtl/>
        </w:rPr>
        <w:t xml:space="preserve">بنية </w:t>
      </w:r>
      <w:r w:rsidR="00212C6E" w:rsidRPr="000922F4">
        <w:rPr>
          <w:rFonts w:ascii="Amiri" w:hAnsi="Amiri" w:cs="Amiri"/>
          <w:sz w:val="28"/>
          <w:szCs w:val="28"/>
          <w:rtl/>
        </w:rPr>
        <w:t>ا</w:t>
      </w:r>
      <w:r w:rsidR="00212C6E" w:rsidRPr="000922F4">
        <w:rPr>
          <w:rFonts w:ascii="Amiri" w:hAnsi="Amiri" w:cs="Amiri" w:hint="cs"/>
          <w:sz w:val="28"/>
          <w:szCs w:val="28"/>
          <w:rtl/>
        </w:rPr>
        <w:t>لن</w:t>
      </w:r>
      <w:r w:rsidRPr="000922F4">
        <w:rPr>
          <w:rFonts w:ascii="Amiri" w:hAnsi="Amiri" w:cs="Amiri"/>
          <w:sz w:val="28"/>
          <w:szCs w:val="28"/>
          <w:rtl/>
        </w:rPr>
        <w:t>ص</w:t>
      </w:r>
      <w:r w:rsidR="00FE32D7" w:rsidRPr="000922F4">
        <w:rPr>
          <w:rFonts w:ascii="Amiri" w:hAnsi="Amiri" w:cs="Amiri" w:hint="cs"/>
          <w:sz w:val="28"/>
          <w:szCs w:val="28"/>
          <w:rtl/>
        </w:rPr>
        <w:t>.</w:t>
      </w:r>
    </w:p>
    <w:p w:rsidR="00F407AF" w:rsidRPr="000922F4" w:rsidRDefault="00FE32D7" w:rsidP="00FE32D7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5</w:t>
      </w:r>
      <w:r w:rsidR="00FB7515" w:rsidRPr="000922F4">
        <w:rPr>
          <w:rFonts w:ascii="Amiri" w:hAnsi="Amiri" w:cs="Amiri" w:hint="cs"/>
          <w:sz w:val="28"/>
          <w:szCs w:val="28"/>
          <w:rtl/>
        </w:rPr>
        <w:t>-</w:t>
      </w:r>
      <w:r w:rsidR="00F407AF" w:rsidRPr="000922F4">
        <w:rPr>
          <w:rFonts w:ascii="Amiri" w:hAnsi="Amiri" w:cs="Amiri"/>
          <w:sz w:val="28"/>
          <w:szCs w:val="28"/>
        </w:rPr>
        <w:t xml:space="preserve"> </w:t>
      </w:r>
      <w:r w:rsidR="00F407AF" w:rsidRPr="000922F4">
        <w:rPr>
          <w:rFonts w:ascii="Amiri" w:hAnsi="Amiri" w:cs="Amiri"/>
          <w:sz w:val="28"/>
          <w:szCs w:val="28"/>
          <w:rtl/>
        </w:rPr>
        <w:t>تدرس ال</w:t>
      </w:r>
      <w:r w:rsidR="00D726DD" w:rsidRPr="000922F4">
        <w:rPr>
          <w:rFonts w:ascii="Amiri" w:hAnsi="Amiri" w:cs="Amiri" w:hint="cs"/>
          <w:sz w:val="28"/>
          <w:szCs w:val="28"/>
          <w:rtl/>
        </w:rPr>
        <w:t>أ</w:t>
      </w:r>
      <w:r w:rsidR="00F407AF" w:rsidRPr="000922F4">
        <w:rPr>
          <w:rFonts w:ascii="Amiri" w:hAnsi="Amiri" w:cs="Amiri"/>
          <w:sz w:val="28"/>
          <w:szCs w:val="28"/>
          <w:rtl/>
        </w:rPr>
        <w:t xml:space="preserve">سلوبية الوظيفية اختيار البدائل باعتماد </w:t>
      </w:r>
      <w:proofErr w:type="gramStart"/>
      <w:r w:rsidR="00F407AF" w:rsidRPr="000922F4">
        <w:rPr>
          <w:rFonts w:ascii="Amiri" w:hAnsi="Amiri" w:cs="Amiri"/>
          <w:sz w:val="28"/>
          <w:szCs w:val="28"/>
          <w:rtl/>
        </w:rPr>
        <w:t>تنّوع</w:t>
      </w:r>
      <w:proofErr w:type="gramEnd"/>
      <w:r w:rsidR="00F407AF" w:rsidRPr="000922F4">
        <w:rPr>
          <w:rFonts w:ascii="Amiri" w:hAnsi="Amiri" w:cs="Amiri"/>
          <w:sz w:val="28"/>
          <w:szCs w:val="28"/>
          <w:rtl/>
        </w:rPr>
        <w:t xml:space="preserve"> ظروف الاّتصال اللفظ</w:t>
      </w:r>
      <w:r w:rsidR="00D726DD" w:rsidRPr="000922F4">
        <w:rPr>
          <w:rFonts w:ascii="Amiri" w:hAnsi="Amiri" w:cs="Amiri" w:hint="cs"/>
          <w:sz w:val="28"/>
          <w:szCs w:val="28"/>
          <w:rtl/>
        </w:rPr>
        <w:t>ي</w:t>
      </w:r>
      <w:r w:rsidR="00F407AF" w:rsidRPr="000922F4">
        <w:rPr>
          <w:rFonts w:ascii="Amiri" w:hAnsi="Amiri" w:cs="Amiri"/>
          <w:sz w:val="28"/>
          <w:szCs w:val="28"/>
        </w:rPr>
        <w:t>.</w:t>
      </w:r>
      <w:r w:rsidRPr="000922F4">
        <w:rPr>
          <w:rFonts w:ascii="Amiri" w:hAnsi="Amiri" w:cs="Amiri" w:hint="cs"/>
          <w:sz w:val="28"/>
          <w:szCs w:val="28"/>
          <w:rtl/>
        </w:rPr>
        <w:t xml:space="preserve"> </w:t>
      </w:r>
      <w:proofErr w:type="gramStart"/>
      <w:r w:rsidRPr="000922F4">
        <w:rPr>
          <w:rFonts w:ascii="Amiri" w:hAnsi="Amiri" w:cs="Amiri" w:hint="cs"/>
          <w:sz w:val="28"/>
          <w:szCs w:val="28"/>
          <w:rtl/>
        </w:rPr>
        <w:t>واختلاف</w:t>
      </w:r>
      <w:proofErr w:type="gramEnd"/>
      <w:r w:rsidRPr="000922F4">
        <w:rPr>
          <w:rFonts w:ascii="Amiri" w:hAnsi="Amiri" w:cs="Amiri" w:hint="cs"/>
          <w:sz w:val="28"/>
          <w:szCs w:val="28"/>
          <w:rtl/>
        </w:rPr>
        <w:t xml:space="preserve"> السياقات اللفظية، وخاصة سياقات ما وراء اللفظية</w:t>
      </w:r>
    </w:p>
    <w:p w:rsidR="00EA1807" w:rsidRPr="000922F4" w:rsidRDefault="00EA1807" w:rsidP="00EA1807">
      <w:pPr>
        <w:bidi/>
        <w:jc w:val="left"/>
        <w:rPr>
          <w:rFonts w:ascii="Amiri" w:hAnsi="Amiri" w:cs="Amiri"/>
          <w:b/>
          <w:bCs/>
          <w:sz w:val="28"/>
          <w:szCs w:val="28"/>
          <w:rtl/>
        </w:rPr>
      </w:pPr>
      <w:r w:rsidRPr="000922F4">
        <w:rPr>
          <w:rFonts w:ascii="Amiri" w:hAnsi="Amiri" w:cs="Amiri" w:hint="cs"/>
          <w:b/>
          <w:bCs/>
          <w:sz w:val="28"/>
          <w:szCs w:val="28"/>
          <w:rtl/>
        </w:rPr>
        <w:t>المراجع</w:t>
      </w:r>
    </w:p>
    <w:p w:rsidR="00EA1807" w:rsidRPr="000922F4" w:rsidRDefault="00840CD0" w:rsidP="00EA1807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*</w:t>
      </w:r>
      <w:r w:rsidR="00EA1807" w:rsidRPr="000922F4">
        <w:rPr>
          <w:rFonts w:ascii="Amiri" w:hAnsi="Amiri" w:cs="Amiri"/>
          <w:sz w:val="28"/>
          <w:szCs w:val="28"/>
          <w:rtl/>
        </w:rPr>
        <w:t xml:space="preserve">البنى الأسلوبية، حسن ناظم </w:t>
      </w:r>
    </w:p>
    <w:p w:rsidR="00EA1807" w:rsidRPr="000922F4" w:rsidRDefault="00840CD0" w:rsidP="009B2A1B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*</w:t>
      </w:r>
      <w:r w:rsidR="009B2A1B" w:rsidRPr="000922F4">
        <w:rPr>
          <w:rFonts w:ascii="Amiri" w:hAnsi="Amiri" w:cs="Amiri"/>
          <w:sz w:val="28"/>
          <w:szCs w:val="28"/>
          <w:rtl/>
        </w:rPr>
        <w:t xml:space="preserve">الأسلوبية </w:t>
      </w:r>
      <w:proofErr w:type="gramStart"/>
      <w:r w:rsidR="009B2A1B" w:rsidRPr="000922F4">
        <w:rPr>
          <w:rFonts w:ascii="Amiri" w:hAnsi="Amiri" w:cs="Amiri"/>
          <w:sz w:val="28"/>
          <w:szCs w:val="28"/>
          <w:rtl/>
        </w:rPr>
        <w:t>وتحليل</w:t>
      </w:r>
      <w:proofErr w:type="gramEnd"/>
      <w:r w:rsidR="009B2A1B" w:rsidRPr="000922F4">
        <w:rPr>
          <w:rFonts w:ascii="Amiri" w:hAnsi="Amiri" w:cs="Amiri"/>
          <w:sz w:val="28"/>
          <w:szCs w:val="28"/>
          <w:rtl/>
        </w:rPr>
        <w:t xml:space="preserve"> الخطاب، نور ال</w:t>
      </w:r>
      <w:r w:rsidR="009B2A1B" w:rsidRPr="000922F4">
        <w:rPr>
          <w:rFonts w:ascii="Amiri" w:hAnsi="Amiri" w:cs="Amiri" w:hint="cs"/>
          <w:sz w:val="28"/>
          <w:szCs w:val="28"/>
          <w:rtl/>
        </w:rPr>
        <w:t>د</w:t>
      </w:r>
      <w:r w:rsidR="009B2A1B" w:rsidRPr="000922F4">
        <w:rPr>
          <w:rFonts w:ascii="Amiri" w:hAnsi="Amiri" w:cs="Amiri"/>
          <w:sz w:val="28"/>
          <w:szCs w:val="28"/>
          <w:rtl/>
        </w:rPr>
        <w:t>ين الس</w:t>
      </w:r>
      <w:r w:rsidR="00EA1807" w:rsidRPr="000922F4">
        <w:rPr>
          <w:rFonts w:ascii="Amiri" w:hAnsi="Amiri" w:cs="Amiri"/>
          <w:sz w:val="28"/>
          <w:szCs w:val="28"/>
          <w:rtl/>
        </w:rPr>
        <w:t xml:space="preserve">د، ج </w:t>
      </w:r>
      <w:r w:rsidR="00EA1807" w:rsidRPr="000922F4">
        <w:rPr>
          <w:rFonts w:ascii="Amiri" w:hAnsi="Amiri" w:cs="Amiri" w:hint="cs"/>
          <w:sz w:val="28"/>
          <w:szCs w:val="28"/>
          <w:rtl/>
        </w:rPr>
        <w:t>1</w:t>
      </w:r>
    </w:p>
    <w:p w:rsidR="00EA1807" w:rsidRPr="000922F4" w:rsidRDefault="00840CD0" w:rsidP="009B2A1B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lastRenderedPageBreak/>
        <w:t>*</w:t>
      </w:r>
      <w:r w:rsidR="009B2A1B" w:rsidRPr="000922F4">
        <w:rPr>
          <w:rFonts w:ascii="Amiri" w:hAnsi="Amiri" w:cs="Amiri"/>
          <w:sz w:val="28"/>
          <w:szCs w:val="28"/>
          <w:rtl/>
        </w:rPr>
        <w:t>ا</w:t>
      </w:r>
      <w:r w:rsidR="009B2A1B" w:rsidRPr="000922F4">
        <w:rPr>
          <w:rFonts w:ascii="Amiri" w:hAnsi="Amiri" w:cs="Amiri" w:hint="cs"/>
          <w:sz w:val="28"/>
          <w:szCs w:val="28"/>
          <w:rtl/>
        </w:rPr>
        <w:t>ت</w:t>
      </w:r>
      <w:r w:rsidR="00EA1807" w:rsidRPr="000922F4">
        <w:rPr>
          <w:rFonts w:ascii="Amiri" w:hAnsi="Amiri" w:cs="Amiri" w:hint="cs"/>
          <w:sz w:val="28"/>
          <w:szCs w:val="28"/>
          <w:rtl/>
        </w:rPr>
        <w:t>ج</w:t>
      </w:r>
      <w:r w:rsidR="009B2A1B" w:rsidRPr="000922F4">
        <w:rPr>
          <w:rFonts w:ascii="Amiri" w:hAnsi="Amiri" w:cs="Amiri"/>
          <w:sz w:val="28"/>
          <w:szCs w:val="28"/>
          <w:rtl/>
        </w:rPr>
        <w:t>اهات البحث الأسلوبي، عي</w:t>
      </w:r>
      <w:r w:rsidR="00EA1807" w:rsidRPr="000922F4">
        <w:rPr>
          <w:rFonts w:ascii="Amiri" w:hAnsi="Amiri" w:cs="Amiri"/>
          <w:sz w:val="28"/>
          <w:szCs w:val="28"/>
          <w:rtl/>
        </w:rPr>
        <w:t>اد شكري، مقالات متّجم</w:t>
      </w:r>
      <w:r w:rsidR="00EA1807" w:rsidRPr="000922F4">
        <w:rPr>
          <w:rFonts w:ascii="Amiri" w:hAnsi="Amiri" w:cs="Amiri" w:hint="cs"/>
          <w:sz w:val="28"/>
          <w:szCs w:val="28"/>
          <w:rtl/>
        </w:rPr>
        <w:t>ع</w:t>
      </w:r>
      <w:r w:rsidR="00EA1807" w:rsidRPr="000922F4">
        <w:rPr>
          <w:rFonts w:ascii="Amiri" w:hAnsi="Amiri" w:cs="Amiri"/>
          <w:sz w:val="28"/>
          <w:szCs w:val="28"/>
          <w:rtl/>
        </w:rPr>
        <w:t>ة</w:t>
      </w:r>
    </w:p>
    <w:p w:rsidR="00EA1807" w:rsidRPr="000922F4" w:rsidRDefault="00840CD0" w:rsidP="00840CD0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*</w:t>
      </w:r>
      <w:r w:rsidR="00EA1807" w:rsidRPr="000922F4">
        <w:rPr>
          <w:rFonts w:ascii="Amiri" w:hAnsi="Amiri" w:cs="Amiri"/>
          <w:sz w:val="28"/>
          <w:szCs w:val="28"/>
          <w:rtl/>
        </w:rPr>
        <w:t>الأسلوبية (الّرؤية والتّطبيق)، يوسف أبو العدوس</w:t>
      </w:r>
    </w:p>
    <w:p w:rsidR="00EA1807" w:rsidRPr="000922F4" w:rsidRDefault="00840CD0" w:rsidP="00EA1807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*</w:t>
      </w:r>
      <w:proofErr w:type="gramStart"/>
      <w:r w:rsidRPr="000922F4">
        <w:rPr>
          <w:rFonts w:ascii="Amiri" w:hAnsi="Amiri" w:cs="Amiri"/>
          <w:sz w:val="28"/>
          <w:szCs w:val="28"/>
          <w:rtl/>
        </w:rPr>
        <w:t>مجلة</w:t>
      </w:r>
      <w:proofErr w:type="gramEnd"/>
      <w:r w:rsidRPr="000922F4">
        <w:rPr>
          <w:rFonts w:ascii="Amiri" w:hAnsi="Amiri" w:cs="Amiri"/>
          <w:sz w:val="28"/>
          <w:szCs w:val="28"/>
          <w:rtl/>
        </w:rPr>
        <w:t xml:space="preserve"> الت</w:t>
      </w:r>
      <w:r w:rsidRPr="000922F4">
        <w:rPr>
          <w:rFonts w:ascii="Amiri" w:hAnsi="Amiri" w:cs="Amiri" w:hint="cs"/>
          <w:sz w:val="28"/>
          <w:szCs w:val="28"/>
          <w:rtl/>
        </w:rPr>
        <w:t>ر</w:t>
      </w:r>
      <w:r w:rsidRPr="000922F4">
        <w:rPr>
          <w:rFonts w:ascii="Amiri" w:hAnsi="Amiri" w:cs="Amiri"/>
          <w:sz w:val="28"/>
          <w:szCs w:val="28"/>
          <w:rtl/>
        </w:rPr>
        <w:t xml:space="preserve">اث العربي، "الأسلوب بين </w:t>
      </w:r>
      <w:r w:rsidR="00B20AF6" w:rsidRPr="000922F4">
        <w:rPr>
          <w:rFonts w:ascii="Amiri" w:hAnsi="Amiri" w:cs="Amiri" w:hint="cs"/>
          <w:sz w:val="28"/>
          <w:szCs w:val="28"/>
          <w:rtl/>
        </w:rPr>
        <w:t>التأثر</w:t>
      </w:r>
      <w:r w:rsidR="00EA1807" w:rsidRPr="000922F4">
        <w:rPr>
          <w:rFonts w:ascii="Amiri" w:hAnsi="Amiri" w:cs="Amiri"/>
          <w:sz w:val="28"/>
          <w:szCs w:val="28"/>
          <w:rtl/>
        </w:rPr>
        <w:t xml:space="preserve"> البلاغي العربي</w:t>
      </w:r>
      <w:r w:rsidR="009B2A1B" w:rsidRPr="000922F4">
        <w:rPr>
          <w:rFonts w:ascii="Amiri" w:hAnsi="Amiri" w:cs="Amiri"/>
          <w:sz w:val="28"/>
          <w:szCs w:val="28"/>
          <w:rtl/>
        </w:rPr>
        <w:t xml:space="preserve"> والأسلوبية الحديثة "، محمد بل</w:t>
      </w:r>
      <w:r w:rsidR="00EA1807" w:rsidRPr="000922F4">
        <w:rPr>
          <w:rFonts w:ascii="Amiri" w:hAnsi="Amiri" w:cs="Amiri"/>
          <w:sz w:val="28"/>
          <w:szCs w:val="28"/>
          <w:rtl/>
        </w:rPr>
        <w:t xml:space="preserve">وحي، </w:t>
      </w:r>
    </w:p>
    <w:p w:rsidR="00EA1807" w:rsidRPr="000922F4" w:rsidRDefault="00840CD0" w:rsidP="00EA1807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*</w:t>
      </w:r>
      <w:r w:rsidR="00EA1807" w:rsidRPr="000922F4">
        <w:rPr>
          <w:rFonts w:ascii="Amiri" w:hAnsi="Amiri" w:cs="Amiri"/>
          <w:sz w:val="28"/>
          <w:szCs w:val="28"/>
          <w:rtl/>
        </w:rPr>
        <w:t xml:space="preserve">النّظرية الألسنية عند رومان </w:t>
      </w:r>
      <w:r w:rsidR="00B20AF6" w:rsidRPr="000922F4">
        <w:rPr>
          <w:rFonts w:ascii="Amiri" w:hAnsi="Amiri" w:cs="Amiri" w:hint="cs"/>
          <w:sz w:val="28"/>
          <w:szCs w:val="28"/>
          <w:rtl/>
        </w:rPr>
        <w:t>جاكوبسون</w:t>
      </w:r>
    </w:p>
    <w:p w:rsidR="00EA1807" w:rsidRPr="000922F4" w:rsidRDefault="00840CD0" w:rsidP="00EA1807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*</w:t>
      </w:r>
      <w:r w:rsidR="00EA1807" w:rsidRPr="000922F4">
        <w:rPr>
          <w:rFonts w:ascii="Amiri" w:hAnsi="Amiri" w:cs="Amiri"/>
          <w:sz w:val="28"/>
          <w:szCs w:val="28"/>
          <w:rtl/>
        </w:rPr>
        <w:t>محاولات في الأسلوبية الهيكلية، مايكل ريفاتير</w:t>
      </w:r>
    </w:p>
    <w:p w:rsidR="00EA1807" w:rsidRPr="000922F4" w:rsidRDefault="00840CD0" w:rsidP="00B20AF6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*</w:t>
      </w:r>
      <w:r w:rsidR="00EA1807" w:rsidRPr="000922F4">
        <w:rPr>
          <w:rFonts w:ascii="Amiri" w:hAnsi="Amiri" w:cs="Amiri"/>
          <w:sz w:val="28"/>
          <w:szCs w:val="28"/>
          <w:rtl/>
        </w:rPr>
        <w:t>معايير تحليل الأسلوب، ريفاتير مايكل، تر</w:t>
      </w:r>
      <w:r w:rsidR="00B20AF6" w:rsidRPr="000922F4">
        <w:rPr>
          <w:rFonts w:ascii="Amiri" w:hAnsi="Amiri" w:cs="Amiri" w:hint="cs"/>
          <w:sz w:val="28"/>
          <w:szCs w:val="28"/>
          <w:rtl/>
        </w:rPr>
        <w:t>:</w:t>
      </w:r>
      <w:r w:rsidR="00EA1807" w:rsidRPr="000922F4">
        <w:rPr>
          <w:rFonts w:ascii="Amiri" w:hAnsi="Amiri" w:cs="Amiri"/>
          <w:sz w:val="28"/>
          <w:szCs w:val="28"/>
          <w:rtl/>
        </w:rPr>
        <w:t xml:space="preserve"> حميد الحميداني، </w:t>
      </w:r>
    </w:p>
    <w:p w:rsidR="00840CD0" w:rsidRPr="000922F4" w:rsidRDefault="00840CD0" w:rsidP="00840CD0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0922F4">
        <w:rPr>
          <w:rFonts w:ascii="Amiri" w:hAnsi="Amiri" w:cs="Amiri" w:hint="cs"/>
          <w:sz w:val="28"/>
          <w:szCs w:val="28"/>
          <w:rtl/>
        </w:rPr>
        <w:t>*</w:t>
      </w:r>
      <w:r w:rsidRPr="000922F4">
        <w:rPr>
          <w:rFonts w:ascii="Amiri" w:hAnsi="Amiri" w:cs="Amiri"/>
          <w:sz w:val="28"/>
          <w:szCs w:val="28"/>
          <w:rtl/>
        </w:rPr>
        <w:t>الأسلوبية وتحليل النّص، فنش ستيوارت</w:t>
      </w:r>
    </w:p>
    <w:bookmarkEnd w:id="0"/>
    <w:p w:rsidR="008172A0" w:rsidRPr="000922F4" w:rsidRDefault="008172A0" w:rsidP="009B2A1B">
      <w:pPr>
        <w:jc w:val="center"/>
      </w:pPr>
    </w:p>
    <w:sectPr w:rsidR="008172A0" w:rsidRPr="000922F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96" w:rsidRDefault="00427896" w:rsidP="009028C5">
      <w:pPr>
        <w:spacing w:after="0" w:line="240" w:lineRule="auto"/>
      </w:pPr>
      <w:r>
        <w:separator/>
      </w:r>
    </w:p>
  </w:endnote>
  <w:endnote w:type="continuationSeparator" w:id="0">
    <w:p w:rsidR="00427896" w:rsidRDefault="00427896" w:rsidP="0090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96" w:rsidRDefault="00427896" w:rsidP="009028C5">
      <w:pPr>
        <w:spacing w:after="0" w:line="240" w:lineRule="auto"/>
      </w:pPr>
      <w:r>
        <w:separator/>
      </w:r>
    </w:p>
  </w:footnote>
  <w:footnote w:type="continuationSeparator" w:id="0">
    <w:p w:rsidR="00427896" w:rsidRDefault="00427896" w:rsidP="0090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miri" w:eastAsiaTheme="majorEastAsia" w:hAnsi="Amiri" w:cs="Amiri"/>
        <w:b/>
        <w:bCs/>
        <w:sz w:val="28"/>
        <w:szCs w:val="28"/>
        <w:rtl/>
      </w:rPr>
      <w:alias w:val="Titre"/>
      <w:id w:val="77738743"/>
      <w:placeholder>
        <w:docPart w:val="C4520A1221AE4AF6A36376D07AE47B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28C5" w:rsidRPr="009028C5" w:rsidRDefault="009028C5" w:rsidP="009028C5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="Amiri" w:eastAsiaTheme="majorEastAsia" w:hAnsi="Amiri" w:cs="Amiri"/>
            <w:b/>
            <w:bCs/>
            <w:sz w:val="28"/>
            <w:szCs w:val="28"/>
          </w:rPr>
        </w:pPr>
        <w:r w:rsidRPr="009028C5">
          <w:rPr>
            <w:rFonts w:ascii="Amiri" w:eastAsiaTheme="majorEastAsia" w:hAnsi="Amiri" w:cs="Amiri"/>
            <w:b/>
            <w:bCs/>
            <w:sz w:val="28"/>
            <w:szCs w:val="28"/>
            <w:rtl/>
          </w:rPr>
          <w:t>المحاضرة الثالثة الاسلوبية البنيوية</w:t>
        </w:r>
      </w:p>
    </w:sdtContent>
  </w:sdt>
  <w:p w:rsidR="009028C5" w:rsidRDefault="009028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4B90"/>
    <w:multiLevelType w:val="hybridMultilevel"/>
    <w:tmpl w:val="627CC8CC"/>
    <w:lvl w:ilvl="0" w:tplc="6E58A2F6">
      <w:numFmt w:val="bullet"/>
      <w:lvlText w:val="-"/>
      <w:lvlJc w:val="left"/>
      <w:pPr>
        <w:ind w:left="720" w:hanging="360"/>
      </w:pPr>
      <w:rPr>
        <w:rFonts w:ascii="Amiri" w:eastAsia="Calibri" w:hAnsi="Amiri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79"/>
    <w:rsid w:val="000761B7"/>
    <w:rsid w:val="00086CEB"/>
    <w:rsid w:val="000922F4"/>
    <w:rsid w:val="000E4CA3"/>
    <w:rsid w:val="00130FDC"/>
    <w:rsid w:val="00145040"/>
    <w:rsid w:val="00153159"/>
    <w:rsid w:val="001D2999"/>
    <w:rsid w:val="001F78FA"/>
    <w:rsid w:val="00212C6E"/>
    <w:rsid w:val="0023482F"/>
    <w:rsid w:val="002A55D2"/>
    <w:rsid w:val="003139B9"/>
    <w:rsid w:val="00340189"/>
    <w:rsid w:val="00356A6F"/>
    <w:rsid w:val="00371A67"/>
    <w:rsid w:val="003D42E1"/>
    <w:rsid w:val="00427896"/>
    <w:rsid w:val="00483840"/>
    <w:rsid w:val="004E5A4C"/>
    <w:rsid w:val="0056311F"/>
    <w:rsid w:val="005F0988"/>
    <w:rsid w:val="00601631"/>
    <w:rsid w:val="006C4223"/>
    <w:rsid w:val="00730679"/>
    <w:rsid w:val="00751A0D"/>
    <w:rsid w:val="007B26B0"/>
    <w:rsid w:val="007C2A32"/>
    <w:rsid w:val="007C5987"/>
    <w:rsid w:val="008172A0"/>
    <w:rsid w:val="00840CD0"/>
    <w:rsid w:val="00843BA0"/>
    <w:rsid w:val="00871B98"/>
    <w:rsid w:val="009028C5"/>
    <w:rsid w:val="009314A2"/>
    <w:rsid w:val="009B2A1B"/>
    <w:rsid w:val="00AF64EB"/>
    <w:rsid w:val="00B204D5"/>
    <w:rsid w:val="00B20AF6"/>
    <w:rsid w:val="00B47A03"/>
    <w:rsid w:val="00B94F3B"/>
    <w:rsid w:val="00CA5D2E"/>
    <w:rsid w:val="00D02B1C"/>
    <w:rsid w:val="00D726DD"/>
    <w:rsid w:val="00DC06A3"/>
    <w:rsid w:val="00E10A37"/>
    <w:rsid w:val="00E36C7B"/>
    <w:rsid w:val="00EA1807"/>
    <w:rsid w:val="00F00FAB"/>
    <w:rsid w:val="00F407AF"/>
    <w:rsid w:val="00FB7515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AF"/>
    <w:pPr>
      <w:jc w:val="right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8C5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0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8C5"/>
    <w:rPr>
      <w:rFonts w:ascii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8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4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AF"/>
    <w:pPr>
      <w:jc w:val="right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8C5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0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8C5"/>
    <w:rPr>
      <w:rFonts w:ascii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8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aleph.edinum.org/docannexe/image/5943/img-5.pn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520A1221AE4AF6A36376D07AE47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F2BC0-7662-4355-90F7-5114B2631576}"/>
      </w:docPartPr>
      <w:docPartBody>
        <w:p w:rsidR="005139D2" w:rsidRDefault="005139D2" w:rsidP="005139D2">
          <w:pPr>
            <w:pStyle w:val="C4520A1221AE4AF6A36376D07AE47B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D2"/>
    <w:rsid w:val="005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520A1221AE4AF6A36376D07AE47B68">
    <w:name w:val="C4520A1221AE4AF6A36376D07AE47B68"/>
    <w:rsid w:val="005139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520A1221AE4AF6A36376D07AE47B68">
    <w:name w:val="C4520A1221AE4AF6A36376D07AE47B68"/>
    <w:rsid w:val="00513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206F-EC3F-423E-B452-9DD072D7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1234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الثالثة الاسلوبية البنيوية</dc:title>
  <dc:subject/>
  <dc:creator>Windows User</dc:creator>
  <cp:keywords/>
  <dc:description/>
  <cp:lastModifiedBy>Windows User</cp:lastModifiedBy>
  <cp:revision>1</cp:revision>
  <dcterms:created xsi:type="dcterms:W3CDTF">2023-11-16T08:42:00Z</dcterms:created>
  <dcterms:modified xsi:type="dcterms:W3CDTF">2023-11-18T21:41:00Z</dcterms:modified>
</cp:coreProperties>
</file>