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56" w:rsidRDefault="00226556" w:rsidP="003D39E0">
      <w:pPr>
        <w:bidi/>
        <w:jc w:val="center"/>
        <w:rPr>
          <w:rFonts w:cs="Arial"/>
          <w:b/>
          <w:bCs/>
          <w:color w:val="000000" w:themeColor="text1"/>
          <w:sz w:val="28"/>
          <w:szCs w:val="28"/>
          <w:lang w:bidi="ar-DZ"/>
        </w:rPr>
      </w:pPr>
      <w:r w:rsidRPr="00662176">
        <w:rPr>
          <w:rStyle w:val="lev"/>
          <w:rFonts w:ascii="Arial" w:hAnsi="Arial" w:cs="Arial"/>
          <w:color w:val="000000" w:themeColor="text1"/>
          <w:sz w:val="28"/>
          <w:szCs w:val="28"/>
          <w:shd w:val="clear" w:color="auto" w:fill="FFFFFF"/>
          <w:rtl/>
        </w:rPr>
        <w:t>يهدف هذا النشاط الى قياس مدى تحكمك في الهدف ال</w:t>
      </w:r>
      <w:r>
        <w:rPr>
          <w:rStyle w:val="lev"/>
          <w:rFonts w:ascii="Arial" w:hAnsi="Arial" w:cs="Arial"/>
          <w:color w:val="000000" w:themeColor="text1"/>
          <w:sz w:val="28"/>
          <w:szCs w:val="28"/>
          <w:shd w:val="clear" w:color="auto" w:fill="FFFFFF"/>
          <w:rtl/>
        </w:rPr>
        <w:t xml:space="preserve">خاص بالمحاضرة </w:t>
      </w:r>
      <w:r w:rsidR="00931515">
        <w:rPr>
          <w:rStyle w:val="lev"/>
          <w:rFonts w:ascii="Arial" w:hAnsi="Arial" w:cs="Arial" w:hint="cs"/>
          <w:color w:val="000000" w:themeColor="text1"/>
          <w:sz w:val="28"/>
          <w:szCs w:val="28"/>
          <w:shd w:val="clear" w:color="auto" w:fill="FFFFFF"/>
          <w:rtl/>
        </w:rPr>
        <w:t>الثانية</w:t>
      </w:r>
      <w:r>
        <w:rPr>
          <w:rStyle w:val="lev"/>
          <w:rFonts w:ascii="Arial" w:hAnsi="Arial" w:cs="Arial"/>
          <w:color w:val="000000" w:themeColor="text1"/>
          <w:sz w:val="28"/>
          <w:szCs w:val="28"/>
          <w:shd w:val="clear" w:color="auto" w:fill="FFFFFF"/>
          <w:rtl/>
        </w:rPr>
        <w:t xml:space="preserve"> والمتعلقة </w:t>
      </w:r>
      <w:r w:rsidRPr="00662176">
        <w:rPr>
          <w:rStyle w:val="lev"/>
          <w:rFonts w:ascii="Arial" w:hAnsi="Arial" w:cs="Arial"/>
          <w:color w:val="000000" w:themeColor="text1"/>
          <w:sz w:val="28"/>
          <w:szCs w:val="28"/>
          <w:shd w:val="clear" w:color="auto" w:fill="FFFFFF"/>
          <w:rtl/>
        </w:rPr>
        <w:t>ب</w:t>
      </w:r>
      <w:r w:rsidR="003D39E0">
        <w:rPr>
          <w:rFonts w:cs="Arial" w:hint="cs"/>
          <w:b/>
          <w:bCs/>
          <w:color w:val="000000" w:themeColor="text1"/>
          <w:sz w:val="28"/>
          <w:szCs w:val="28"/>
          <w:rtl/>
          <w:lang w:bidi="ar-DZ"/>
        </w:rPr>
        <w:t>تقسيمات</w:t>
      </w:r>
      <w:bookmarkStart w:id="0" w:name="_GoBack"/>
      <w:bookmarkEnd w:id="0"/>
      <w:r w:rsidRPr="00662176">
        <w:rPr>
          <w:rFonts w:cs="Arial"/>
          <w:b/>
          <w:bCs/>
          <w:color w:val="000000" w:themeColor="text1"/>
          <w:sz w:val="28"/>
          <w:szCs w:val="28"/>
          <w:rtl/>
          <w:lang w:bidi="ar-DZ"/>
        </w:rPr>
        <w:t xml:space="preserve"> </w:t>
      </w:r>
      <w:r w:rsidRPr="00662176">
        <w:rPr>
          <w:rFonts w:cs="Arial" w:hint="cs"/>
          <w:b/>
          <w:bCs/>
          <w:color w:val="000000" w:themeColor="text1"/>
          <w:sz w:val="28"/>
          <w:szCs w:val="28"/>
          <w:rtl/>
          <w:lang w:bidi="ar-DZ"/>
        </w:rPr>
        <w:t>القانون</w:t>
      </w:r>
      <w:r>
        <w:rPr>
          <w:rFonts w:cs="Arial" w:hint="cs"/>
          <w:b/>
          <w:bCs/>
          <w:color w:val="000000" w:themeColor="text1"/>
          <w:sz w:val="28"/>
          <w:szCs w:val="28"/>
          <w:rtl/>
          <w:lang w:bidi="ar-DZ"/>
        </w:rPr>
        <w:t>.</w:t>
      </w:r>
    </w:p>
    <w:p w:rsidR="00226556" w:rsidRPr="00226556" w:rsidRDefault="00226556" w:rsidP="000414BC">
      <w:pPr>
        <w:bidi/>
        <w:rPr>
          <w:rFonts w:asciiTheme="minorBidi" w:hAnsiTheme="minorBidi"/>
          <w:b/>
          <w:bCs/>
          <w:color w:val="FF0000"/>
          <w:sz w:val="28"/>
          <w:szCs w:val="28"/>
          <w:rtl/>
          <w:lang w:bidi="ar-DZ"/>
        </w:rPr>
      </w:pPr>
    </w:p>
    <w:p w:rsidR="00A60A79" w:rsidRPr="000414BC" w:rsidRDefault="000414BC" w:rsidP="00226556">
      <w:pPr>
        <w:bidi/>
        <w:rPr>
          <w:rFonts w:asciiTheme="minorBidi" w:hAnsiTheme="minorBidi"/>
          <w:b/>
          <w:bCs/>
          <w:color w:val="000000" w:themeColor="text1"/>
          <w:sz w:val="28"/>
          <w:szCs w:val="28"/>
          <w:rtl/>
        </w:rPr>
      </w:pPr>
      <w:r w:rsidRPr="008E5BE3">
        <w:rPr>
          <w:rFonts w:asciiTheme="minorBidi" w:hAnsiTheme="minorBidi" w:hint="cs"/>
          <w:b/>
          <w:bCs/>
          <w:color w:val="FF0000"/>
          <w:sz w:val="28"/>
          <w:szCs w:val="28"/>
          <w:rtl/>
          <w:lang w:bidi="ar-DZ"/>
        </w:rPr>
        <w:t>يصنف</w:t>
      </w:r>
      <w:r w:rsidR="00A60A79" w:rsidRPr="000414BC">
        <w:rPr>
          <w:rFonts w:asciiTheme="minorBidi" w:hAnsiTheme="minorBidi"/>
          <w:b/>
          <w:bCs/>
          <w:color w:val="000000" w:themeColor="text1"/>
          <w:sz w:val="28"/>
          <w:szCs w:val="28"/>
          <w:rtl/>
        </w:rPr>
        <w:t xml:space="preserve"> القانون </w:t>
      </w:r>
      <w:r>
        <w:rPr>
          <w:rFonts w:asciiTheme="minorBidi" w:hAnsiTheme="minorBidi" w:hint="cs"/>
          <w:b/>
          <w:bCs/>
          <w:color w:val="000000" w:themeColor="text1"/>
          <w:sz w:val="28"/>
          <w:szCs w:val="28"/>
          <w:rtl/>
        </w:rPr>
        <w:t xml:space="preserve">إلي </w:t>
      </w:r>
      <w:r w:rsidR="00A60A79" w:rsidRPr="000414BC">
        <w:rPr>
          <w:rFonts w:asciiTheme="minorBidi" w:hAnsiTheme="minorBidi"/>
          <w:b/>
          <w:bCs/>
          <w:color w:val="000000" w:themeColor="text1"/>
          <w:sz w:val="28"/>
          <w:szCs w:val="28"/>
          <w:rtl/>
        </w:rPr>
        <w:t>قسم</w:t>
      </w:r>
      <w:r>
        <w:rPr>
          <w:rFonts w:asciiTheme="minorBidi" w:hAnsiTheme="minorBidi" w:hint="cs"/>
          <w:b/>
          <w:bCs/>
          <w:color w:val="000000" w:themeColor="text1"/>
          <w:sz w:val="28"/>
          <w:szCs w:val="28"/>
          <w:rtl/>
        </w:rPr>
        <w:t>ين أساسيين</w:t>
      </w:r>
      <w:r w:rsidR="00A60A79" w:rsidRPr="000414BC">
        <w:rPr>
          <w:rFonts w:asciiTheme="minorBidi" w:hAnsiTheme="minorBidi"/>
          <w:b/>
          <w:bCs/>
          <w:color w:val="000000" w:themeColor="text1"/>
          <w:sz w:val="28"/>
          <w:szCs w:val="28"/>
          <w:rtl/>
        </w:rPr>
        <w:t xml:space="preserve"> قانون عام وخاص بحسب إلى طبيعة ونوع العلاقات التي ينظمها كل منهما وإلى قواعد آمرة وأخرى مكملة حسب القوة الإلزامية له.</w:t>
      </w:r>
    </w:p>
    <w:p w:rsidR="00A60A79" w:rsidRPr="007E29CE" w:rsidRDefault="00A60A79" w:rsidP="00A60A79">
      <w:pPr>
        <w:bidi/>
        <w:rPr>
          <w:rFonts w:asciiTheme="minorBidi" w:hAnsiTheme="minorBidi"/>
          <w:b/>
          <w:bCs/>
          <w:color w:val="FF0000"/>
          <w:sz w:val="28"/>
          <w:szCs w:val="28"/>
          <w:rtl/>
        </w:rPr>
      </w:pPr>
      <w:r w:rsidRPr="007E29CE">
        <w:rPr>
          <w:rFonts w:asciiTheme="minorBidi" w:hAnsiTheme="minorBidi"/>
          <w:b/>
          <w:bCs/>
          <w:color w:val="FF0000"/>
          <w:sz w:val="28"/>
          <w:szCs w:val="28"/>
          <w:rtl/>
        </w:rPr>
        <w:t>التعليمة:</w:t>
      </w:r>
    </w:p>
    <w:p w:rsidR="00A60A79" w:rsidRPr="000414BC" w:rsidRDefault="00A60A79" w:rsidP="007E29CE">
      <w:pPr>
        <w:pStyle w:val="NormalWeb"/>
        <w:shd w:val="clear" w:color="auto" w:fill="FFFFFF"/>
        <w:bidi/>
        <w:spacing w:before="0" w:beforeAutospacing="0" w:after="150" w:afterAutospacing="0"/>
        <w:rPr>
          <w:rFonts w:asciiTheme="minorBidi" w:hAnsiTheme="minorBidi" w:cstheme="minorBidi"/>
          <w:b/>
          <w:bCs/>
          <w:color w:val="000000" w:themeColor="text1"/>
          <w:sz w:val="28"/>
          <w:szCs w:val="28"/>
        </w:rPr>
      </w:pPr>
      <w:r w:rsidRPr="000414BC">
        <w:rPr>
          <w:rStyle w:val="lev"/>
          <w:rFonts w:asciiTheme="minorBidi" w:hAnsiTheme="minorBidi" w:cstheme="minorBidi"/>
          <w:color w:val="000000" w:themeColor="text1"/>
          <w:sz w:val="28"/>
          <w:szCs w:val="28"/>
          <w:rtl/>
        </w:rPr>
        <w:t> </w:t>
      </w:r>
      <w:proofErr w:type="gramStart"/>
      <w:r w:rsidRPr="000414BC">
        <w:rPr>
          <w:rStyle w:val="lev"/>
          <w:rFonts w:asciiTheme="minorBidi" w:hAnsiTheme="minorBidi" w:cstheme="minorBidi"/>
          <w:color w:val="000000" w:themeColor="text1"/>
          <w:sz w:val="28"/>
          <w:szCs w:val="28"/>
          <w:rtl/>
        </w:rPr>
        <w:t>قم</w:t>
      </w:r>
      <w:proofErr w:type="gramEnd"/>
      <w:r w:rsidRPr="000414BC">
        <w:rPr>
          <w:rStyle w:val="lev"/>
          <w:rFonts w:asciiTheme="minorBidi" w:hAnsiTheme="minorBidi" w:cstheme="minorBidi"/>
          <w:color w:val="000000" w:themeColor="text1"/>
          <w:sz w:val="28"/>
          <w:szCs w:val="28"/>
          <w:rtl/>
        </w:rPr>
        <w:t xml:space="preserve"> بتحميل الملف</w:t>
      </w:r>
      <w:r w:rsidR="007E29CE" w:rsidRPr="000414BC">
        <w:rPr>
          <w:rStyle w:val="lev"/>
          <w:rFonts w:asciiTheme="minorBidi" w:hAnsiTheme="minorBidi" w:cstheme="minorBidi"/>
          <w:color w:val="000000" w:themeColor="text1"/>
          <w:sz w:val="28"/>
          <w:szCs w:val="28"/>
          <w:rtl/>
        </w:rPr>
        <w:t>ات</w:t>
      </w:r>
      <w:r w:rsidRPr="000414BC">
        <w:rPr>
          <w:rStyle w:val="lev"/>
          <w:rFonts w:asciiTheme="minorBidi" w:hAnsiTheme="minorBidi" w:cstheme="minorBidi"/>
          <w:color w:val="000000" w:themeColor="text1"/>
          <w:sz w:val="28"/>
          <w:szCs w:val="28"/>
          <w:rtl/>
        </w:rPr>
        <w:t xml:space="preserve"> المرفق</w:t>
      </w:r>
      <w:r w:rsidR="007E29CE" w:rsidRPr="000414BC">
        <w:rPr>
          <w:rStyle w:val="lev"/>
          <w:rFonts w:asciiTheme="minorBidi" w:hAnsiTheme="minorBidi" w:cstheme="minorBidi"/>
          <w:color w:val="000000" w:themeColor="text1"/>
          <w:sz w:val="28"/>
          <w:szCs w:val="28"/>
          <w:rtl/>
        </w:rPr>
        <w:t>ة</w:t>
      </w:r>
      <w:r w:rsidRPr="000414BC">
        <w:rPr>
          <w:rStyle w:val="lev"/>
          <w:rFonts w:asciiTheme="minorBidi" w:hAnsiTheme="minorBidi" w:cstheme="minorBidi"/>
          <w:color w:val="000000" w:themeColor="text1"/>
          <w:sz w:val="28"/>
          <w:szCs w:val="28"/>
          <w:rtl/>
        </w:rPr>
        <w:t xml:space="preserve"> على شكل </w:t>
      </w:r>
      <w:proofErr w:type="spellStart"/>
      <w:r w:rsidRPr="000414BC">
        <w:rPr>
          <w:rStyle w:val="lev"/>
          <w:rFonts w:asciiTheme="minorBidi" w:hAnsiTheme="minorBidi" w:cstheme="minorBidi"/>
          <w:color w:val="000000" w:themeColor="text1"/>
          <w:sz w:val="28"/>
          <w:szCs w:val="28"/>
        </w:rPr>
        <w:t>pdf</w:t>
      </w:r>
      <w:proofErr w:type="spellEnd"/>
      <w:r w:rsidR="007E29CE" w:rsidRPr="000414BC">
        <w:rPr>
          <w:rStyle w:val="lev"/>
          <w:rFonts w:asciiTheme="minorBidi" w:hAnsiTheme="minorBidi" w:cstheme="minorBidi"/>
          <w:color w:val="000000" w:themeColor="text1"/>
          <w:sz w:val="28"/>
          <w:szCs w:val="28"/>
          <w:rtl/>
        </w:rPr>
        <w:t> أ</w:t>
      </w:r>
      <w:r w:rsidRPr="000414BC">
        <w:rPr>
          <w:rStyle w:val="lev"/>
          <w:rFonts w:asciiTheme="minorBidi" w:hAnsiTheme="minorBidi" w:cstheme="minorBidi"/>
          <w:color w:val="000000" w:themeColor="text1"/>
          <w:sz w:val="28"/>
          <w:szCs w:val="28"/>
          <w:rtl/>
        </w:rPr>
        <w:t>دناه والذي ستجدون فيه القانون المدني</w:t>
      </w:r>
      <w:r w:rsidR="007E29CE" w:rsidRPr="000414BC">
        <w:rPr>
          <w:rStyle w:val="lev"/>
          <w:rFonts w:asciiTheme="minorBidi" w:hAnsiTheme="minorBidi" w:cstheme="minorBidi"/>
          <w:color w:val="000000" w:themeColor="text1"/>
          <w:sz w:val="28"/>
          <w:szCs w:val="28"/>
          <w:rtl/>
        </w:rPr>
        <w:t xml:space="preserve"> </w:t>
      </w:r>
      <w:r w:rsidRPr="000414BC">
        <w:rPr>
          <w:rStyle w:val="lev"/>
          <w:rFonts w:asciiTheme="minorBidi" w:hAnsiTheme="minorBidi" w:cstheme="minorBidi"/>
          <w:color w:val="000000" w:themeColor="text1"/>
          <w:sz w:val="28"/>
          <w:szCs w:val="28"/>
          <w:rtl/>
        </w:rPr>
        <w:t>من الصفحة  31-</w:t>
      </w:r>
      <w:r w:rsidR="007E29CE" w:rsidRPr="000414BC">
        <w:rPr>
          <w:rStyle w:val="lev"/>
          <w:rFonts w:asciiTheme="minorBidi" w:hAnsiTheme="minorBidi" w:cstheme="minorBidi"/>
          <w:color w:val="000000" w:themeColor="text1"/>
          <w:sz w:val="28"/>
          <w:szCs w:val="28"/>
          <w:rtl/>
        </w:rPr>
        <w:t>99 والتجاري ص 5، والدستور ص 10.</w:t>
      </w:r>
    </w:p>
    <w:p w:rsidR="00A60A79" w:rsidRPr="000414BC" w:rsidRDefault="007E29CE" w:rsidP="000414BC">
      <w:pPr>
        <w:bidi/>
        <w:rPr>
          <w:rFonts w:asciiTheme="minorBidi" w:hAnsiTheme="minorBidi"/>
          <w:b/>
          <w:bCs/>
          <w:color w:val="000000" w:themeColor="text1"/>
          <w:sz w:val="28"/>
          <w:szCs w:val="28"/>
          <w:rtl/>
        </w:rPr>
      </w:pPr>
      <w:r w:rsidRPr="000414BC">
        <w:rPr>
          <w:rStyle w:val="lev"/>
          <w:rFonts w:asciiTheme="minorBidi" w:hAnsiTheme="minorBidi"/>
          <w:color w:val="000000" w:themeColor="text1"/>
          <w:sz w:val="28"/>
          <w:szCs w:val="28"/>
          <w:rtl/>
        </w:rPr>
        <w:t xml:space="preserve">وعليه </w:t>
      </w:r>
      <w:r w:rsidR="00A60A79" w:rsidRPr="000414BC">
        <w:rPr>
          <w:rStyle w:val="lev"/>
          <w:rFonts w:asciiTheme="minorBidi" w:hAnsiTheme="minorBidi"/>
          <w:color w:val="000000" w:themeColor="text1"/>
          <w:sz w:val="28"/>
          <w:szCs w:val="28"/>
          <w:rtl/>
        </w:rPr>
        <w:t xml:space="preserve"> في ملف وورد </w:t>
      </w:r>
      <w:proofErr w:type="spellStart"/>
      <w:r w:rsidR="00A60A79" w:rsidRPr="000414BC">
        <w:rPr>
          <w:rStyle w:val="lev"/>
          <w:rFonts w:asciiTheme="minorBidi" w:hAnsiTheme="minorBidi"/>
          <w:color w:val="000000" w:themeColor="text1"/>
          <w:sz w:val="28"/>
          <w:szCs w:val="28"/>
        </w:rPr>
        <w:t>word</w:t>
      </w:r>
      <w:proofErr w:type="spellEnd"/>
      <w:r w:rsidR="00A60A79" w:rsidRPr="000414BC">
        <w:rPr>
          <w:rStyle w:val="lev"/>
          <w:rFonts w:asciiTheme="minorBidi" w:hAnsiTheme="minorBidi"/>
          <w:color w:val="000000" w:themeColor="text1"/>
          <w:sz w:val="28"/>
          <w:szCs w:val="28"/>
          <w:rtl/>
        </w:rPr>
        <w:t xml:space="preserve"> </w:t>
      </w:r>
      <w:proofErr w:type="spellStart"/>
      <w:r w:rsidR="00A60A79" w:rsidRPr="000414BC">
        <w:rPr>
          <w:rStyle w:val="lev"/>
          <w:rFonts w:asciiTheme="minorBidi" w:hAnsiTheme="minorBidi"/>
          <w:color w:val="000000" w:themeColor="text1"/>
          <w:sz w:val="28"/>
          <w:szCs w:val="28"/>
          <w:rtl/>
        </w:rPr>
        <w:t>يترواح</w:t>
      </w:r>
      <w:proofErr w:type="spellEnd"/>
      <w:r w:rsidR="00A60A79" w:rsidRPr="000414BC">
        <w:rPr>
          <w:rStyle w:val="lev"/>
          <w:rFonts w:asciiTheme="minorBidi" w:hAnsiTheme="minorBidi"/>
          <w:color w:val="000000" w:themeColor="text1"/>
          <w:sz w:val="28"/>
          <w:szCs w:val="28"/>
          <w:rtl/>
        </w:rPr>
        <w:t xml:space="preserve"> بين</w:t>
      </w:r>
      <w:r w:rsidRPr="000414BC">
        <w:rPr>
          <w:rStyle w:val="lev"/>
          <w:rFonts w:asciiTheme="minorBidi" w:hAnsiTheme="minorBidi"/>
          <w:color w:val="000000" w:themeColor="text1"/>
          <w:sz w:val="28"/>
          <w:szCs w:val="28"/>
          <w:rtl/>
        </w:rPr>
        <w:t xml:space="preserve"> 250 و 300 كلمة </w:t>
      </w:r>
      <w:r w:rsidRPr="005B6A27">
        <w:rPr>
          <w:rFonts w:asciiTheme="minorBidi" w:hAnsiTheme="minorBidi"/>
          <w:b/>
          <w:bCs/>
          <w:color w:val="FF0000"/>
          <w:sz w:val="32"/>
          <w:szCs w:val="32"/>
          <w:rtl/>
        </w:rPr>
        <w:t xml:space="preserve">حدد </w:t>
      </w:r>
      <w:r w:rsidRPr="000414BC">
        <w:rPr>
          <w:rFonts w:asciiTheme="minorBidi" w:hAnsiTheme="minorBidi"/>
          <w:b/>
          <w:bCs/>
          <w:color w:val="000000" w:themeColor="text1"/>
          <w:sz w:val="28"/>
          <w:szCs w:val="28"/>
          <w:rtl/>
        </w:rPr>
        <w:t xml:space="preserve">في جدول هل القواعد القانونية التالية: تدخل ضمن قواعد القانون العام أم قواعد القانون الخاص، وهل هي قواعد مكملة أو آمرة؟ </w:t>
      </w:r>
      <w:r w:rsidR="00A60A79" w:rsidRPr="000414BC">
        <w:rPr>
          <w:rStyle w:val="lev"/>
          <w:rFonts w:asciiTheme="minorBidi" w:hAnsiTheme="minorBidi"/>
          <w:color w:val="000000" w:themeColor="text1"/>
          <w:sz w:val="28"/>
          <w:szCs w:val="28"/>
          <w:rtl/>
        </w:rPr>
        <w:t>وارسله قبل تاري</w:t>
      </w:r>
      <w:r w:rsidR="000414BC" w:rsidRPr="000414BC">
        <w:rPr>
          <w:rStyle w:val="lev"/>
          <w:rFonts w:asciiTheme="minorBidi" w:hAnsiTheme="minorBidi" w:hint="cs"/>
          <w:color w:val="000000" w:themeColor="text1"/>
          <w:sz w:val="28"/>
          <w:szCs w:val="28"/>
          <w:rtl/>
        </w:rPr>
        <w:t xml:space="preserve">خ </w:t>
      </w:r>
      <w:r w:rsidRPr="000414BC">
        <w:rPr>
          <w:rStyle w:val="lev"/>
          <w:rFonts w:asciiTheme="minorBidi" w:hAnsiTheme="minorBidi"/>
          <w:color w:val="000000" w:themeColor="text1"/>
          <w:sz w:val="28"/>
          <w:szCs w:val="28"/>
          <w:rtl/>
        </w:rPr>
        <w:t xml:space="preserve">29 </w:t>
      </w:r>
      <w:r w:rsidR="00A60A79" w:rsidRPr="000414BC">
        <w:rPr>
          <w:rStyle w:val="lev"/>
          <w:rFonts w:asciiTheme="minorBidi" w:hAnsiTheme="minorBidi"/>
          <w:color w:val="000000" w:themeColor="text1"/>
          <w:sz w:val="28"/>
          <w:szCs w:val="28"/>
          <w:rtl/>
        </w:rPr>
        <w:t>ما</w:t>
      </w:r>
      <w:r w:rsidR="000414BC" w:rsidRPr="000414BC">
        <w:rPr>
          <w:rStyle w:val="lev"/>
          <w:rFonts w:asciiTheme="minorBidi" w:hAnsiTheme="minorBidi" w:hint="cs"/>
          <w:color w:val="000000" w:themeColor="text1"/>
          <w:sz w:val="28"/>
          <w:szCs w:val="28"/>
          <w:rtl/>
        </w:rPr>
        <w:t xml:space="preserve">ي </w:t>
      </w:r>
      <w:r w:rsidR="00A60A79" w:rsidRPr="000414BC">
        <w:rPr>
          <w:rStyle w:val="lev"/>
          <w:rFonts w:asciiTheme="minorBidi" w:hAnsiTheme="minorBidi"/>
          <w:color w:val="000000" w:themeColor="text1"/>
          <w:sz w:val="28"/>
          <w:szCs w:val="28"/>
          <w:rtl/>
        </w:rPr>
        <w:t>2019  </w:t>
      </w:r>
    </w:p>
    <w:p w:rsidR="00A60A79" w:rsidRPr="000414BC" w:rsidRDefault="00A60A79" w:rsidP="000414BC">
      <w:pPr>
        <w:bidi/>
        <w:rPr>
          <w:rFonts w:asciiTheme="minorBidi" w:hAnsiTheme="minorBidi"/>
          <w:b/>
          <w:bCs/>
          <w:color w:val="000000" w:themeColor="text1"/>
          <w:sz w:val="28"/>
          <w:szCs w:val="28"/>
          <w:rtl/>
        </w:rPr>
      </w:pPr>
      <w:r w:rsidRPr="000414BC">
        <w:rPr>
          <w:rFonts w:asciiTheme="minorBidi" w:hAnsiTheme="minorBidi"/>
          <w:b/>
          <w:bCs/>
          <w:color w:val="000000" w:themeColor="text1"/>
          <w:sz w:val="28"/>
          <w:szCs w:val="28"/>
        </w:rPr>
        <w:t xml:space="preserve">179 </w:t>
      </w:r>
      <w:r w:rsidR="007E29CE" w:rsidRPr="000414BC">
        <w:rPr>
          <w:rFonts w:asciiTheme="minorBidi" w:hAnsiTheme="minorBidi"/>
          <w:b/>
          <w:bCs/>
          <w:color w:val="000000" w:themeColor="text1"/>
          <w:sz w:val="28"/>
          <w:szCs w:val="28"/>
          <w:rtl/>
        </w:rPr>
        <w:t xml:space="preserve"> </w:t>
      </w:r>
      <w:r w:rsidRPr="000414BC">
        <w:rPr>
          <w:rFonts w:asciiTheme="minorBidi" w:hAnsiTheme="minorBidi"/>
          <w:b/>
          <w:bCs/>
          <w:color w:val="000000" w:themeColor="text1"/>
          <w:sz w:val="28"/>
          <w:szCs w:val="28"/>
          <w:rtl/>
        </w:rPr>
        <w:t>ق.م: " لا يستحق التعويض إلا بعد إعذار المدين، ما ل يوجد نص مخالف لذلك</w:t>
      </w:r>
      <w:r w:rsidR="000414BC">
        <w:rPr>
          <w:rFonts w:asciiTheme="minorBidi" w:hAnsiTheme="minorBidi" w:hint="cs"/>
          <w:b/>
          <w:bCs/>
          <w:color w:val="000000" w:themeColor="text1"/>
          <w:sz w:val="28"/>
          <w:szCs w:val="28"/>
          <w:rtl/>
        </w:rPr>
        <w:t>.</w:t>
      </w:r>
    </w:p>
    <w:p w:rsidR="00A60A79" w:rsidRPr="000414BC" w:rsidRDefault="00A60A79" w:rsidP="00A60A79">
      <w:pPr>
        <w:bidi/>
        <w:rPr>
          <w:rFonts w:asciiTheme="minorBidi" w:hAnsiTheme="minorBidi"/>
          <w:b/>
          <w:bCs/>
          <w:color w:val="000000" w:themeColor="text1"/>
          <w:sz w:val="28"/>
          <w:szCs w:val="28"/>
          <w:rtl/>
        </w:rPr>
      </w:pPr>
      <w:r w:rsidRPr="000414BC">
        <w:rPr>
          <w:rFonts w:asciiTheme="minorBidi" w:hAnsiTheme="minorBidi"/>
          <w:b/>
          <w:bCs/>
          <w:color w:val="000000" w:themeColor="text1"/>
          <w:sz w:val="28"/>
          <w:szCs w:val="28"/>
        </w:rPr>
        <w:t xml:space="preserve"> 349 </w:t>
      </w:r>
      <w:r w:rsidRPr="000414BC">
        <w:rPr>
          <w:rFonts w:asciiTheme="minorBidi" w:hAnsiTheme="minorBidi"/>
          <w:b/>
          <w:bCs/>
          <w:color w:val="000000" w:themeColor="text1"/>
          <w:sz w:val="28"/>
          <w:szCs w:val="28"/>
          <w:rtl/>
        </w:rPr>
        <w:t>ق.م" لا يجوز للخصم الذي وجه إليه القاضي اليمين المتممة أن يردها عمى خصمه</w:t>
      </w:r>
      <w:r w:rsidRPr="000414BC">
        <w:rPr>
          <w:rFonts w:asciiTheme="minorBidi" w:hAnsiTheme="minorBidi"/>
          <w:b/>
          <w:bCs/>
          <w:color w:val="000000" w:themeColor="text1"/>
          <w:sz w:val="28"/>
          <w:szCs w:val="28"/>
        </w:rPr>
        <w:t>".</w:t>
      </w:r>
    </w:p>
    <w:p w:rsidR="00A60A79" w:rsidRPr="000414BC" w:rsidRDefault="00A60A79" w:rsidP="00A60A79">
      <w:pPr>
        <w:bidi/>
        <w:rPr>
          <w:rFonts w:asciiTheme="minorBidi" w:hAnsiTheme="minorBidi"/>
          <w:b/>
          <w:bCs/>
          <w:color w:val="000000" w:themeColor="text1"/>
          <w:sz w:val="28"/>
          <w:szCs w:val="28"/>
          <w:rtl/>
        </w:rPr>
      </w:pPr>
      <w:r w:rsidRPr="000414BC">
        <w:rPr>
          <w:rFonts w:asciiTheme="minorBidi" w:hAnsiTheme="minorBidi"/>
          <w:b/>
          <w:bCs/>
          <w:color w:val="000000" w:themeColor="text1"/>
          <w:sz w:val="28"/>
          <w:szCs w:val="28"/>
        </w:rPr>
        <w:t xml:space="preserve">597 </w:t>
      </w:r>
      <w:r w:rsidRPr="000414BC">
        <w:rPr>
          <w:rFonts w:asciiTheme="minorBidi" w:hAnsiTheme="minorBidi"/>
          <w:b/>
          <w:bCs/>
          <w:color w:val="000000" w:themeColor="text1"/>
          <w:sz w:val="28"/>
          <w:szCs w:val="28"/>
          <w:rtl/>
        </w:rPr>
        <w:t>ق.م" على المودع أن يرد إلى المودع لديه ما أنفقه في حفظ الشيء وعليه أن يعوضه عن كل ما لحقه من خسارة بسبب الوديعة</w:t>
      </w:r>
      <w:r w:rsidRPr="000414BC">
        <w:rPr>
          <w:rFonts w:asciiTheme="minorBidi" w:hAnsiTheme="minorBidi"/>
          <w:b/>
          <w:bCs/>
          <w:color w:val="000000" w:themeColor="text1"/>
          <w:sz w:val="28"/>
          <w:szCs w:val="28"/>
        </w:rPr>
        <w:t>"</w:t>
      </w:r>
    </w:p>
    <w:p w:rsidR="00A60A79" w:rsidRPr="000414BC" w:rsidRDefault="00A60A79" w:rsidP="00A60A79">
      <w:pPr>
        <w:bidi/>
        <w:rPr>
          <w:rFonts w:asciiTheme="minorBidi" w:hAnsiTheme="minorBidi"/>
          <w:b/>
          <w:bCs/>
          <w:color w:val="000000" w:themeColor="text1"/>
          <w:sz w:val="28"/>
          <w:szCs w:val="28"/>
          <w:rtl/>
        </w:rPr>
      </w:pPr>
      <w:r w:rsidRPr="000414BC">
        <w:rPr>
          <w:rFonts w:asciiTheme="minorBidi" w:hAnsiTheme="minorBidi"/>
          <w:b/>
          <w:bCs/>
          <w:color w:val="000000" w:themeColor="text1"/>
          <w:sz w:val="28"/>
          <w:szCs w:val="28"/>
        </w:rPr>
        <w:t xml:space="preserve"> 322 </w:t>
      </w:r>
      <w:r w:rsidRPr="000414BC">
        <w:rPr>
          <w:rFonts w:asciiTheme="minorBidi" w:hAnsiTheme="minorBidi"/>
          <w:b/>
          <w:bCs/>
          <w:color w:val="000000" w:themeColor="text1"/>
          <w:sz w:val="28"/>
          <w:szCs w:val="28"/>
          <w:rtl/>
        </w:rPr>
        <w:t>ق.م" لا يجوز التنازل عن التقادم قبل ثبوت الحق فيه، كما لا يجوز الاتفاق على أن يتم التقادم في مدة تختلف عن المدة التي عينها القانون... إنما يجوز لكل شخص يملك التصرف في حقوقه، أن يتنازل ولو ضمنا عن التقادم بعد ثبوت الحق فيه، غير أن هذا التنازل لا ينفذ في حق الدائنين، إذا أصدر إضرار بهم</w:t>
      </w:r>
      <w:r w:rsidRPr="000414BC">
        <w:rPr>
          <w:rFonts w:asciiTheme="minorBidi" w:hAnsiTheme="minorBidi"/>
          <w:b/>
          <w:bCs/>
          <w:color w:val="000000" w:themeColor="text1"/>
          <w:sz w:val="28"/>
          <w:szCs w:val="28"/>
        </w:rPr>
        <w:t>."</w:t>
      </w:r>
    </w:p>
    <w:p w:rsidR="00A60A79" w:rsidRPr="000414BC" w:rsidRDefault="00A60A79" w:rsidP="00A60A79">
      <w:pPr>
        <w:bidi/>
        <w:rPr>
          <w:rFonts w:asciiTheme="minorBidi" w:hAnsiTheme="minorBidi"/>
          <w:b/>
          <w:bCs/>
          <w:color w:val="000000" w:themeColor="text1"/>
          <w:sz w:val="28"/>
          <w:szCs w:val="28"/>
          <w:rtl/>
        </w:rPr>
      </w:pPr>
      <w:r w:rsidRPr="000414BC">
        <w:rPr>
          <w:rFonts w:asciiTheme="minorBidi" w:hAnsiTheme="minorBidi"/>
          <w:b/>
          <w:bCs/>
          <w:color w:val="000000" w:themeColor="text1"/>
          <w:sz w:val="28"/>
          <w:szCs w:val="28"/>
        </w:rPr>
        <w:t xml:space="preserve">323 </w:t>
      </w:r>
      <w:r w:rsidRPr="000414BC">
        <w:rPr>
          <w:rFonts w:asciiTheme="minorBidi" w:hAnsiTheme="minorBidi"/>
          <w:b/>
          <w:bCs/>
          <w:color w:val="000000" w:themeColor="text1"/>
          <w:sz w:val="28"/>
          <w:szCs w:val="28"/>
          <w:rtl/>
        </w:rPr>
        <w:t>ق.م" على الدائن إثبات الالتزام م وعلى المدين إثبات التخلص منه</w:t>
      </w:r>
      <w:r w:rsidRPr="000414BC">
        <w:rPr>
          <w:rFonts w:asciiTheme="minorBidi" w:hAnsiTheme="minorBidi"/>
          <w:b/>
          <w:bCs/>
          <w:color w:val="000000" w:themeColor="text1"/>
          <w:sz w:val="28"/>
          <w:szCs w:val="28"/>
        </w:rPr>
        <w:t>"</w:t>
      </w:r>
    </w:p>
    <w:p w:rsidR="00A60A79" w:rsidRPr="000414BC" w:rsidRDefault="00A60A79" w:rsidP="00A60A79">
      <w:pPr>
        <w:bidi/>
        <w:rPr>
          <w:rFonts w:asciiTheme="minorBidi" w:hAnsiTheme="minorBidi"/>
          <w:b/>
          <w:bCs/>
          <w:color w:val="000000" w:themeColor="text1"/>
          <w:sz w:val="28"/>
          <w:szCs w:val="28"/>
          <w:rtl/>
        </w:rPr>
      </w:pPr>
      <w:r w:rsidRPr="000414BC">
        <w:rPr>
          <w:rFonts w:asciiTheme="minorBidi" w:hAnsiTheme="minorBidi"/>
          <w:b/>
          <w:bCs/>
          <w:color w:val="000000" w:themeColor="text1"/>
          <w:sz w:val="28"/>
          <w:szCs w:val="28"/>
        </w:rPr>
        <w:t xml:space="preserve"> 676 </w:t>
      </w:r>
      <w:r w:rsidRPr="000414BC">
        <w:rPr>
          <w:rFonts w:asciiTheme="minorBidi" w:hAnsiTheme="minorBidi"/>
          <w:b/>
          <w:bCs/>
          <w:color w:val="000000" w:themeColor="text1"/>
          <w:sz w:val="28"/>
          <w:szCs w:val="28"/>
          <w:rtl/>
        </w:rPr>
        <w:t>ق.م" لمالك الشيء الحق في كل ثماره ومنتجاته وملحقاته ما لم يوجد نص أو اتفاق يخالف ذلك</w:t>
      </w:r>
      <w:r w:rsidRPr="000414BC">
        <w:rPr>
          <w:rFonts w:asciiTheme="minorBidi" w:hAnsiTheme="minorBidi"/>
          <w:b/>
          <w:bCs/>
          <w:color w:val="000000" w:themeColor="text1"/>
          <w:sz w:val="28"/>
          <w:szCs w:val="28"/>
        </w:rPr>
        <w:t>"</w:t>
      </w:r>
    </w:p>
    <w:p w:rsidR="00A60A79" w:rsidRPr="000414BC" w:rsidRDefault="00A60A79" w:rsidP="00A60A79">
      <w:pPr>
        <w:bidi/>
        <w:rPr>
          <w:rFonts w:asciiTheme="minorBidi" w:hAnsiTheme="minorBidi"/>
          <w:b/>
          <w:bCs/>
          <w:color w:val="000000" w:themeColor="text1"/>
          <w:sz w:val="28"/>
          <w:szCs w:val="28"/>
          <w:rtl/>
        </w:rPr>
      </w:pPr>
      <w:r w:rsidRPr="000414BC">
        <w:rPr>
          <w:rFonts w:asciiTheme="minorBidi" w:hAnsiTheme="minorBidi"/>
          <w:b/>
          <w:bCs/>
          <w:color w:val="000000" w:themeColor="text1"/>
          <w:sz w:val="28"/>
          <w:szCs w:val="28"/>
        </w:rPr>
        <w:t xml:space="preserve"> 87 </w:t>
      </w:r>
      <w:r w:rsidRPr="000414BC">
        <w:rPr>
          <w:rFonts w:asciiTheme="minorBidi" w:hAnsiTheme="minorBidi"/>
          <w:b/>
          <w:bCs/>
          <w:color w:val="000000" w:themeColor="text1"/>
          <w:sz w:val="28"/>
          <w:szCs w:val="28"/>
          <w:rtl/>
        </w:rPr>
        <w:t>من الدستور" لا يجوز بأي حال من الأحوال، ان يفوض رئيس الجمهورية سلطته في تعيين رئيس الحكومة وأعضائها...كما لا يجوز أن يفوض سلطته في اللجوء إلى الاستفتاء، وحل المجلس الشعبي الوطني</w:t>
      </w:r>
      <w:r w:rsidRPr="000414BC">
        <w:rPr>
          <w:rFonts w:asciiTheme="minorBidi" w:hAnsiTheme="minorBidi"/>
          <w:b/>
          <w:bCs/>
          <w:color w:val="000000" w:themeColor="text1"/>
          <w:sz w:val="28"/>
          <w:szCs w:val="28"/>
        </w:rPr>
        <w:t>".</w:t>
      </w:r>
    </w:p>
    <w:p w:rsidR="00A60A79" w:rsidRPr="000414BC" w:rsidRDefault="00A60A79" w:rsidP="00A60A79">
      <w:pPr>
        <w:bidi/>
        <w:rPr>
          <w:rFonts w:asciiTheme="minorBidi" w:hAnsiTheme="minorBidi"/>
          <w:b/>
          <w:bCs/>
          <w:color w:val="000000" w:themeColor="text1"/>
          <w:sz w:val="28"/>
          <w:szCs w:val="28"/>
          <w:rtl/>
        </w:rPr>
      </w:pPr>
      <w:r w:rsidRPr="000414BC">
        <w:rPr>
          <w:rFonts w:asciiTheme="minorBidi" w:hAnsiTheme="minorBidi"/>
          <w:b/>
          <w:bCs/>
          <w:color w:val="000000" w:themeColor="text1"/>
          <w:sz w:val="28"/>
          <w:szCs w:val="28"/>
        </w:rPr>
        <w:t xml:space="preserve"> 378 </w:t>
      </w:r>
      <w:r w:rsidRPr="000414BC">
        <w:rPr>
          <w:rFonts w:asciiTheme="minorBidi" w:hAnsiTheme="minorBidi"/>
          <w:b/>
          <w:bCs/>
          <w:color w:val="000000" w:themeColor="text1"/>
          <w:sz w:val="28"/>
          <w:szCs w:val="28"/>
          <w:rtl/>
        </w:rPr>
        <w:t>ق.م" يبقى البائع مسؤولا عن كل نزع يد، ينشأ عن فعله ولو وقع الاتفاق على عدم الضمان، ويقع باطلا كل اتفاق يقضي بخلاف ذلك</w:t>
      </w:r>
      <w:r w:rsidRPr="000414BC">
        <w:rPr>
          <w:rFonts w:asciiTheme="minorBidi" w:hAnsiTheme="minorBidi"/>
          <w:b/>
          <w:bCs/>
          <w:color w:val="000000" w:themeColor="text1"/>
          <w:sz w:val="28"/>
          <w:szCs w:val="28"/>
        </w:rPr>
        <w:t>"</w:t>
      </w:r>
    </w:p>
    <w:p w:rsidR="00A60A79" w:rsidRPr="000414BC" w:rsidRDefault="00A60A79" w:rsidP="00A60A79">
      <w:pPr>
        <w:bidi/>
        <w:rPr>
          <w:rFonts w:asciiTheme="minorBidi" w:hAnsiTheme="minorBidi"/>
          <w:b/>
          <w:bCs/>
          <w:color w:val="000000" w:themeColor="text1"/>
          <w:sz w:val="28"/>
          <w:szCs w:val="28"/>
          <w:rtl/>
        </w:rPr>
      </w:pPr>
      <w:r w:rsidRPr="000414BC">
        <w:rPr>
          <w:rFonts w:asciiTheme="minorBidi" w:hAnsiTheme="minorBidi"/>
          <w:b/>
          <w:bCs/>
          <w:color w:val="000000" w:themeColor="text1"/>
          <w:sz w:val="28"/>
          <w:szCs w:val="28"/>
        </w:rPr>
        <w:t xml:space="preserve">388  </w:t>
      </w:r>
      <w:r w:rsidRPr="000414BC">
        <w:rPr>
          <w:rFonts w:asciiTheme="minorBidi" w:hAnsiTheme="minorBidi"/>
          <w:b/>
          <w:bCs/>
          <w:color w:val="000000" w:themeColor="text1"/>
          <w:sz w:val="28"/>
          <w:szCs w:val="28"/>
          <w:rtl/>
        </w:rPr>
        <w:t>ق.م " يكون ثمن المبيع مستحقا في الوقت الذي يقع فيه تسليم المبيع ،ما لم يوجد اتفاق يقضي بخلاف ذلك</w:t>
      </w:r>
      <w:r w:rsidRPr="000414BC">
        <w:rPr>
          <w:rFonts w:asciiTheme="minorBidi" w:hAnsiTheme="minorBidi"/>
          <w:b/>
          <w:bCs/>
          <w:color w:val="000000" w:themeColor="text1"/>
          <w:sz w:val="28"/>
          <w:szCs w:val="28"/>
        </w:rPr>
        <w:t>"</w:t>
      </w:r>
    </w:p>
    <w:p w:rsidR="00A60A79" w:rsidRPr="000414BC" w:rsidRDefault="00A60A79" w:rsidP="007E29CE">
      <w:pPr>
        <w:bidi/>
        <w:rPr>
          <w:rFonts w:asciiTheme="minorBidi" w:hAnsiTheme="minorBidi"/>
          <w:b/>
          <w:bCs/>
          <w:color w:val="000000" w:themeColor="text1"/>
          <w:sz w:val="28"/>
          <w:szCs w:val="28"/>
          <w:rtl/>
        </w:rPr>
      </w:pPr>
      <w:r w:rsidRPr="000414BC">
        <w:rPr>
          <w:rFonts w:asciiTheme="minorBidi" w:hAnsiTheme="minorBidi"/>
          <w:b/>
          <w:bCs/>
          <w:color w:val="000000" w:themeColor="text1"/>
          <w:sz w:val="28"/>
          <w:szCs w:val="28"/>
          <w:rtl/>
        </w:rPr>
        <w:lastRenderedPageBreak/>
        <w:t xml:space="preserve">المادة 19 </w:t>
      </w:r>
      <w:proofErr w:type="spellStart"/>
      <w:r w:rsidRPr="000414BC">
        <w:rPr>
          <w:rFonts w:asciiTheme="minorBidi" w:hAnsiTheme="minorBidi"/>
          <w:b/>
          <w:bCs/>
          <w:color w:val="000000" w:themeColor="text1"/>
          <w:sz w:val="28"/>
          <w:szCs w:val="28"/>
          <w:rtl/>
        </w:rPr>
        <w:t>ق.</w:t>
      </w:r>
      <w:proofErr w:type="gramStart"/>
      <w:r w:rsidRPr="000414BC">
        <w:rPr>
          <w:rFonts w:asciiTheme="minorBidi" w:hAnsiTheme="minorBidi"/>
          <w:b/>
          <w:bCs/>
          <w:color w:val="000000" w:themeColor="text1"/>
          <w:sz w:val="28"/>
          <w:szCs w:val="28"/>
          <w:rtl/>
        </w:rPr>
        <w:t>التجاري</w:t>
      </w:r>
      <w:proofErr w:type="spellEnd"/>
      <w:proofErr w:type="gramEnd"/>
      <w:r w:rsidRPr="000414BC">
        <w:rPr>
          <w:rFonts w:asciiTheme="minorBidi" w:hAnsiTheme="minorBidi"/>
          <w:b/>
          <w:bCs/>
          <w:color w:val="000000" w:themeColor="text1"/>
          <w:sz w:val="28"/>
          <w:szCs w:val="28"/>
          <w:rtl/>
        </w:rPr>
        <w:t xml:space="preserve"> "يلزم بالتسجيل في السجل التجاري</w:t>
      </w:r>
      <w:r w:rsidRPr="000414BC">
        <w:rPr>
          <w:rFonts w:asciiTheme="minorBidi" w:hAnsiTheme="minorBidi"/>
          <w:b/>
          <w:bCs/>
          <w:color w:val="000000" w:themeColor="text1"/>
          <w:sz w:val="28"/>
          <w:szCs w:val="28"/>
        </w:rPr>
        <w:t>:</w:t>
      </w:r>
      <w:r w:rsidR="007E29CE" w:rsidRPr="000414BC">
        <w:rPr>
          <w:rFonts w:asciiTheme="minorBidi" w:hAnsiTheme="minorBidi" w:hint="cs"/>
          <w:b/>
          <w:bCs/>
          <w:color w:val="000000" w:themeColor="text1"/>
          <w:sz w:val="28"/>
          <w:szCs w:val="28"/>
          <w:rtl/>
        </w:rPr>
        <w:t>"</w:t>
      </w:r>
      <w:r w:rsidRPr="000414BC">
        <w:rPr>
          <w:rFonts w:asciiTheme="minorBidi" w:hAnsiTheme="minorBidi"/>
          <w:b/>
          <w:bCs/>
          <w:color w:val="000000" w:themeColor="text1"/>
          <w:sz w:val="28"/>
          <w:szCs w:val="28"/>
          <w:rtl/>
        </w:rPr>
        <w:t>كل شخص طبيعي له صفة التاجر في نظر القانون الجزائري</w:t>
      </w:r>
      <w:r w:rsidRPr="000414BC">
        <w:rPr>
          <w:rFonts w:asciiTheme="minorBidi" w:hAnsiTheme="minorBidi"/>
          <w:b/>
          <w:bCs/>
          <w:color w:val="000000" w:themeColor="text1"/>
          <w:sz w:val="28"/>
          <w:szCs w:val="28"/>
        </w:rPr>
        <w:t>..</w:t>
      </w:r>
      <w:r w:rsidRPr="000414BC">
        <w:rPr>
          <w:rFonts w:asciiTheme="minorBidi" w:hAnsiTheme="minorBidi"/>
          <w:b/>
          <w:bCs/>
          <w:color w:val="000000" w:themeColor="text1"/>
          <w:sz w:val="28"/>
          <w:szCs w:val="28"/>
          <w:rtl/>
        </w:rPr>
        <w:t>كل شخص معنوي تاجر بالشكل، أو يكون موضوعه تجاريا..."</w:t>
      </w:r>
    </w:p>
    <w:p w:rsidR="00E62D6E" w:rsidRPr="000414BC" w:rsidRDefault="00E62D6E" w:rsidP="00A60A79">
      <w:pPr>
        <w:bidi/>
        <w:rPr>
          <w:rFonts w:asciiTheme="minorBidi" w:hAnsiTheme="minorBidi"/>
          <w:b/>
          <w:bCs/>
          <w:color w:val="000000" w:themeColor="text1"/>
          <w:sz w:val="28"/>
          <w:szCs w:val="28"/>
        </w:rPr>
      </w:pPr>
    </w:p>
    <w:sectPr w:rsidR="00E62D6E" w:rsidRPr="00041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19"/>
    <w:rsid w:val="000414BC"/>
    <w:rsid w:val="00226556"/>
    <w:rsid w:val="003D39E0"/>
    <w:rsid w:val="005B6A27"/>
    <w:rsid w:val="006A11AD"/>
    <w:rsid w:val="007E29CE"/>
    <w:rsid w:val="008E5BE3"/>
    <w:rsid w:val="00931515"/>
    <w:rsid w:val="009D5919"/>
    <w:rsid w:val="00A60A79"/>
    <w:rsid w:val="00E62D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0A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60A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0A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60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2019-05-09T04:56:00Z</dcterms:created>
  <dcterms:modified xsi:type="dcterms:W3CDTF">2019-05-11T03:43:00Z</dcterms:modified>
</cp:coreProperties>
</file>