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595B">
      <w:pPr>
        <w:rPr>
          <w:rFonts w:asciiTheme="majorBidi" w:hAnsiTheme="majorBidi" w:cstheme="majorBidi"/>
          <w:sz w:val="32"/>
          <w:szCs w:val="32"/>
        </w:rPr>
      </w:pPr>
      <w:r w:rsidRPr="002258C6">
        <w:rPr>
          <w:rFonts w:asciiTheme="majorBidi" w:hAnsiTheme="majorBidi" w:cstheme="majorBidi"/>
          <w:sz w:val="32"/>
          <w:szCs w:val="32"/>
        </w:rPr>
        <w:t>Références indispensables :</w:t>
      </w:r>
      <w:r w:rsidR="002D6CFC" w:rsidRPr="002258C6">
        <w:rPr>
          <w:rFonts w:asciiTheme="majorBidi" w:hAnsiTheme="majorBidi" w:cstheme="majorBidi"/>
          <w:sz w:val="32"/>
          <w:szCs w:val="32"/>
        </w:rPr>
        <w:t xml:space="preserve"> A consulter </w:t>
      </w:r>
    </w:p>
    <w:p w:rsidR="002258C6" w:rsidRPr="002258C6" w:rsidRDefault="002258C6" w:rsidP="002258C6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11595B" w:rsidRPr="002D6CFC" w:rsidRDefault="002D6CFC" w:rsidP="002258C6">
      <w:pPr>
        <w:pStyle w:val="Paragraphedeliste"/>
        <w:numPr>
          <w:ilvl w:val="0"/>
          <w:numId w:val="2"/>
        </w:numPr>
        <w:shd w:val="clear" w:color="auto" w:fill="FFFFFF"/>
        <w:spacing w:after="0" w:line="48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D6CFC">
        <w:rPr>
          <w:rFonts w:asciiTheme="majorBidi" w:eastAsia="Times New Roman" w:hAnsiTheme="majorBidi" w:cstheme="majorBidi"/>
          <w:color w:val="000000"/>
          <w:sz w:val="28"/>
          <w:szCs w:val="28"/>
        </w:rPr>
        <w:t>Daniel </w:t>
      </w:r>
      <w:proofErr w:type="spellStart"/>
      <w:r w:rsidRPr="002D6CFC">
        <w:rPr>
          <w:rFonts w:asciiTheme="majorBidi" w:eastAsia="Times New Roman" w:hAnsiTheme="majorBidi" w:cstheme="majorBidi"/>
          <w:color w:val="000000"/>
          <w:sz w:val="28"/>
          <w:szCs w:val="28"/>
        </w:rPr>
        <w:t>Véronique</w:t>
      </w:r>
      <w:r w:rsidR="0011595B" w:rsidRPr="002D6CFC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>Les</w:t>
      </w:r>
      <w:proofErr w:type="spellEnd"/>
      <w:r w:rsidR="0011595B" w:rsidRPr="002D6CFC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 xml:space="preserve"> interrelations entre la recherche sur l’acquisition du français langue étrangère et la didactique du français langue étrangère</w:t>
      </w:r>
      <w:r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 xml:space="preserve">. </w:t>
      </w:r>
      <w:r w:rsidR="0011595B" w:rsidRPr="002D6CFC">
        <w:rPr>
          <w:rFonts w:asciiTheme="majorBidi" w:eastAsia="Times New Roman" w:hAnsiTheme="majorBidi" w:cstheme="majorBidi"/>
          <w:sz w:val="28"/>
          <w:szCs w:val="28"/>
        </w:rPr>
        <w:t>Quelques pistes de travail</w:t>
      </w:r>
    </w:p>
    <w:p w:rsidR="0011595B" w:rsidRPr="0011595B" w:rsidRDefault="0011595B" w:rsidP="002258C6">
      <w:pPr>
        <w:shd w:val="clear" w:color="auto" w:fill="FFFFFF"/>
        <w:spacing w:after="0" w:line="48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1595B">
        <w:rPr>
          <w:rFonts w:asciiTheme="majorBidi" w:eastAsia="Times New Roman" w:hAnsiTheme="majorBidi" w:cstheme="majorBidi"/>
          <w:sz w:val="28"/>
          <w:szCs w:val="28"/>
        </w:rPr>
        <w:t>p. 9-41</w:t>
      </w:r>
    </w:p>
    <w:p w:rsidR="0011595B" w:rsidRPr="002D6CFC" w:rsidRDefault="0011595B" w:rsidP="002258C6">
      <w:pPr>
        <w:shd w:val="clear" w:color="auto" w:fill="FFFFFF"/>
        <w:spacing w:after="0" w:line="48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5" w:history="1">
        <w:r w:rsidRPr="002D6CFC">
          <w:rPr>
            <w:rFonts w:asciiTheme="majorBidi" w:eastAsia="Times New Roman" w:hAnsiTheme="majorBidi" w:cstheme="majorBidi"/>
            <w:sz w:val="28"/>
            <w:szCs w:val="28"/>
          </w:rPr>
          <w:t>https://doi.org/10.4000/aile.1707</w:t>
        </w:r>
      </w:hyperlink>
    </w:p>
    <w:p w:rsidR="0011595B" w:rsidRPr="002D6CFC" w:rsidRDefault="0011595B" w:rsidP="002258C6">
      <w:pPr>
        <w:pStyle w:val="Paragraphedeliste"/>
        <w:numPr>
          <w:ilvl w:val="0"/>
          <w:numId w:val="2"/>
        </w:numPr>
        <w:shd w:val="clear" w:color="auto" w:fill="FFFFFF"/>
        <w:spacing w:after="0" w:line="480" w:lineRule="auto"/>
        <w:jc w:val="both"/>
        <w:rPr>
          <w:rFonts w:asciiTheme="majorBidi" w:eastAsia="Times New Roman" w:hAnsiTheme="majorBidi" w:cstheme="majorBidi"/>
          <w:color w:val="666666"/>
          <w:sz w:val="28"/>
          <w:szCs w:val="28"/>
        </w:rPr>
      </w:pPr>
    </w:p>
    <w:p w:rsidR="0011595B" w:rsidRPr="002D6CFC" w:rsidRDefault="004250A8" w:rsidP="002258C6">
      <w:pPr>
        <w:pStyle w:val="Paragraphedeliste"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D6CFC">
        <w:rPr>
          <w:rFonts w:asciiTheme="majorBidi" w:hAnsiTheme="majorBidi" w:cstheme="majorBidi"/>
          <w:sz w:val="28"/>
          <w:szCs w:val="28"/>
        </w:rPr>
        <w:t>Jérémi</w:t>
      </w:r>
      <w:proofErr w:type="spellEnd"/>
      <w:r w:rsidRPr="002D6CFC">
        <w:rPr>
          <w:rFonts w:asciiTheme="majorBidi" w:hAnsiTheme="majorBidi" w:cstheme="majorBidi"/>
          <w:sz w:val="28"/>
          <w:szCs w:val="28"/>
        </w:rPr>
        <w:t xml:space="preserve"> SAUVAGE. Acquisition et didactique des langues : articulations, appropriation et dynamiques. </w:t>
      </w:r>
      <w:r w:rsidR="002D6CFC" w:rsidRPr="002D6CFC">
        <w:rPr>
          <w:rFonts w:asciiTheme="majorBidi" w:hAnsiTheme="majorBidi" w:cstheme="majorBidi"/>
          <w:sz w:val="28"/>
          <w:szCs w:val="28"/>
        </w:rPr>
        <w:t>Université Sorbonne Nouvelle – Paris 3</w:t>
      </w:r>
    </w:p>
    <w:sectPr w:rsidR="0011595B" w:rsidRPr="002D6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4EAF"/>
    <w:multiLevelType w:val="hybridMultilevel"/>
    <w:tmpl w:val="72C464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09BF"/>
    <w:multiLevelType w:val="hybridMultilevel"/>
    <w:tmpl w:val="4F502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11595B"/>
    <w:rsid w:val="0011595B"/>
    <w:rsid w:val="002258C6"/>
    <w:rsid w:val="002D6CFC"/>
    <w:rsid w:val="0042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15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595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15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Policepardfaut"/>
    <w:rsid w:val="0011595B"/>
  </w:style>
  <w:style w:type="character" w:styleId="lev">
    <w:name w:val="Strong"/>
    <w:basedOn w:val="Policepardfaut"/>
    <w:uiPriority w:val="22"/>
    <w:qFormat/>
    <w:rsid w:val="0011595B"/>
    <w:rPr>
      <w:b/>
      <w:bCs/>
    </w:rPr>
  </w:style>
  <w:style w:type="character" w:customStyle="1" w:styleId="familyname">
    <w:name w:val="familyname"/>
    <w:basedOn w:val="Policepardfaut"/>
    <w:rsid w:val="0011595B"/>
  </w:style>
  <w:style w:type="character" w:styleId="Lienhypertexte">
    <w:name w:val="Hyperlink"/>
    <w:basedOn w:val="Policepardfaut"/>
    <w:uiPriority w:val="99"/>
    <w:semiHidden/>
    <w:unhideWhenUsed/>
    <w:rsid w:val="00115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8210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4000/aile.1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5</cp:revision>
  <dcterms:created xsi:type="dcterms:W3CDTF">2023-05-20T16:19:00Z</dcterms:created>
  <dcterms:modified xsi:type="dcterms:W3CDTF">2023-05-20T16:27:00Z</dcterms:modified>
</cp:coreProperties>
</file>