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733" w:rsidRPr="0082209A" w:rsidRDefault="00125733" w:rsidP="00CD1B83">
      <w:pPr>
        <w:bidi/>
        <w:ind w:left="283"/>
        <w:rPr>
          <w:b/>
          <w:bCs/>
          <w:i/>
          <w:iCs/>
          <w:color w:val="000000" w:themeColor="text1"/>
          <w:sz w:val="32"/>
          <w:szCs w:val="32"/>
          <w:lang w:bidi="ar-DZ"/>
        </w:rPr>
      </w:pPr>
      <w:r w:rsidRPr="0082209A">
        <w:rPr>
          <w:rFonts w:hint="cs"/>
          <w:b/>
          <w:bCs/>
          <w:i/>
          <w:iCs/>
          <w:color w:val="000000" w:themeColor="text1"/>
          <w:sz w:val="32"/>
          <w:szCs w:val="32"/>
          <w:rtl/>
          <w:lang w:bidi="ar-DZ"/>
        </w:rPr>
        <w:t>تعريف التشريع</w:t>
      </w:r>
      <w:r w:rsidR="00DF5BCF">
        <w:rPr>
          <w:rFonts w:hint="cs"/>
          <w:b/>
          <w:bCs/>
          <w:i/>
          <w:iCs/>
          <w:color w:val="000000" w:themeColor="text1"/>
          <w:sz w:val="32"/>
          <w:szCs w:val="32"/>
          <w:rtl/>
          <w:lang w:bidi="ar-DZ"/>
        </w:rPr>
        <w:t>:</w:t>
      </w:r>
      <w:r w:rsidRPr="0082209A">
        <w:rPr>
          <w:rFonts w:hint="cs"/>
          <w:b/>
          <w:bCs/>
          <w:i/>
          <w:iCs/>
          <w:color w:val="000000" w:themeColor="text1"/>
          <w:sz w:val="32"/>
          <w:szCs w:val="32"/>
          <w:rtl/>
          <w:lang w:bidi="ar-DZ"/>
        </w:rPr>
        <w:t> </w:t>
      </w:r>
      <w:bookmarkStart w:id="0" w:name="_GoBack"/>
      <w:bookmarkEnd w:id="0"/>
    </w:p>
    <w:p w:rsidR="0042140C" w:rsidRPr="0082209A" w:rsidRDefault="00125733" w:rsidP="00CD1B83">
      <w:pPr>
        <w:bidi/>
        <w:ind w:left="283"/>
        <w:rPr>
          <w:sz w:val="32"/>
          <w:szCs w:val="32"/>
          <w:lang w:bidi="ar-DZ"/>
        </w:rPr>
      </w:pPr>
      <w:r w:rsidRPr="0082209A">
        <w:rPr>
          <w:rFonts w:hint="cs"/>
          <w:sz w:val="32"/>
          <w:szCs w:val="32"/>
          <w:rtl/>
          <w:lang w:bidi="ar-DZ"/>
        </w:rPr>
        <w:t xml:space="preserve">يمكن اعتبار التشريع هو مجموعة القواعد </w:t>
      </w:r>
      <w:r w:rsidR="0042140C" w:rsidRPr="0082209A">
        <w:rPr>
          <w:rFonts w:hint="cs"/>
          <w:sz w:val="32"/>
          <w:szCs w:val="32"/>
          <w:rtl/>
          <w:lang w:bidi="ar-DZ"/>
        </w:rPr>
        <w:t>القانونية</w:t>
      </w:r>
      <w:r w:rsidRPr="0082209A">
        <w:rPr>
          <w:rFonts w:hint="cs"/>
          <w:sz w:val="32"/>
          <w:szCs w:val="32"/>
          <w:rtl/>
          <w:lang w:bidi="ar-DZ"/>
        </w:rPr>
        <w:t xml:space="preserve"> المكتوبة التي تقوم بوضعها السلطة التشريعية او التنفيذية المختصة بذالك على مستوى الدولة</w:t>
      </w:r>
      <w:r w:rsidR="005E7D24">
        <w:rPr>
          <w:rFonts w:hint="cs"/>
          <w:sz w:val="32"/>
          <w:szCs w:val="32"/>
          <w:rtl/>
          <w:lang w:bidi="ar-DZ"/>
        </w:rPr>
        <w:t>.</w:t>
      </w:r>
    </w:p>
    <w:p w:rsidR="00125733" w:rsidRPr="0082209A" w:rsidRDefault="00125733" w:rsidP="00CD1B83">
      <w:pPr>
        <w:bidi/>
        <w:ind w:left="283"/>
        <w:rPr>
          <w:sz w:val="32"/>
          <w:szCs w:val="32"/>
          <w:rtl/>
          <w:lang w:bidi="ar-DZ"/>
        </w:rPr>
      </w:pPr>
      <w:r w:rsidRPr="0082209A">
        <w:rPr>
          <w:rFonts w:hint="cs"/>
          <w:sz w:val="32"/>
          <w:szCs w:val="32"/>
          <w:rtl/>
          <w:lang w:bidi="ar-DZ"/>
        </w:rPr>
        <w:t xml:space="preserve">ان التشريع هو المصدر كما الرسمي  الاول للقانون الذي يلجا له من يطبق القانون ولا يستطيع </w:t>
      </w:r>
      <w:r w:rsidR="0042140C" w:rsidRPr="0082209A">
        <w:rPr>
          <w:rFonts w:hint="cs"/>
          <w:sz w:val="32"/>
          <w:szCs w:val="32"/>
          <w:rtl/>
          <w:lang w:bidi="ar-DZ"/>
        </w:rPr>
        <w:t>اللجوء</w:t>
      </w:r>
      <w:r w:rsidRPr="0082209A">
        <w:rPr>
          <w:rFonts w:hint="cs"/>
          <w:sz w:val="32"/>
          <w:szCs w:val="32"/>
          <w:rtl/>
          <w:lang w:bidi="ar-DZ"/>
        </w:rPr>
        <w:t xml:space="preserve"> لمصادر اخرى</w:t>
      </w:r>
      <w:r w:rsidR="0042140C" w:rsidRPr="0082209A">
        <w:rPr>
          <w:sz w:val="32"/>
          <w:szCs w:val="32"/>
          <w:lang w:bidi="ar-DZ"/>
        </w:rPr>
        <w:t>.</w:t>
      </w:r>
    </w:p>
    <w:p w:rsidR="00125733" w:rsidRPr="0082209A" w:rsidRDefault="00125733" w:rsidP="00CD1B83">
      <w:pPr>
        <w:bidi/>
        <w:ind w:left="283"/>
        <w:rPr>
          <w:b/>
          <w:bCs/>
          <w:i/>
          <w:iCs/>
          <w:color w:val="000000" w:themeColor="text1"/>
          <w:sz w:val="32"/>
          <w:szCs w:val="32"/>
          <w:rtl/>
          <w:lang w:bidi="ar-DZ"/>
        </w:rPr>
      </w:pPr>
      <w:r w:rsidRPr="0082209A">
        <w:rPr>
          <w:rFonts w:hint="cs"/>
          <w:b/>
          <w:bCs/>
          <w:i/>
          <w:iCs/>
          <w:color w:val="000000" w:themeColor="text1"/>
          <w:sz w:val="32"/>
          <w:szCs w:val="32"/>
          <w:rtl/>
          <w:lang w:bidi="ar-DZ"/>
        </w:rPr>
        <w:t>خصائص التشريع</w:t>
      </w:r>
      <w:r w:rsidR="009D2B35">
        <w:rPr>
          <w:rFonts w:hint="cs"/>
          <w:b/>
          <w:bCs/>
          <w:i/>
          <w:iCs/>
          <w:color w:val="000000" w:themeColor="text1"/>
          <w:sz w:val="32"/>
          <w:szCs w:val="32"/>
          <w:rtl/>
          <w:lang w:bidi="ar-DZ"/>
        </w:rPr>
        <w:t>:</w:t>
      </w:r>
    </w:p>
    <w:p w:rsidR="00125733" w:rsidRPr="0082209A" w:rsidRDefault="00125733" w:rsidP="00CD1B83">
      <w:pPr>
        <w:bidi/>
        <w:ind w:left="283"/>
        <w:rPr>
          <w:color w:val="000000" w:themeColor="text1"/>
          <w:sz w:val="32"/>
          <w:szCs w:val="32"/>
          <w:rtl/>
          <w:lang w:bidi="ar-DZ"/>
        </w:rPr>
      </w:pPr>
      <w:r w:rsidRPr="0082209A">
        <w:rPr>
          <w:rFonts w:hint="cs"/>
          <w:b/>
          <w:bCs/>
          <w:i/>
          <w:iCs/>
          <w:color w:val="000000" w:themeColor="text1"/>
          <w:sz w:val="32"/>
          <w:szCs w:val="32"/>
          <w:u w:val="single"/>
          <w:rtl/>
          <w:lang w:bidi="ar-DZ"/>
        </w:rPr>
        <w:t xml:space="preserve">1 </w:t>
      </w:r>
      <w:r w:rsidR="0042140C" w:rsidRPr="0082209A">
        <w:rPr>
          <w:rFonts w:hint="cs"/>
          <w:color w:val="000000" w:themeColor="text1"/>
          <w:sz w:val="32"/>
          <w:szCs w:val="32"/>
          <w:rtl/>
          <w:lang w:bidi="ar-DZ"/>
        </w:rPr>
        <w:t>يتضمن قاعدة قانوني</w:t>
      </w:r>
      <w:r w:rsidR="0042140C" w:rsidRPr="0082209A">
        <w:rPr>
          <w:color w:val="000000" w:themeColor="text1"/>
          <w:sz w:val="32"/>
          <w:szCs w:val="32"/>
          <w:lang w:bidi="ar-DZ"/>
        </w:rPr>
        <w:t>.</w:t>
      </w:r>
    </w:p>
    <w:p w:rsidR="00125733" w:rsidRPr="0082209A" w:rsidRDefault="00125733" w:rsidP="00CD1B83">
      <w:pPr>
        <w:bidi/>
        <w:ind w:left="283"/>
        <w:rPr>
          <w:color w:val="000000" w:themeColor="text1"/>
          <w:sz w:val="32"/>
          <w:szCs w:val="32"/>
          <w:rtl/>
          <w:lang w:bidi="ar-DZ"/>
        </w:rPr>
      </w:pPr>
      <w:r w:rsidRPr="0082209A">
        <w:rPr>
          <w:rFonts w:hint="cs"/>
          <w:color w:val="000000" w:themeColor="text1"/>
          <w:sz w:val="32"/>
          <w:szCs w:val="32"/>
          <w:rtl/>
          <w:lang w:bidi="ar-DZ"/>
        </w:rPr>
        <w:t>2قاعدة مكتوبة</w:t>
      </w:r>
      <w:r w:rsidR="0042140C" w:rsidRPr="0082209A">
        <w:rPr>
          <w:color w:val="000000" w:themeColor="text1"/>
          <w:sz w:val="32"/>
          <w:szCs w:val="32"/>
          <w:lang w:bidi="ar-DZ"/>
        </w:rPr>
        <w:t>.</w:t>
      </w:r>
    </w:p>
    <w:p w:rsidR="00125733" w:rsidRPr="0082209A" w:rsidRDefault="0042140C" w:rsidP="00CD1B83">
      <w:pPr>
        <w:bidi/>
        <w:ind w:left="283"/>
        <w:rPr>
          <w:color w:val="000000" w:themeColor="text1"/>
          <w:sz w:val="32"/>
          <w:szCs w:val="32"/>
          <w:rtl/>
          <w:lang w:bidi="ar-DZ"/>
        </w:rPr>
      </w:pPr>
      <w:r w:rsidRPr="0082209A">
        <w:rPr>
          <w:rFonts w:hint="cs"/>
          <w:color w:val="000000" w:themeColor="text1"/>
          <w:sz w:val="32"/>
          <w:szCs w:val="32"/>
          <w:rtl/>
          <w:lang w:bidi="ar-DZ"/>
        </w:rPr>
        <w:t>3يصدر عن سلطة</w:t>
      </w:r>
      <w:r w:rsidR="00E23E22">
        <w:rPr>
          <w:rFonts w:hint="cs"/>
          <w:color w:val="000000" w:themeColor="text1"/>
          <w:sz w:val="32"/>
          <w:szCs w:val="32"/>
          <w:rtl/>
          <w:lang w:bidi="ar-DZ"/>
        </w:rPr>
        <w:t xml:space="preserve"> مختصة</w:t>
      </w:r>
      <w:r w:rsidRPr="0082209A">
        <w:rPr>
          <w:color w:val="000000" w:themeColor="text1"/>
          <w:sz w:val="32"/>
          <w:szCs w:val="32"/>
          <w:lang w:bidi="ar-DZ"/>
        </w:rPr>
        <w:t>.</w:t>
      </w:r>
    </w:p>
    <w:p w:rsidR="00125733" w:rsidRPr="0082209A" w:rsidRDefault="00BE5529" w:rsidP="00CD1B83">
      <w:pPr>
        <w:bidi/>
        <w:ind w:left="283"/>
        <w:rPr>
          <w:b/>
          <w:bCs/>
          <w:i/>
          <w:iCs/>
          <w:color w:val="FF0000"/>
          <w:sz w:val="32"/>
          <w:szCs w:val="32"/>
          <w:rtl/>
          <w:lang w:bidi="ar-DZ"/>
        </w:rPr>
      </w:pPr>
      <w:r w:rsidRPr="0082209A">
        <w:rPr>
          <w:rFonts w:hint="cs"/>
          <w:b/>
          <w:bCs/>
          <w:i/>
          <w:iCs/>
          <w:color w:val="000000" w:themeColor="text1"/>
          <w:sz w:val="32"/>
          <w:szCs w:val="32"/>
          <w:rtl/>
        </w:rPr>
        <w:t>أ_</w:t>
      </w:r>
      <w:r w:rsidRPr="0082209A">
        <w:rPr>
          <w:rFonts w:hint="cs"/>
          <w:b/>
          <w:bCs/>
          <w:i/>
          <w:iCs/>
          <w:color w:val="000000" w:themeColor="text1"/>
          <w:sz w:val="32"/>
          <w:szCs w:val="32"/>
          <w:rtl/>
          <w:lang w:bidi="ar-DZ"/>
        </w:rPr>
        <w:t>التشريع</w:t>
      </w:r>
      <w:r w:rsidR="00125733" w:rsidRPr="0082209A">
        <w:rPr>
          <w:rFonts w:hint="cs"/>
          <w:b/>
          <w:bCs/>
          <w:i/>
          <w:iCs/>
          <w:color w:val="000000" w:themeColor="text1"/>
          <w:sz w:val="32"/>
          <w:szCs w:val="32"/>
          <w:rtl/>
          <w:lang w:bidi="ar-DZ"/>
        </w:rPr>
        <w:t xml:space="preserve"> الاساسي  (الدستور)</w:t>
      </w:r>
    </w:p>
    <w:p w:rsidR="00125733" w:rsidRPr="0082209A" w:rsidRDefault="00125733" w:rsidP="00CD1B83">
      <w:pPr>
        <w:bidi/>
        <w:ind w:left="283"/>
        <w:rPr>
          <w:sz w:val="32"/>
          <w:szCs w:val="32"/>
          <w:rtl/>
          <w:lang w:bidi="ar-DZ"/>
        </w:rPr>
      </w:pPr>
      <w:r w:rsidRPr="0082209A">
        <w:rPr>
          <w:rFonts w:hint="cs"/>
          <w:sz w:val="32"/>
          <w:szCs w:val="32"/>
          <w:rtl/>
          <w:lang w:bidi="ar-DZ"/>
        </w:rPr>
        <w:t xml:space="preserve">يحدد من خلاله السلطات العامة للدولة و نظام حكمها و العلاقة بين هذه السلطات </w:t>
      </w:r>
    </w:p>
    <w:p w:rsidR="00125733" w:rsidRPr="0082209A" w:rsidRDefault="00125733" w:rsidP="00CD1B83">
      <w:pPr>
        <w:bidi/>
        <w:ind w:left="283"/>
        <w:rPr>
          <w:b/>
          <w:bCs/>
          <w:i/>
          <w:iCs/>
          <w:color w:val="000000" w:themeColor="text1"/>
          <w:sz w:val="32"/>
          <w:szCs w:val="32"/>
          <w:rtl/>
          <w:lang w:bidi="ar-DZ"/>
        </w:rPr>
      </w:pPr>
      <w:r w:rsidRPr="0082209A">
        <w:rPr>
          <w:rFonts w:hint="cs"/>
          <w:b/>
          <w:bCs/>
          <w:i/>
          <w:iCs/>
          <w:color w:val="000000" w:themeColor="text1"/>
          <w:sz w:val="32"/>
          <w:szCs w:val="32"/>
          <w:rtl/>
          <w:lang w:bidi="ar-DZ"/>
        </w:rPr>
        <w:t>ب_ التشريع العادي و التشريع العضوي</w:t>
      </w:r>
    </w:p>
    <w:p w:rsidR="00125733" w:rsidRPr="0082209A" w:rsidRDefault="00125733" w:rsidP="00CD1B83">
      <w:pPr>
        <w:bidi/>
        <w:ind w:left="283"/>
        <w:rPr>
          <w:sz w:val="32"/>
          <w:szCs w:val="32"/>
          <w:rtl/>
          <w:lang w:bidi="ar-DZ"/>
        </w:rPr>
      </w:pPr>
      <w:r w:rsidRPr="0082209A">
        <w:rPr>
          <w:rFonts w:hint="cs"/>
          <w:sz w:val="32"/>
          <w:szCs w:val="32"/>
          <w:rtl/>
          <w:lang w:bidi="ar-DZ"/>
        </w:rPr>
        <w:t xml:space="preserve">هو مجموعة القواعد القانونية التي توضع من طرف السلطة التشريعية(السلطة المختصة)في حدود ما وضعه القانون حيث بينت المادة 139 مجالات التشريع بالقوانين العادية و حددت المادة مجالات التشريع بالقوانين العضوية </w:t>
      </w:r>
    </w:p>
    <w:p w:rsidR="00125733" w:rsidRPr="0082209A" w:rsidRDefault="00125733" w:rsidP="00CD1B83">
      <w:pPr>
        <w:bidi/>
        <w:ind w:left="283"/>
        <w:rPr>
          <w:b/>
          <w:bCs/>
          <w:i/>
          <w:iCs/>
          <w:color w:val="000000" w:themeColor="text1"/>
          <w:sz w:val="32"/>
          <w:szCs w:val="32"/>
          <w:u w:val="single"/>
          <w:rtl/>
          <w:lang w:bidi="ar-DZ"/>
        </w:rPr>
      </w:pPr>
      <w:r w:rsidRPr="0082209A">
        <w:rPr>
          <w:rFonts w:hint="cs"/>
          <w:b/>
          <w:bCs/>
          <w:i/>
          <w:iCs/>
          <w:color w:val="000000" w:themeColor="text1"/>
          <w:sz w:val="32"/>
          <w:szCs w:val="32"/>
          <w:u w:val="single"/>
          <w:rtl/>
          <w:lang w:bidi="ar-DZ"/>
        </w:rPr>
        <w:t>الفرق بين التشريع العادي ى التشريع العضوي</w:t>
      </w:r>
    </w:p>
    <w:p w:rsidR="00125733" w:rsidRPr="0082209A" w:rsidRDefault="00125733" w:rsidP="00CD1B83">
      <w:pPr>
        <w:bidi/>
        <w:ind w:left="283"/>
        <w:rPr>
          <w:color w:val="000000" w:themeColor="text1"/>
          <w:sz w:val="32"/>
          <w:szCs w:val="32"/>
          <w:rtl/>
          <w:lang w:bidi="ar-DZ"/>
        </w:rPr>
      </w:pPr>
      <w:r w:rsidRPr="0082209A">
        <w:rPr>
          <w:rFonts w:hint="cs"/>
          <w:color w:val="000000" w:themeColor="text1"/>
          <w:sz w:val="32"/>
          <w:szCs w:val="32"/>
          <w:rtl/>
          <w:lang w:bidi="ar-DZ"/>
        </w:rPr>
        <w:t>_التشريع العضوي اعلى مرتبة اي اسمى من التشريع العادي فهو يكمل القواعد القانونية الدستورية و مفسر لها</w:t>
      </w:r>
    </w:p>
    <w:p w:rsidR="00F65265" w:rsidRDefault="00125733" w:rsidP="00CD1B83">
      <w:pPr>
        <w:bidi/>
        <w:ind w:left="283"/>
        <w:rPr>
          <w:color w:val="000000" w:themeColor="text1"/>
          <w:sz w:val="32"/>
          <w:szCs w:val="32"/>
          <w:rtl/>
          <w:lang w:bidi="ar-DZ"/>
        </w:rPr>
      </w:pPr>
      <w:r w:rsidRPr="0082209A">
        <w:rPr>
          <w:rFonts w:hint="cs"/>
          <w:color w:val="000000" w:themeColor="text1"/>
          <w:sz w:val="32"/>
          <w:szCs w:val="32"/>
          <w:rtl/>
          <w:lang w:bidi="ar-DZ"/>
        </w:rPr>
        <w:t>_التشريع العادي اوسع نطاقا من التشريع العضوي فمجالاتهاكثر من مجالات التشريع في القواعد العضوية</w:t>
      </w:r>
    </w:p>
    <w:p w:rsidR="00F65265" w:rsidRDefault="00C945B6" w:rsidP="00CD1B83">
      <w:pPr>
        <w:bidi/>
        <w:ind w:left="283"/>
        <w:rPr>
          <w:b/>
          <w:bCs/>
          <w:color w:val="000000" w:themeColor="text1"/>
          <w:sz w:val="32"/>
          <w:szCs w:val="32"/>
          <w:rtl/>
          <w:lang w:bidi="ar-DZ"/>
        </w:rPr>
      </w:pPr>
      <w:r>
        <w:rPr>
          <w:rFonts w:hint="cs"/>
          <w:b/>
          <w:bCs/>
          <w:color w:val="000000" w:themeColor="text1"/>
          <w:sz w:val="32"/>
          <w:szCs w:val="32"/>
          <w:rtl/>
          <w:lang w:bidi="ar-DZ"/>
        </w:rPr>
        <w:t xml:space="preserve">ج_ </w:t>
      </w:r>
      <w:r w:rsidR="00F65265" w:rsidRPr="00F65265">
        <w:rPr>
          <w:rFonts w:hint="cs"/>
          <w:b/>
          <w:bCs/>
          <w:color w:val="000000" w:themeColor="text1"/>
          <w:sz w:val="32"/>
          <w:szCs w:val="32"/>
          <w:rtl/>
          <w:lang w:bidi="ar-DZ"/>
        </w:rPr>
        <w:t>الاتفاقات الدولية:</w:t>
      </w:r>
    </w:p>
    <w:p w:rsidR="00D75999" w:rsidRDefault="00D75999" w:rsidP="00CD1B83">
      <w:pPr>
        <w:bidi/>
        <w:ind w:left="283"/>
        <w:rPr>
          <w:color w:val="000000" w:themeColor="text1"/>
          <w:sz w:val="32"/>
          <w:szCs w:val="32"/>
          <w:rtl/>
          <w:lang w:bidi="ar-DZ"/>
        </w:rPr>
      </w:pPr>
      <w:r w:rsidRPr="00D75999">
        <w:rPr>
          <w:rFonts w:hint="cs"/>
          <w:color w:val="000000" w:themeColor="text1"/>
          <w:sz w:val="32"/>
          <w:szCs w:val="32"/>
          <w:rtl/>
          <w:lang w:bidi="ar-DZ"/>
        </w:rPr>
        <w:t xml:space="preserve">هي معاهدات </w:t>
      </w:r>
      <w:r>
        <w:rPr>
          <w:rFonts w:hint="cs"/>
          <w:color w:val="000000" w:themeColor="text1"/>
          <w:sz w:val="32"/>
          <w:szCs w:val="32"/>
          <w:rtl/>
          <w:lang w:bidi="ar-DZ"/>
        </w:rPr>
        <w:t>تبرم بين الدول في مختلف المجالات وحسب الدستور الجزائري المعاهدات تسمو علي القانون.</w:t>
      </w:r>
    </w:p>
    <w:p w:rsidR="00F26647" w:rsidRDefault="00F26647" w:rsidP="00F26647">
      <w:pPr>
        <w:bidi/>
        <w:ind w:left="283"/>
        <w:rPr>
          <w:color w:val="000000" w:themeColor="text1"/>
          <w:sz w:val="32"/>
          <w:szCs w:val="32"/>
          <w:rtl/>
          <w:lang w:bidi="ar-DZ"/>
        </w:rPr>
      </w:pPr>
    </w:p>
    <w:p w:rsidR="00F65265" w:rsidRDefault="00D75999" w:rsidP="00F26647">
      <w:pPr>
        <w:bidi/>
        <w:ind w:left="283"/>
        <w:rPr>
          <w:b/>
          <w:bCs/>
          <w:color w:val="000000" w:themeColor="text1"/>
          <w:sz w:val="32"/>
          <w:szCs w:val="32"/>
          <w:rtl/>
          <w:lang w:bidi="ar-DZ"/>
        </w:rPr>
      </w:pPr>
      <w:r w:rsidRPr="00D75999">
        <w:rPr>
          <w:rFonts w:hint="cs"/>
          <w:b/>
          <w:bCs/>
          <w:color w:val="000000" w:themeColor="text1"/>
          <w:sz w:val="32"/>
          <w:szCs w:val="32"/>
          <w:rtl/>
          <w:lang w:bidi="ar-DZ"/>
        </w:rPr>
        <w:lastRenderedPageBreak/>
        <w:t xml:space="preserve">مراحل وضع القانون: </w:t>
      </w:r>
    </w:p>
    <w:p w:rsidR="00D75999" w:rsidRDefault="00D75999" w:rsidP="00CD1B83">
      <w:pPr>
        <w:bidi/>
        <w:ind w:left="283"/>
        <w:rPr>
          <w:b/>
          <w:bCs/>
          <w:color w:val="000000" w:themeColor="text1"/>
          <w:sz w:val="32"/>
          <w:szCs w:val="32"/>
          <w:rtl/>
          <w:lang w:bidi="ar-DZ"/>
        </w:rPr>
      </w:pPr>
      <w:r>
        <w:rPr>
          <w:rFonts w:hint="cs"/>
          <w:b/>
          <w:bCs/>
          <w:color w:val="000000" w:themeColor="text1"/>
          <w:sz w:val="32"/>
          <w:szCs w:val="32"/>
          <w:rtl/>
          <w:lang w:bidi="ar-DZ"/>
        </w:rPr>
        <w:t>1 المبادرة بالتشريع:</w:t>
      </w:r>
    </w:p>
    <w:p w:rsidR="00D75999" w:rsidRDefault="00D75999" w:rsidP="00CD1B83">
      <w:pPr>
        <w:bidi/>
        <w:ind w:left="283"/>
        <w:rPr>
          <w:color w:val="000000" w:themeColor="text1"/>
          <w:sz w:val="32"/>
          <w:szCs w:val="32"/>
          <w:rtl/>
          <w:lang w:bidi="ar-DZ"/>
        </w:rPr>
      </w:pPr>
      <w:r w:rsidRPr="00D75999">
        <w:rPr>
          <w:rFonts w:hint="cs"/>
          <w:color w:val="000000" w:themeColor="text1"/>
          <w:sz w:val="32"/>
          <w:szCs w:val="32"/>
          <w:rtl/>
          <w:lang w:bidi="ar-DZ"/>
        </w:rPr>
        <w:t xml:space="preserve">لكل من الوزير الأول </w:t>
      </w:r>
      <w:r>
        <w:rPr>
          <w:rFonts w:hint="cs"/>
          <w:color w:val="000000" w:themeColor="text1"/>
          <w:sz w:val="32"/>
          <w:szCs w:val="32"/>
          <w:rtl/>
          <w:lang w:bidi="ar-DZ"/>
        </w:rPr>
        <w:t>والنواب وأعضاء مجلس الأمة حق المبادرة بالتشريع.</w:t>
      </w:r>
    </w:p>
    <w:p w:rsidR="00D75999" w:rsidRDefault="00D75999" w:rsidP="00CD1B83">
      <w:pPr>
        <w:bidi/>
        <w:ind w:left="283"/>
        <w:rPr>
          <w:color w:val="000000" w:themeColor="text1"/>
          <w:sz w:val="32"/>
          <w:szCs w:val="32"/>
          <w:rtl/>
          <w:lang w:bidi="ar-DZ"/>
        </w:rPr>
      </w:pPr>
      <w:r>
        <w:rPr>
          <w:rFonts w:hint="cs"/>
          <w:color w:val="000000" w:themeColor="text1"/>
          <w:sz w:val="32"/>
          <w:szCs w:val="32"/>
          <w:rtl/>
          <w:lang w:bidi="ar-DZ"/>
        </w:rPr>
        <w:t>تسمى مبادرة النواب باقتراح القانون.</w:t>
      </w:r>
    </w:p>
    <w:p w:rsidR="00D75999" w:rsidRDefault="00D75999" w:rsidP="00CD1B83">
      <w:pPr>
        <w:bidi/>
        <w:ind w:left="283"/>
        <w:rPr>
          <w:color w:val="000000" w:themeColor="text1"/>
          <w:sz w:val="32"/>
          <w:szCs w:val="32"/>
          <w:rtl/>
          <w:lang w:bidi="ar-DZ"/>
        </w:rPr>
      </w:pPr>
      <w:r>
        <w:rPr>
          <w:rFonts w:hint="cs"/>
          <w:color w:val="000000" w:themeColor="text1"/>
          <w:sz w:val="32"/>
          <w:szCs w:val="32"/>
          <w:rtl/>
          <w:lang w:bidi="ar-DZ"/>
        </w:rPr>
        <w:t>تسمى مبادرة السلطة التنفيدية بمشروع القانون</w:t>
      </w:r>
    </w:p>
    <w:p w:rsidR="00D75999" w:rsidRDefault="00410521" w:rsidP="00CD1B83">
      <w:pPr>
        <w:bidi/>
        <w:ind w:left="283"/>
        <w:rPr>
          <w:b/>
          <w:bCs/>
          <w:color w:val="000000" w:themeColor="text1"/>
          <w:sz w:val="32"/>
          <w:szCs w:val="32"/>
          <w:rtl/>
          <w:lang w:bidi="ar-DZ"/>
        </w:rPr>
      </w:pPr>
      <w:r w:rsidRPr="00410521">
        <w:rPr>
          <w:rFonts w:hint="cs"/>
          <w:b/>
          <w:bCs/>
          <w:color w:val="000000" w:themeColor="text1"/>
          <w:sz w:val="32"/>
          <w:szCs w:val="32"/>
          <w:rtl/>
          <w:lang w:bidi="ar-DZ"/>
        </w:rPr>
        <w:t>2 مرحلة الفحص:</w:t>
      </w:r>
    </w:p>
    <w:p w:rsidR="00410521" w:rsidRDefault="00410521" w:rsidP="00CD1B83">
      <w:pPr>
        <w:bidi/>
        <w:ind w:left="283"/>
        <w:rPr>
          <w:color w:val="000000" w:themeColor="text1"/>
          <w:sz w:val="32"/>
          <w:szCs w:val="32"/>
          <w:rtl/>
          <w:lang w:bidi="ar-DZ"/>
        </w:rPr>
      </w:pPr>
      <w:r>
        <w:rPr>
          <w:rFonts w:hint="cs"/>
          <w:color w:val="000000" w:themeColor="text1"/>
          <w:sz w:val="32"/>
          <w:szCs w:val="32"/>
          <w:rtl/>
          <w:lang w:bidi="ar-DZ"/>
        </w:rPr>
        <w:t>في هده المرحلة تتم عملية فحص اقتراح او المشروع أمام الجان المختصة لهده اللجنة حق ابداء ملاحضات حول القانون أو مشروع القانون.</w:t>
      </w:r>
    </w:p>
    <w:p w:rsidR="00410521" w:rsidRDefault="00410521" w:rsidP="00CD1B83">
      <w:pPr>
        <w:bidi/>
        <w:ind w:left="283"/>
        <w:rPr>
          <w:b/>
          <w:bCs/>
          <w:color w:val="000000" w:themeColor="text1"/>
          <w:sz w:val="32"/>
          <w:szCs w:val="32"/>
          <w:rtl/>
          <w:lang w:bidi="ar-DZ"/>
        </w:rPr>
      </w:pPr>
      <w:r w:rsidRPr="00410521">
        <w:rPr>
          <w:rFonts w:hint="cs"/>
          <w:b/>
          <w:bCs/>
          <w:color w:val="000000" w:themeColor="text1"/>
          <w:sz w:val="32"/>
          <w:szCs w:val="32"/>
          <w:rtl/>
          <w:lang w:bidi="ar-DZ"/>
        </w:rPr>
        <w:t>3 مرحلة المناقشة و التصويت:</w:t>
      </w:r>
    </w:p>
    <w:p w:rsidR="00410521" w:rsidRDefault="00410521" w:rsidP="00CD1B83">
      <w:pPr>
        <w:bidi/>
        <w:ind w:left="283"/>
        <w:rPr>
          <w:color w:val="000000" w:themeColor="text1"/>
          <w:sz w:val="32"/>
          <w:szCs w:val="32"/>
          <w:rtl/>
          <w:lang w:bidi="ar-DZ"/>
        </w:rPr>
      </w:pPr>
      <w:r>
        <w:rPr>
          <w:rFonts w:hint="cs"/>
          <w:color w:val="000000" w:themeColor="text1"/>
          <w:sz w:val="32"/>
          <w:szCs w:val="32"/>
          <w:rtl/>
          <w:lang w:bidi="ar-DZ"/>
        </w:rPr>
        <w:t>بعد عملية الفحص تتم مناقشة المشروع وكدا عملية التصويت.</w:t>
      </w:r>
    </w:p>
    <w:p w:rsidR="00374A6C" w:rsidRPr="00DB442E" w:rsidRDefault="009A3845" w:rsidP="00CD1B83">
      <w:pPr>
        <w:bidi/>
        <w:ind w:left="283"/>
        <w:rPr>
          <w:rFonts w:ascii="Simplified Arabic" w:hAnsi="Simplified Arabic" w:cs="Simplified Arabic"/>
          <w:b/>
          <w:bCs/>
          <w:sz w:val="32"/>
          <w:szCs w:val="32"/>
          <w:rtl/>
          <w:lang w:val="en-US" w:bidi="ar-DZ"/>
        </w:rPr>
      </w:pPr>
      <w:r w:rsidRPr="009A3845">
        <w:rPr>
          <w:rFonts w:ascii="Simplified Arabic" w:hAnsi="Simplified Arabic" w:cs="Simplified Arabic" w:hint="cs"/>
          <w:b/>
          <w:bCs/>
          <w:sz w:val="32"/>
          <w:szCs w:val="32"/>
          <w:rtl/>
          <w:lang w:val="en-US" w:bidi="ar-DZ"/>
        </w:rPr>
        <w:t xml:space="preserve">4 </w:t>
      </w:r>
      <w:r w:rsidR="00374A6C" w:rsidRPr="00DB442E">
        <w:rPr>
          <w:rFonts w:ascii="Simplified Arabic" w:hAnsi="Simplified Arabic" w:cs="Simplified Arabic" w:hint="cs"/>
          <w:b/>
          <w:bCs/>
          <w:sz w:val="32"/>
          <w:szCs w:val="32"/>
          <w:rtl/>
          <w:lang w:val="en-US" w:bidi="ar-DZ"/>
        </w:rPr>
        <w:t>مرحلة إصدار التشريع:</w:t>
      </w:r>
    </w:p>
    <w:p w:rsidR="00374A6C" w:rsidRPr="00DB442E" w:rsidRDefault="00374A6C" w:rsidP="00CD1B83">
      <w:pPr>
        <w:bidi/>
        <w:ind w:left="283"/>
        <w:rPr>
          <w:rFonts w:ascii="Simplified Arabic" w:hAnsi="Simplified Arabic" w:cs="Simplified Arabic"/>
          <w:sz w:val="32"/>
          <w:szCs w:val="32"/>
          <w:rtl/>
          <w:lang w:val="en-US" w:bidi="ar-DZ"/>
        </w:rPr>
      </w:pPr>
      <w:r w:rsidRPr="00DB442E">
        <w:rPr>
          <w:rFonts w:ascii="Simplified Arabic" w:hAnsi="Simplified Arabic" w:cs="Simplified Arabic" w:hint="cs"/>
          <w:sz w:val="32"/>
          <w:szCs w:val="32"/>
          <w:rtl/>
          <w:lang w:val="en-US" w:bidi="ar-DZ"/>
        </w:rPr>
        <w:t>لا يصبح القانون الموافق عليه في البرلمان إلا بعد إصداره ونشره في الجريدة الرسمية.</w:t>
      </w:r>
    </w:p>
    <w:p w:rsidR="00374A6C" w:rsidRPr="00DB442E" w:rsidRDefault="00374A6C" w:rsidP="00CD1B83">
      <w:pPr>
        <w:bidi/>
        <w:ind w:left="283"/>
        <w:contextualSpacing/>
        <w:rPr>
          <w:rFonts w:ascii="Simplified Arabic" w:hAnsi="Simplified Arabic" w:cs="Simplified Arabic"/>
          <w:sz w:val="32"/>
          <w:szCs w:val="32"/>
          <w:lang w:val="en-US" w:bidi="ar-DZ"/>
        </w:rPr>
      </w:pPr>
      <w:r w:rsidRPr="00DB442E">
        <w:rPr>
          <w:rFonts w:ascii="Simplified Arabic" w:hAnsi="Simplified Arabic" w:cs="Simplified Arabic" w:hint="cs"/>
          <w:sz w:val="32"/>
          <w:szCs w:val="32"/>
          <w:rtl/>
          <w:lang w:val="en-US" w:bidi="ar-DZ"/>
        </w:rPr>
        <w:t>يصدر رئيس الجمهورية التشريع بموجب مرسوم.</w:t>
      </w:r>
    </w:p>
    <w:p w:rsidR="00374A6C" w:rsidRPr="0082209A" w:rsidRDefault="00374A6C" w:rsidP="00CD1B83">
      <w:pPr>
        <w:bidi/>
        <w:ind w:left="283" w:hanging="295"/>
        <w:contextualSpacing/>
        <w:rPr>
          <w:rFonts w:ascii="Simplified Arabic" w:hAnsi="Simplified Arabic" w:cs="Simplified Arabic"/>
          <w:sz w:val="32"/>
          <w:szCs w:val="32"/>
          <w:lang w:val="en-US" w:bidi="ar-DZ"/>
        </w:rPr>
      </w:pPr>
      <w:r w:rsidRPr="00DB442E">
        <w:rPr>
          <w:rFonts w:ascii="Simplified Arabic" w:hAnsi="Simplified Arabic" w:cs="Simplified Arabic" w:hint="cs"/>
          <w:sz w:val="32"/>
          <w:szCs w:val="32"/>
          <w:rtl/>
          <w:lang w:val="en-US" w:bidi="ar-DZ"/>
        </w:rPr>
        <w:t>نشر التشريع:ينشر القانون في الجريدة الرسمية.</w:t>
      </w:r>
    </w:p>
    <w:p w:rsidR="009A3845" w:rsidRDefault="00C945B6" w:rsidP="00CD1B83">
      <w:pPr>
        <w:bidi/>
        <w:ind w:left="283"/>
        <w:contextualSpacing/>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د_</w:t>
      </w:r>
      <w:r w:rsidR="00374A6C" w:rsidRPr="00DB442E">
        <w:rPr>
          <w:rFonts w:ascii="Simplified Arabic" w:hAnsi="Simplified Arabic" w:cs="Simplified Arabic" w:hint="cs"/>
          <w:b/>
          <w:bCs/>
          <w:sz w:val="32"/>
          <w:szCs w:val="32"/>
          <w:rtl/>
          <w:lang w:val="en-US" w:bidi="ar-DZ"/>
        </w:rPr>
        <w:t>التشريع الفرعي(اللوائح):</w:t>
      </w:r>
    </w:p>
    <w:p w:rsidR="00374A6C" w:rsidRPr="00DB442E" w:rsidRDefault="00374A6C" w:rsidP="00CD1B83">
      <w:pPr>
        <w:bidi/>
        <w:ind w:left="283"/>
        <w:contextualSpacing/>
        <w:rPr>
          <w:rFonts w:ascii="Simplified Arabic" w:hAnsi="Simplified Arabic" w:cs="Simplified Arabic"/>
          <w:sz w:val="32"/>
          <w:szCs w:val="32"/>
          <w:lang w:val="en-US" w:bidi="ar-DZ"/>
        </w:rPr>
      </w:pPr>
      <w:r w:rsidRPr="00DB442E">
        <w:rPr>
          <w:rFonts w:ascii="Simplified Arabic" w:hAnsi="Simplified Arabic" w:cs="Simplified Arabic" w:hint="cs"/>
          <w:sz w:val="32"/>
          <w:szCs w:val="32"/>
          <w:rtl/>
          <w:lang w:val="en-US" w:bidi="ar-DZ"/>
        </w:rPr>
        <w:t>يسمى أيضا بالتنظيمات تختص بها السلطة التنفيذية وهذا وفق ما هو محدد دستورا ، بوضع هذا التشريع كل من رئيس الجمهورية ،الوزير الأول،الوزراء،يضاف إليهم كل من لهم سلطات إدارية كالوالي ،رؤساء البلديات،رؤساء المصالح من لهم سلطات تنظيمية محددة بموجب تفويض تشريعي وهي كالآتي:</w:t>
      </w:r>
    </w:p>
    <w:p w:rsidR="00374A6C" w:rsidRPr="00DB442E" w:rsidRDefault="00374A6C" w:rsidP="00CD1B83">
      <w:pPr>
        <w:numPr>
          <w:ilvl w:val="0"/>
          <w:numId w:val="10"/>
        </w:numPr>
        <w:bidi/>
        <w:ind w:left="283"/>
        <w:contextualSpacing/>
        <w:rPr>
          <w:rFonts w:ascii="Simplified Arabic" w:hAnsi="Simplified Arabic" w:cs="Simplified Arabic"/>
          <w:sz w:val="32"/>
          <w:szCs w:val="32"/>
          <w:lang w:val="en-US" w:bidi="ar-DZ"/>
        </w:rPr>
      </w:pPr>
      <w:r w:rsidRPr="00DB442E">
        <w:rPr>
          <w:rFonts w:ascii="Simplified Arabic" w:hAnsi="Simplified Arabic" w:cs="Simplified Arabic" w:hint="cs"/>
          <w:sz w:val="32"/>
          <w:szCs w:val="32"/>
          <w:rtl/>
          <w:lang w:val="en-US" w:bidi="ar-DZ"/>
        </w:rPr>
        <w:t>اللوائح التنفيذية.</w:t>
      </w:r>
    </w:p>
    <w:p w:rsidR="00374A6C" w:rsidRPr="00DB442E" w:rsidRDefault="00374A6C" w:rsidP="00CD1B83">
      <w:pPr>
        <w:numPr>
          <w:ilvl w:val="0"/>
          <w:numId w:val="10"/>
        </w:numPr>
        <w:bidi/>
        <w:ind w:left="283"/>
        <w:contextualSpacing/>
        <w:rPr>
          <w:rFonts w:ascii="Simplified Arabic" w:hAnsi="Simplified Arabic" w:cs="Simplified Arabic"/>
          <w:sz w:val="32"/>
          <w:szCs w:val="32"/>
          <w:lang w:val="en-US" w:bidi="ar-DZ"/>
        </w:rPr>
      </w:pPr>
      <w:r w:rsidRPr="00DB442E">
        <w:rPr>
          <w:rFonts w:ascii="Simplified Arabic" w:hAnsi="Simplified Arabic" w:cs="Simplified Arabic" w:hint="cs"/>
          <w:sz w:val="32"/>
          <w:szCs w:val="32"/>
          <w:rtl/>
          <w:lang w:val="en-US" w:bidi="ar-DZ"/>
        </w:rPr>
        <w:t>اللوائح التنظيمية.</w:t>
      </w:r>
    </w:p>
    <w:p w:rsidR="00374A6C" w:rsidRPr="00DB442E" w:rsidRDefault="00374A6C" w:rsidP="00CD1B83">
      <w:pPr>
        <w:numPr>
          <w:ilvl w:val="0"/>
          <w:numId w:val="10"/>
        </w:numPr>
        <w:bidi/>
        <w:ind w:left="283"/>
        <w:contextualSpacing/>
        <w:rPr>
          <w:rFonts w:ascii="Simplified Arabic" w:hAnsi="Simplified Arabic" w:cs="Simplified Arabic"/>
          <w:sz w:val="32"/>
          <w:szCs w:val="32"/>
          <w:rtl/>
          <w:lang w:val="en-US" w:bidi="ar-DZ"/>
        </w:rPr>
      </w:pPr>
      <w:r w:rsidRPr="00DB442E">
        <w:rPr>
          <w:rFonts w:ascii="Simplified Arabic" w:hAnsi="Simplified Arabic" w:cs="Simplified Arabic" w:hint="cs"/>
          <w:sz w:val="32"/>
          <w:szCs w:val="32"/>
          <w:rtl/>
          <w:lang w:val="en-US" w:bidi="ar-DZ"/>
        </w:rPr>
        <w:t>لوائح الضبط البوليسي.</w:t>
      </w:r>
    </w:p>
    <w:p w:rsidR="00374A6C" w:rsidRPr="00DB442E" w:rsidRDefault="00374A6C" w:rsidP="00CD1B83">
      <w:pPr>
        <w:bidi/>
        <w:ind w:left="283"/>
        <w:contextualSpacing/>
        <w:rPr>
          <w:rFonts w:ascii="Simplified Arabic" w:hAnsi="Simplified Arabic" w:cs="Simplified Arabic"/>
          <w:b/>
          <w:bCs/>
          <w:sz w:val="32"/>
          <w:szCs w:val="32"/>
          <w:lang w:val="en-US" w:bidi="ar-DZ"/>
        </w:rPr>
      </w:pPr>
      <w:r w:rsidRPr="00DB442E">
        <w:rPr>
          <w:rFonts w:ascii="Simplified Arabic" w:hAnsi="Simplified Arabic" w:cs="Simplified Arabic" w:hint="cs"/>
          <w:b/>
          <w:bCs/>
          <w:sz w:val="32"/>
          <w:szCs w:val="32"/>
          <w:rtl/>
          <w:lang w:val="en-US" w:bidi="ar-DZ"/>
        </w:rPr>
        <w:lastRenderedPageBreak/>
        <w:t>الرقابة على صحة التشريع:</w:t>
      </w:r>
    </w:p>
    <w:p w:rsidR="00374A6C" w:rsidRPr="00DB442E" w:rsidRDefault="00374A6C" w:rsidP="00CD1B83">
      <w:pPr>
        <w:bidi/>
        <w:ind w:left="283"/>
        <w:rPr>
          <w:rFonts w:ascii="Simplified Arabic" w:hAnsi="Simplified Arabic" w:cs="Simplified Arabic"/>
          <w:sz w:val="32"/>
          <w:szCs w:val="32"/>
          <w:rtl/>
          <w:lang w:val="en-US" w:bidi="ar-DZ"/>
        </w:rPr>
      </w:pPr>
      <w:r w:rsidRPr="00DB442E">
        <w:rPr>
          <w:rFonts w:ascii="Simplified Arabic" w:hAnsi="Simplified Arabic" w:cs="Simplified Arabic" w:hint="cs"/>
          <w:sz w:val="32"/>
          <w:szCs w:val="32"/>
          <w:rtl/>
          <w:lang w:val="en-US" w:bidi="ar-DZ"/>
        </w:rPr>
        <w:t>تتضمن هذه الرقابة مبدأين أساسين هما:</w:t>
      </w:r>
    </w:p>
    <w:p w:rsidR="00374A6C" w:rsidRPr="00DB442E" w:rsidRDefault="00374A6C" w:rsidP="00CD1B83">
      <w:pPr>
        <w:numPr>
          <w:ilvl w:val="0"/>
          <w:numId w:val="12"/>
        </w:numPr>
        <w:bidi/>
        <w:ind w:left="283"/>
        <w:contextualSpacing/>
        <w:rPr>
          <w:rFonts w:ascii="Simplified Arabic" w:hAnsi="Simplified Arabic" w:cs="Simplified Arabic"/>
          <w:sz w:val="32"/>
          <w:szCs w:val="32"/>
          <w:lang w:val="en-US" w:bidi="ar-DZ"/>
        </w:rPr>
      </w:pPr>
      <w:r w:rsidRPr="00DB442E">
        <w:rPr>
          <w:rFonts w:ascii="Simplified Arabic" w:hAnsi="Simplified Arabic" w:cs="Simplified Arabic" w:hint="cs"/>
          <w:sz w:val="32"/>
          <w:szCs w:val="32"/>
          <w:rtl/>
          <w:lang w:val="en-US" w:bidi="ar-DZ"/>
        </w:rPr>
        <w:t>خضوع التشريع الأدنى درجة للتشريع الأعلى منه درجة(مبدأ تدرج القوانين)، فلابد من مطابقة التشريع الفرعي للتشريع الأعلى منه وتعتبر الرقابة على شرعية اللوائح من اختصاص هيئة قضائية إدارية هي مجلس الدولة .</w:t>
      </w:r>
    </w:p>
    <w:p w:rsidR="00374A6C" w:rsidRPr="00DB442E" w:rsidRDefault="00374A6C" w:rsidP="00CD1B83">
      <w:pPr>
        <w:numPr>
          <w:ilvl w:val="0"/>
          <w:numId w:val="12"/>
        </w:numPr>
        <w:bidi/>
        <w:ind w:left="283"/>
        <w:contextualSpacing/>
        <w:rPr>
          <w:rFonts w:ascii="Simplified Arabic" w:hAnsi="Simplified Arabic" w:cs="Simplified Arabic"/>
          <w:sz w:val="32"/>
          <w:szCs w:val="32"/>
          <w:rtl/>
          <w:lang w:val="en-US" w:bidi="ar-DZ"/>
        </w:rPr>
      </w:pPr>
      <w:r w:rsidRPr="00DB442E">
        <w:rPr>
          <w:rFonts w:ascii="Simplified Arabic" w:hAnsi="Simplified Arabic" w:cs="Simplified Arabic" w:hint="cs"/>
          <w:sz w:val="32"/>
          <w:szCs w:val="32"/>
          <w:rtl/>
          <w:lang w:val="en-US" w:bidi="ar-DZ"/>
        </w:rPr>
        <w:t>كما لابد من مراقبة القوانين عن طريق هيئة دستورية عن طريق القضاء و المعمول به في الجزائر سابقا وهو عن طريق المجلس الدستوري أما حاليا فقد حل مجلس المحكمة الدستورية بعد التعديل الدستوري الأخير.</w:t>
      </w:r>
    </w:p>
    <w:p w:rsidR="00374A6C" w:rsidRPr="00DB442E" w:rsidRDefault="00374A6C" w:rsidP="00CD1B83">
      <w:pPr>
        <w:numPr>
          <w:ilvl w:val="0"/>
          <w:numId w:val="5"/>
        </w:numPr>
        <w:bidi/>
        <w:ind w:left="283"/>
        <w:contextualSpacing/>
        <w:rPr>
          <w:rFonts w:ascii="Simplified Arabic" w:hAnsi="Simplified Arabic" w:cs="Simplified Arabic"/>
          <w:b/>
          <w:bCs/>
          <w:sz w:val="32"/>
          <w:szCs w:val="32"/>
          <w:lang w:val="en-US" w:bidi="ar-DZ"/>
        </w:rPr>
      </w:pPr>
      <w:r w:rsidRPr="00DB442E">
        <w:rPr>
          <w:rFonts w:ascii="Simplified Arabic" w:hAnsi="Simplified Arabic" w:cs="Simplified Arabic" w:hint="cs"/>
          <w:b/>
          <w:bCs/>
          <w:sz w:val="32"/>
          <w:szCs w:val="32"/>
          <w:rtl/>
          <w:lang w:val="en-US" w:bidi="ar-DZ"/>
        </w:rPr>
        <w:t>مجالات تطبيق القانون:</w:t>
      </w:r>
    </w:p>
    <w:p w:rsidR="00374A6C" w:rsidRPr="00822D72" w:rsidRDefault="00374A6C" w:rsidP="00CD1B83">
      <w:pPr>
        <w:numPr>
          <w:ilvl w:val="0"/>
          <w:numId w:val="6"/>
        </w:numPr>
        <w:bidi/>
        <w:ind w:left="283"/>
        <w:contextualSpacing/>
        <w:rPr>
          <w:rFonts w:ascii="Simplified Arabic" w:hAnsi="Simplified Arabic" w:cs="Simplified Arabic"/>
          <w:b/>
          <w:bCs/>
          <w:sz w:val="32"/>
          <w:szCs w:val="32"/>
          <w:rtl/>
          <w:lang w:val="en-US" w:bidi="ar-DZ"/>
        </w:rPr>
      </w:pPr>
      <w:r w:rsidRPr="00DB442E">
        <w:rPr>
          <w:rFonts w:ascii="Simplified Arabic" w:hAnsi="Simplified Arabic" w:cs="Simplified Arabic" w:hint="cs"/>
          <w:b/>
          <w:bCs/>
          <w:sz w:val="32"/>
          <w:szCs w:val="32"/>
          <w:rtl/>
          <w:lang w:val="en-US" w:bidi="ar-DZ"/>
        </w:rPr>
        <w:t>مجالات تطبيق القانون من حيث المكان:</w:t>
      </w:r>
    </w:p>
    <w:p w:rsidR="00822D72" w:rsidRPr="00822D72" w:rsidRDefault="00374A6C" w:rsidP="00CD1B83">
      <w:pPr>
        <w:bidi/>
        <w:ind w:left="283"/>
        <w:rPr>
          <w:rFonts w:ascii="Simplified Arabic" w:hAnsi="Simplified Arabic" w:cs="Simplified Arabic"/>
          <w:b/>
          <w:bCs/>
          <w:sz w:val="32"/>
          <w:szCs w:val="32"/>
          <w:rtl/>
          <w:lang w:val="en-US" w:bidi="ar-DZ"/>
        </w:rPr>
      </w:pPr>
      <w:r w:rsidRPr="00DB442E">
        <w:rPr>
          <w:rFonts w:ascii="Simplified Arabic" w:hAnsi="Simplified Arabic" w:cs="Simplified Arabic" w:hint="cs"/>
          <w:b/>
          <w:bCs/>
          <w:sz w:val="32"/>
          <w:szCs w:val="32"/>
          <w:rtl/>
          <w:lang w:val="en-US" w:bidi="ar-DZ"/>
        </w:rPr>
        <w:t>قاعدة</w:t>
      </w:r>
      <w:r w:rsidR="006C14A6">
        <w:rPr>
          <w:rFonts w:ascii="Simplified Arabic" w:hAnsi="Simplified Arabic" w:cs="Simplified Arabic" w:hint="cs"/>
          <w:b/>
          <w:bCs/>
          <w:sz w:val="32"/>
          <w:szCs w:val="32"/>
          <w:rtl/>
          <w:lang w:val="en-US" w:bidi="ar-DZ"/>
        </w:rPr>
        <w:t>ال</w:t>
      </w:r>
      <w:r w:rsidRPr="00DB442E">
        <w:rPr>
          <w:rFonts w:ascii="Simplified Arabic" w:hAnsi="Simplified Arabic" w:cs="Simplified Arabic" w:hint="cs"/>
          <w:b/>
          <w:bCs/>
          <w:sz w:val="32"/>
          <w:szCs w:val="32"/>
          <w:rtl/>
          <w:lang w:val="en-US" w:bidi="ar-DZ"/>
        </w:rPr>
        <w:t>إقليمية:</w:t>
      </w:r>
    </w:p>
    <w:p w:rsidR="00374A6C" w:rsidRPr="00DB442E" w:rsidRDefault="00374A6C" w:rsidP="00CD1B83">
      <w:pPr>
        <w:bidi/>
        <w:ind w:left="283"/>
        <w:rPr>
          <w:rFonts w:ascii="Simplified Arabic" w:hAnsi="Simplified Arabic" w:cs="Simplified Arabic"/>
          <w:sz w:val="32"/>
          <w:szCs w:val="32"/>
          <w:rtl/>
          <w:lang w:val="en-US" w:bidi="ar-DZ"/>
        </w:rPr>
      </w:pPr>
      <w:r w:rsidRPr="00DB442E">
        <w:rPr>
          <w:rFonts w:ascii="Simplified Arabic" w:hAnsi="Simplified Arabic" w:cs="Simplified Arabic" w:hint="cs"/>
          <w:sz w:val="32"/>
          <w:szCs w:val="32"/>
          <w:rtl/>
          <w:lang w:val="en-US" w:bidi="ar-DZ"/>
        </w:rPr>
        <w:t>معنى هذه القاعدة أن التشريع باعتباره مظهرا أساسيا لسيادة الدولة على إقليمها ولا يتعدى هذا التطبيق إقليم آخر أي أن هذه القاعدة تقوم على :</w:t>
      </w:r>
    </w:p>
    <w:p w:rsidR="00374A6C" w:rsidRPr="00DB442E" w:rsidRDefault="00822D72" w:rsidP="00CD1B83">
      <w:pPr>
        <w:bidi/>
        <w:ind w:left="283"/>
        <w:contextualSpacing/>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 xml:space="preserve">ـأ_ </w:t>
      </w:r>
      <w:r w:rsidR="00374A6C" w:rsidRPr="00DB442E">
        <w:rPr>
          <w:rFonts w:ascii="Simplified Arabic" w:hAnsi="Simplified Arabic" w:cs="Simplified Arabic" w:hint="cs"/>
          <w:sz w:val="32"/>
          <w:szCs w:val="32"/>
          <w:rtl/>
          <w:lang w:val="en-US" w:bidi="ar-DZ"/>
        </w:rPr>
        <w:t>تشريعات الدولة تقوم على إقليمها أي على المقيمين من مواطنين و أجانب.</w:t>
      </w:r>
    </w:p>
    <w:p w:rsidR="00374A6C" w:rsidRPr="00DB442E" w:rsidRDefault="00822D72" w:rsidP="00CD1B83">
      <w:pPr>
        <w:bidi/>
        <w:ind w:left="283"/>
        <w:contextualSpacing/>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 xml:space="preserve">ب_ </w:t>
      </w:r>
      <w:r w:rsidR="00374A6C" w:rsidRPr="00DB442E">
        <w:rPr>
          <w:rFonts w:ascii="Simplified Arabic" w:hAnsi="Simplified Arabic" w:cs="Simplified Arabic" w:hint="cs"/>
          <w:sz w:val="32"/>
          <w:szCs w:val="32"/>
          <w:rtl/>
          <w:lang w:val="en-US" w:bidi="ar-DZ"/>
        </w:rPr>
        <w:t>أن تشريعات الدولة لا تطبق داخل حدود دولة أخرى على مواطنيها لأنهم يخضعون لتشريع تلك الدولة.</w:t>
      </w:r>
    </w:p>
    <w:p w:rsidR="00374A6C" w:rsidRPr="00DB442E" w:rsidRDefault="00374A6C" w:rsidP="00CD1B83">
      <w:pPr>
        <w:numPr>
          <w:ilvl w:val="0"/>
          <w:numId w:val="5"/>
        </w:numPr>
        <w:bidi/>
        <w:ind w:left="283"/>
        <w:contextualSpacing/>
        <w:rPr>
          <w:rFonts w:ascii="Simplified Arabic" w:hAnsi="Simplified Arabic" w:cs="Simplified Arabic"/>
          <w:b/>
          <w:bCs/>
          <w:sz w:val="32"/>
          <w:szCs w:val="32"/>
          <w:lang w:val="en-US" w:bidi="ar-DZ"/>
        </w:rPr>
      </w:pPr>
      <w:r w:rsidRPr="00DB442E">
        <w:rPr>
          <w:rFonts w:ascii="Simplified Arabic" w:hAnsi="Simplified Arabic" w:cs="Simplified Arabic" w:hint="cs"/>
          <w:b/>
          <w:bCs/>
          <w:sz w:val="32"/>
          <w:szCs w:val="32"/>
          <w:rtl/>
          <w:lang w:val="en-US" w:bidi="ar-DZ"/>
        </w:rPr>
        <w:t>الاستثناءات الواردة على هذا المبدأ:</w:t>
      </w:r>
    </w:p>
    <w:p w:rsidR="00374A6C" w:rsidRPr="00DB442E" w:rsidRDefault="00374A6C" w:rsidP="00CD1B83">
      <w:pPr>
        <w:numPr>
          <w:ilvl w:val="0"/>
          <w:numId w:val="8"/>
        </w:numPr>
        <w:bidi/>
        <w:ind w:left="283"/>
        <w:contextualSpacing/>
        <w:rPr>
          <w:rFonts w:ascii="Simplified Arabic" w:hAnsi="Simplified Arabic" w:cs="Simplified Arabic"/>
          <w:sz w:val="32"/>
          <w:szCs w:val="32"/>
          <w:lang w:val="en-US" w:bidi="ar-DZ"/>
        </w:rPr>
      </w:pPr>
      <w:r w:rsidRPr="00DB442E">
        <w:rPr>
          <w:rFonts w:ascii="Simplified Arabic" w:hAnsi="Simplified Arabic" w:cs="Simplified Arabic" w:hint="cs"/>
          <w:sz w:val="32"/>
          <w:szCs w:val="32"/>
          <w:rtl/>
          <w:lang w:val="en-US" w:bidi="ar-DZ"/>
        </w:rPr>
        <w:t>بعض الحقوق والواجبات المنصوص عليها دستوريا تطبق على المواطنين فقط دون غيرهم ،أي لا تمس الأجانب كحق الانتخاب ،الترشح ،تولي المناصب العمومية....</w:t>
      </w:r>
    </w:p>
    <w:p w:rsidR="00DB442E" w:rsidRDefault="00374A6C" w:rsidP="00CD1B83">
      <w:pPr>
        <w:numPr>
          <w:ilvl w:val="0"/>
          <w:numId w:val="8"/>
        </w:numPr>
        <w:bidi/>
        <w:ind w:left="283"/>
        <w:contextualSpacing/>
        <w:rPr>
          <w:rFonts w:ascii="Simplified Arabic" w:hAnsi="Simplified Arabic" w:cs="Simplified Arabic"/>
          <w:sz w:val="32"/>
          <w:szCs w:val="32"/>
          <w:lang w:val="en-US" w:bidi="ar-DZ"/>
        </w:rPr>
      </w:pPr>
      <w:r w:rsidRPr="00DB442E">
        <w:rPr>
          <w:rFonts w:ascii="Simplified Arabic" w:hAnsi="Simplified Arabic" w:cs="Simplified Arabic" w:hint="cs"/>
          <w:sz w:val="32"/>
          <w:szCs w:val="32"/>
          <w:rtl/>
          <w:lang w:val="en-US" w:bidi="ar-DZ"/>
        </w:rPr>
        <w:t>إعفاء رؤساء الدول الأجنبية والدبلوماسيون وأهلهم الخضوع للدولة التي تستقبلهم.</w:t>
      </w:r>
    </w:p>
    <w:p w:rsidR="002C4365" w:rsidRPr="00C6759F" w:rsidRDefault="002C4365" w:rsidP="002C4365">
      <w:pPr>
        <w:numPr>
          <w:ilvl w:val="0"/>
          <w:numId w:val="8"/>
        </w:numPr>
        <w:bidi/>
        <w:ind w:left="283"/>
        <w:contextualSpacing/>
        <w:rPr>
          <w:rFonts w:ascii="Simplified Arabic" w:hAnsi="Simplified Arabic" w:cs="Simplified Arabic"/>
          <w:sz w:val="32"/>
          <w:szCs w:val="32"/>
          <w:lang w:val="en-US" w:bidi="ar-DZ"/>
        </w:rPr>
      </w:pPr>
    </w:p>
    <w:p w:rsidR="00DB442E" w:rsidRPr="0082209A" w:rsidRDefault="007264AF" w:rsidP="00CD1B83">
      <w:pPr>
        <w:bidi/>
        <w:ind w:left="283"/>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lastRenderedPageBreak/>
        <w:t xml:space="preserve">2_ </w:t>
      </w:r>
      <w:r w:rsidR="00DB442E" w:rsidRPr="0082209A">
        <w:rPr>
          <w:rFonts w:ascii="Simplified Arabic" w:hAnsi="Simplified Arabic" w:cs="Simplified Arabic" w:hint="cs"/>
          <w:b/>
          <w:bCs/>
          <w:sz w:val="32"/>
          <w:szCs w:val="32"/>
          <w:rtl/>
          <w:lang w:bidi="ar-DZ"/>
        </w:rPr>
        <w:t>مبدأ تطبيق القانون من حيث الزمان:</w:t>
      </w:r>
    </w:p>
    <w:p w:rsidR="00DB442E" w:rsidRPr="0082209A" w:rsidRDefault="00DB442E" w:rsidP="00CD1B83">
      <w:pPr>
        <w:bidi/>
        <w:ind w:left="283"/>
        <w:rPr>
          <w:rFonts w:ascii="Simplified Arabic" w:hAnsi="Simplified Arabic" w:cs="Simplified Arabic"/>
          <w:sz w:val="32"/>
          <w:szCs w:val="32"/>
          <w:rtl/>
          <w:lang w:bidi="ar-DZ"/>
        </w:rPr>
      </w:pPr>
      <w:r w:rsidRPr="0082209A">
        <w:rPr>
          <w:rFonts w:ascii="Simplified Arabic" w:hAnsi="Simplified Arabic" w:cs="Simplified Arabic" w:hint="cs"/>
          <w:sz w:val="32"/>
          <w:szCs w:val="32"/>
          <w:rtl/>
          <w:lang w:bidi="ar-DZ"/>
        </w:rPr>
        <w:t>الأصل العام هو تطبيق القانون من حيث الزمان هو أن القانون يكون دائما وتجب التطبيق من اليوم التالي لنشره في الجريدة الرسمية، أو تاريخ سريانه المحدد في القانون، وهو بالتالي لا يسرى على ما وقع من حالات قبل إصداره. هذا المبدأ ينطوي على عنصرين هما:</w:t>
      </w:r>
    </w:p>
    <w:p w:rsidR="00DB442E" w:rsidRPr="0082209A" w:rsidRDefault="00DB442E" w:rsidP="00CD1B83">
      <w:pPr>
        <w:pStyle w:val="Paragraphedeliste"/>
        <w:bidi/>
        <w:ind w:left="283" w:hanging="1004"/>
        <w:rPr>
          <w:rFonts w:ascii="Simplified Arabic" w:hAnsi="Simplified Arabic" w:cs="Simplified Arabic"/>
          <w:b/>
          <w:bCs/>
          <w:sz w:val="32"/>
          <w:szCs w:val="32"/>
          <w:lang w:bidi="ar-DZ"/>
        </w:rPr>
      </w:pPr>
      <w:r w:rsidRPr="0082209A">
        <w:rPr>
          <w:rFonts w:ascii="Simplified Arabic" w:hAnsi="Simplified Arabic" w:cs="Simplified Arabic"/>
          <w:b/>
          <w:bCs/>
          <w:sz w:val="32"/>
          <w:szCs w:val="32"/>
          <w:rtl/>
          <w:lang w:bidi="ar-DZ"/>
        </w:rPr>
        <w:t>مبدأ الأثر الفوري:</w:t>
      </w:r>
    </w:p>
    <w:p w:rsidR="00C06E82" w:rsidRDefault="00DB442E" w:rsidP="00CD1B83">
      <w:pPr>
        <w:bidi/>
        <w:ind w:left="283"/>
        <w:rPr>
          <w:rFonts w:ascii="Simplified Arabic" w:hAnsi="Simplified Arabic" w:cs="Simplified Arabic"/>
          <w:sz w:val="32"/>
          <w:szCs w:val="32"/>
          <w:rtl/>
          <w:lang w:bidi="ar-DZ"/>
        </w:rPr>
      </w:pPr>
      <w:r w:rsidRPr="0082209A">
        <w:rPr>
          <w:rFonts w:ascii="Simplified Arabic" w:hAnsi="Simplified Arabic" w:cs="Simplified Arabic" w:hint="cs"/>
          <w:sz w:val="32"/>
          <w:szCs w:val="32"/>
          <w:rtl/>
          <w:lang w:bidi="ar-DZ"/>
        </w:rPr>
        <w:t xml:space="preserve">حسب المادة </w:t>
      </w:r>
      <w:r w:rsidRPr="0082209A">
        <w:rPr>
          <w:rFonts w:ascii="Simplified Arabic" w:hAnsi="Simplified Arabic" w:cs="Simplified Arabic" w:hint="cs"/>
          <w:b/>
          <w:bCs/>
          <w:sz w:val="32"/>
          <w:szCs w:val="32"/>
          <w:rtl/>
          <w:lang w:bidi="ar-DZ"/>
        </w:rPr>
        <w:t xml:space="preserve">02 </w:t>
      </w:r>
      <w:r w:rsidRPr="0082209A">
        <w:rPr>
          <w:rFonts w:ascii="Simplified Arabic" w:hAnsi="Simplified Arabic" w:cs="Simplified Arabic" w:hint="cs"/>
          <w:sz w:val="32"/>
          <w:szCs w:val="32"/>
          <w:rtl/>
          <w:lang w:bidi="ar-DZ"/>
        </w:rPr>
        <w:t xml:space="preserve">من القانون المدني الجزائري وحسب المادة </w:t>
      </w:r>
      <w:r w:rsidRPr="0082209A">
        <w:rPr>
          <w:rFonts w:ascii="Simplified Arabic" w:hAnsi="Simplified Arabic" w:cs="Simplified Arabic" w:hint="cs"/>
          <w:b/>
          <w:bCs/>
          <w:sz w:val="32"/>
          <w:szCs w:val="32"/>
          <w:rtl/>
          <w:lang w:bidi="ar-DZ"/>
        </w:rPr>
        <w:t>02</w:t>
      </w:r>
      <w:r w:rsidRPr="0082209A">
        <w:rPr>
          <w:rFonts w:ascii="Simplified Arabic" w:hAnsi="Simplified Arabic" w:cs="Simplified Arabic" w:hint="cs"/>
          <w:sz w:val="32"/>
          <w:szCs w:val="32"/>
          <w:rtl/>
          <w:lang w:bidi="ar-DZ"/>
        </w:rPr>
        <w:t xml:space="preserve"> من قانون العقوبات الجزائري، كل تشريع يطبق فورا من تاريخ سريانه أي وقت نفاذه. فالقانون الجديد يطبق على المستقبل وليس الماضي. </w:t>
      </w:r>
    </w:p>
    <w:p w:rsidR="00DB442E" w:rsidRPr="00C06E82" w:rsidRDefault="00DB442E" w:rsidP="00CD1B83">
      <w:pPr>
        <w:bidi/>
        <w:ind w:left="283"/>
        <w:rPr>
          <w:rFonts w:ascii="Simplified Arabic" w:hAnsi="Simplified Arabic" w:cs="Simplified Arabic"/>
          <w:sz w:val="32"/>
          <w:szCs w:val="32"/>
          <w:lang w:bidi="ar-DZ"/>
        </w:rPr>
      </w:pPr>
      <w:r w:rsidRPr="00C06E82">
        <w:rPr>
          <w:rFonts w:ascii="Simplified Arabic" w:hAnsi="Simplified Arabic" w:cs="Simplified Arabic" w:hint="cs"/>
          <w:b/>
          <w:bCs/>
          <w:sz w:val="32"/>
          <w:szCs w:val="32"/>
          <w:rtl/>
          <w:lang w:bidi="ar-DZ"/>
        </w:rPr>
        <w:t>مبدأ عدم رجعية القوانين:</w:t>
      </w:r>
    </w:p>
    <w:p w:rsidR="00DB442E" w:rsidRPr="0082209A" w:rsidRDefault="00DB442E" w:rsidP="00CD1B83">
      <w:pPr>
        <w:pStyle w:val="Paragraphedeliste"/>
        <w:bidi/>
        <w:ind w:left="283"/>
        <w:rPr>
          <w:rFonts w:ascii="Simplified Arabic" w:hAnsi="Simplified Arabic" w:cs="Simplified Arabic"/>
          <w:sz w:val="32"/>
          <w:szCs w:val="32"/>
          <w:rtl/>
          <w:lang w:bidi="ar-DZ"/>
        </w:rPr>
      </w:pPr>
      <w:r w:rsidRPr="0082209A">
        <w:rPr>
          <w:rFonts w:ascii="Simplified Arabic" w:hAnsi="Simplified Arabic" w:cs="Simplified Arabic" w:hint="cs"/>
          <w:sz w:val="32"/>
          <w:szCs w:val="32"/>
          <w:rtl/>
          <w:lang w:bidi="ar-DZ"/>
        </w:rPr>
        <w:t>لا مجال لتطبيق القانون بأي حال من الأحوال على ما وقع قبل صدوره، إلا أن هذا المبدأ تقع عليه بعض الاستثناءات:</w:t>
      </w:r>
    </w:p>
    <w:p w:rsidR="00DB442E" w:rsidRPr="0082209A" w:rsidRDefault="00DB442E" w:rsidP="00CD1B83">
      <w:pPr>
        <w:pStyle w:val="Paragraphedeliste"/>
        <w:numPr>
          <w:ilvl w:val="0"/>
          <w:numId w:val="3"/>
        </w:numPr>
        <w:bidi/>
        <w:ind w:left="283"/>
        <w:rPr>
          <w:rFonts w:ascii="Simplified Arabic" w:hAnsi="Simplified Arabic" w:cs="Simplified Arabic"/>
          <w:sz w:val="32"/>
          <w:szCs w:val="32"/>
          <w:lang w:bidi="ar-DZ"/>
        </w:rPr>
      </w:pPr>
      <w:r w:rsidRPr="0082209A">
        <w:rPr>
          <w:rFonts w:ascii="Simplified Arabic" w:hAnsi="Simplified Arabic" w:cs="Simplified Arabic" w:hint="cs"/>
          <w:sz w:val="32"/>
          <w:szCs w:val="32"/>
          <w:rtl/>
          <w:lang w:bidi="ar-DZ"/>
        </w:rPr>
        <w:t>القوانين الجنائية الأصلح للمتهم.</w:t>
      </w:r>
    </w:p>
    <w:p w:rsidR="00DB442E" w:rsidRPr="0082209A" w:rsidRDefault="00DB442E" w:rsidP="00CD1B83">
      <w:pPr>
        <w:pStyle w:val="Paragraphedeliste"/>
        <w:numPr>
          <w:ilvl w:val="0"/>
          <w:numId w:val="3"/>
        </w:numPr>
        <w:bidi/>
        <w:ind w:left="283"/>
        <w:rPr>
          <w:rFonts w:ascii="Simplified Arabic" w:hAnsi="Simplified Arabic" w:cs="Simplified Arabic"/>
          <w:sz w:val="32"/>
          <w:szCs w:val="32"/>
          <w:lang w:bidi="ar-DZ"/>
        </w:rPr>
      </w:pPr>
      <w:r w:rsidRPr="0082209A">
        <w:rPr>
          <w:rFonts w:ascii="Simplified Arabic" w:hAnsi="Simplified Arabic" w:cs="Simplified Arabic" w:hint="cs"/>
          <w:sz w:val="32"/>
          <w:szCs w:val="32"/>
          <w:rtl/>
          <w:lang w:bidi="ar-DZ"/>
        </w:rPr>
        <w:t>النص الصريح على سريان التشريع على الماضي.</w:t>
      </w:r>
    </w:p>
    <w:p w:rsidR="00257BEE" w:rsidRDefault="00DB442E" w:rsidP="00257BEE">
      <w:pPr>
        <w:pStyle w:val="Paragraphedeliste"/>
        <w:numPr>
          <w:ilvl w:val="0"/>
          <w:numId w:val="3"/>
        </w:numPr>
        <w:bidi/>
        <w:ind w:left="283"/>
        <w:rPr>
          <w:rFonts w:ascii="Simplified Arabic" w:hAnsi="Simplified Arabic" w:cs="Simplified Arabic"/>
          <w:sz w:val="32"/>
          <w:szCs w:val="32"/>
          <w:lang w:bidi="ar-DZ"/>
        </w:rPr>
      </w:pPr>
      <w:r w:rsidRPr="0082209A">
        <w:rPr>
          <w:rFonts w:ascii="Simplified Arabic" w:hAnsi="Simplified Arabic" w:cs="Simplified Arabic" w:hint="cs"/>
          <w:sz w:val="32"/>
          <w:szCs w:val="32"/>
          <w:rtl/>
          <w:lang w:bidi="ar-DZ"/>
        </w:rPr>
        <w:t>القانون التفسيري: قد يصدر قانون جديد غامض هنا يتدخل المشرع لتفسير أحكام القانون الأول، حيث أن القانون التفسيري يخضع لمبدأ الرجعية لأنه لم يأتي بأحكام جديدة بل هو جزء من القانون القديم، يتحدد مجال تطبيق القانون التفسيري من تاريخ نفاذ القانون الأصلي.</w:t>
      </w:r>
    </w:p>
    <w:p w:rsidR="00257BEE" w:rsidRDefault="00257BEE" w:rsidP="00257BEE">
      <w:pPr>
        <w:bidi/>
        <w:rPr>
          <w:rFonts w:ascii="Simplified Arabic" w:hAnsi="Simplified Arabic" w:cs="Simplified Arabic"/>
          <w:sz w:val="32"/>
          <w:szCs w:val="32"/>
          <w:rtl/>
          <w:lang w:bidi="ar-DZ"/>
        </w:rPr>
      </w:pPr>
    </w:p>
    <w:p w:rsidR="00257BEE" w:rsidRPr="00257BEE" w:rsidRDefault="00257BEE" w:rsidP="00257BEE">
      <w:pPr>
        <w:bidi/>
        <w:rPr>
          <w:rFonts w:ascii="Simplified Arabic" w:hAnsi="Simplified Arabic" w:cs="Simplified Arabic"/>
          <w:sz w:val="32"/>
          <w:szCs w:val="32"/>
          <w:lang w:bidi="ar-DZ"/>
        </w:rPr>
      </w:pPr>
    </w:p>
    <w:p w:rsidR="00DB442E" w:rsidRPr="0082209A" w:rsidRDefault="00D023F9" w:rsidP="00CD1B83">
      <w:pPr>
        <w:bidi/>
        <w:ind w:left="283"/>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lastRenderedPageBreak/>
        <w:t>3_</w:t>
      </w:r>
      <w:r w:rsidR="00DB442E" w:rsidRPr="0082209A">
        <w:rPr>
          <w:rFonts w:ascii="Simplified Arabic" w:hAnsi="Simplified Arabic" w:cs="Simplified Arabic" w:hint="cs"/>
          <w:b/>
          <w:bCs/>
          <w:sz w:val="32"/>
          <w:szCs w:val="32"/>
          <w:rtl/>
          <w:lang w:bidi="ar-DZ"/>
        </w:rPr>
        <w:t xml:space="preserve"> مبدأ شخصية القوانين:</w:t>
      </w:r>
    </w:p>
    <w:p w:rsidR="00DB442E" w:rsidRPr="0082209A" w:rsidRDefault="00DB442E" w:rsidP="00CD1B83">
      <w:pPr>
        <w:bidi/>
        <w:ind w:left="283"/>
        <w:rPr>
          <w:rFonts w:ascii="Simplified Arabic" w:hAnsi="Simplified Arabic" w:cs="Simplified Arabic"/>
          <w:sz w:val="32"/>
          <w:szCs w:val="32"/>
          <w:rtl/>
          <w:lang w:bidi="ar-DZ"/>
        </w:rPr>
      </w:pPr>
      <w:r w:rsidRPr="0082209A">
        <w:rPr>
          <w:rFonts w:ascii="Simplified Arabic" w:hAnsi="Simplified Arabic" w:cs="Simplified Arabic" w:hint="cs"/>
          <w:sz w:val="32"/>
          <w:szCs w:val="32"/>
          <w:rtl/>
          <w:lang w:bidi="ar-DZ"/>
        </w:rPr>
        <w:t>يقصد به سريان القاعدة القانونية على الأشخاص المنتمين لدولة ما سواء داخل إقليمها أو كانوا مقيمين بالخارج، وعدم سريان هذا القانون على المنتمين لدول أخرى حتى لو كانوا مقيمين على إقليمها.</w:t>
      </w:r>
    </w:p>
    <w:p w:rsidR="00DB442E" w:rsidRPr="0082209A" w:rsidRDefault="00DB442E" w:rsidP="00CD1B83">
      <w:pPr>
        <w:pStyle w:val="Paragraphedeliste"/>
        <w:numPr>
          <w:ilvl w:val="0"/>
          <w:numId w:val="2"/>
        </w:numPr>
        <w:bidi/>
        <w:ind w:left="283"/>
        <w:rPr>
          <w:rFonts w:ascii="Simplified Arabic" w:hAnsi="Simplified Arabic" w:cs="Simplified Arabic"/>
          <w:sz w:val="32"/>
          <w:szCs w:val="32"/>
          <w:rtl/>
          <w:lang w:bidi="ar-DZ"/>
        </w:rPr>
      </w:pPr>
      <w:r w:rsidRPr="0082209A">
        <w:rPr>
          <w:rFonts w:ascii="Simplified Arabic" w:hAnsi="Simplified Arabic" w:cs="Simplified Arabic" w:hint="cs"/>
          <w:b/>
          <w:bCs/>
          <w:sz w:val="32"/>
          <w:szCs w:val="32"/>
          <w:rtl/>
          <w:lang w:bidi="ar-DZ"/>
        </w:rPr>
        <w:t xml:space="preserve">أساس هذا المبدأ: </w:t>
      </w:r>
    </w:p>
    <w:p w:rsidR="00DB442E" w:rsidRPr="0082209A" w:rsidRDefault="00DB442E" w:rsidP="00CD1B83">
      <w:pPr>
        <w:bidi/>
        <w:ind w:left="283"/>
        <w:rPr>
          <w:rFonts w:ascii="Simplified Arabic" w:hAnsi="Simplified Arabic" w:cs="Simplified Arabic"/>
          <w:sz w:val="32"/>
          <w:szCs w:val="32"/>
          <w:rtl/>
          <w:lang w:bidi="ar-DZ"/>
        </w:rPr>
      </w:pPr>
      <w:r w:rsidRPr="0082209A">
        <w:rPr>
          <w:rFonts w:ascii="Simplified Arabic" w:hAnsi="Simplified Arabic" w:cs="Simplified Arabic" w:hint="cs"/>
          <w:sz w:val="32"/>
          <w:szCs w:val="32"/>
          <w:rtl/>
          <w:lang w:bidi="ar-DZ"/>
        </w:rPr>
        <w:t>هذا المبدأ قائم على سيادة الدولة على رعاياها أينما كانوا متواجدين.</w:t>
      </w:r>
    </w:p>
    <w:p w:rsidR="00DB442E" w:rsidRPr="0082209A" w:rsidRDefault="00DB442E" w:rsidP="00CD1B83">
      <w:pPr>
        <w:pStyle w:val="Paragraphedeliste"/>
        <w:numPr>
          <w:ilvl w:val="0"/>
          <w:numId w:val="2"/>
        </w:numPr>
        <w:bidi/>
        <w:ind w:left="283"/>
        <w:rPr>
          <w:rFonts w:ascii="Simplified Arabic" w:hAnsi="Simplified Arabic" w:cs="Simplified Arabic"/>
          <w:b/>
          <w:bCs/>
          <w:sz w:val="32"/>
          <w:szCs w:val="32"/>
          <w:lang w:bidi="ar-DZ"/>
        </w:rPr>
      </w:pPr>
      <w:r w:rsidRPr="0082209A">
        <w:rPr>
          <w:rFonts w:ascii="Simplified Arabic" w:hAnsi="Simplified Arabic" w:cs="Simplified Arabic" w:hint="cs"/>
          <w:b/>
          <w:bCs/>
          <w:sz w:val="32"/>
          <w:szCs w:val="32"/>
          <w:rtl/>
          <w:lang w:bidi="ar-DZ"/>
        </w:rPr>
        <w:t>مجالات تطبيق هذا المبدأ:</w:t>
      </w:r>
    </w:p>
    <w:p w:rsidR="00DB442E" w:rsidRPr="0082209A" w:rsidRDefault="00DB442E" w:rsidP="00CD1B83">
      <w:pPr>
        <w:pStyle w:val="Paragraphedeliste"/>
        <w:bidi/>
        <w:ind w:left="283"/>
        <w:rPr>
          <w:rFonts w:ascii="Simplified Arabic" w:hAnsi="Simplified Arabic" w:cs="Simplified Arabic"/>
          <w:sz w:val="32"/>
          <w:szCs w:val="32"/>
          <w:rtl/>
          <w:lang w:bidi="ar-DZ"/>
        </w:rPr>
      </w:pPr>
      <w:r w:rsidRPr="0082209A">
        <w:rPr>
          <w:rFonts w:ascii="Simplified Arabic" w:hAnsi="Simplified Arabic" w:cs="Simplified Arabic" w:hint="cs"/>
          <w:sz w:val="32"/>
          <w:szCs w:val="32"/>
          <w:rtl/>
          <w:lang w:bidi="ar-DZ"/>
        </w:rPr>
        <w:t>إن مجال تطبيق هذا القانون هو القانون الخاص الأحوال الشخصية، حيث تميل الدول اتجاه إخضاع هذه الأحوال للقانون الشخصي، وهذا لحسم التنازع بين القوانين من حيث المكان.</w:t>
      </w:r>
    </w:p>
    <w:p w:rsidR="00DB442E" w:rsidRPr="0082209A" w:rsidRDefault="00DB442E" w:rsidP="00CD1B83">
      <w:pPr>
        <w:pStyle w:val="Paragraphedeliste"/>
        <w:numPr>
          <w:ilvl w:val="0"/>
          <w:numId w:val="4"/>
        </w:numPr>
        <w:bidi/>
        <w:ind w:left="283"/>
        <w:rPr>
          <w:rFonts w:ascii="Simplified Arabic" w:hAnsi="Simplified Arabic" w:cs="Simplified Arabic"/>
          <w:b/>
          <w:bCs/>
          <w:sz w:val="32"/>
          <w:szCs w:val="32"/>
          <w:lang w:bidi="ar-DZ"/>
        </w:rPr>
      </w:pPr>
      <w:r w:rsidRPr="0082209A">
        <w:rPr>
          <w:rFonts w:ascii="Simplified Arabic" w:hAnsi="Simplified Arabic" w:cs="Simplified Arabic" w:hint="cs"/>
          <w:b/>
          <w:bCs/>
          <w:sz w:val="32"/>
          <w:szCs w:val="32"/>
          <w:rtl/>
          <w:lang w:bidi="ar-DZ"/>
        </w:rPr>
        <w:t xml:space="preserve">مبدأ العينية: </w:t>
      </w:r>
    </w:p>
    <w:p w:rsidR="00DB442E" w:rsidRPr="0082209A" w:rsidRDefault="00DB442E" w:rsidP="00063903">
      <w:pPr>
        <w:bidi/>
        <w:ind w:left="283"/>
        <w:rPr>
          <w:rFonts w:ascii="Simplified Arabic" w:hAnsi="Simplified Arabic" w:cs="Simplified Arabic"/>
          <w:sz w:val="32"/>
          <w:szCs w:val="32"/>
          <w:rtl/>
          <w:lang w:bidi="ar-DZ"/>
        </w:rPr>
      </w:pPr>
      <w:r w:rsidRPr="0082209A">
        <w:rPr>
          <w:rFonts w:ascii="Simplified Arabic" w:hAnsi="Simplified Arabic" w:cs="Simplified Arabic" w:hint="cs"/>
          <w:sz w:val="32"/>
          <w:szCs w:val="32"/>
          <w:rtl/>
          <w:lang w:bidi="ar-DZ"/>
        </w:rPr>
        <w:t>هو استثناء لكن المبدأ يقضي بسريان القانون الداخلي على الأشخاص وعلى الأفعال الواقعة خارج إقليم الدولة وحتى على أرضها سواء ارتكبها أجانب أم مواطنون حسب نوعية الجريمة، أي لا يأخذ هذا المبدأ جنسية الأشخاص مرتكبي الجريمة بل فقط نوعية الجريمة.</w:t>
      </w:r>
    </w:p>
    <w:p w:rsidR="00DB442E" w:rsidRPr="0082209A" w:rsidRDefault="00DB442E" w:rsidP="00CD1B83">
      <w:pPr>
        <w:bidi/>
        <w:ind w:left="283"/>
        <w:rPr>
          <w:rFonts w:ascii="Simplified Arabic" w:hAnsi="Simplified Arabic" w:cs="Simplified Arabic"/>
          <w:sz w:val="32"/>
          <w:szCs w:val="32"/>
          <w:lang w:bidi="ar-DZ"/>
        </w:rPr>
      </w:pPr>
      <w:r w:rsidRPr="0082209A">
        <w:rPr>
          <w:rFonts w:ascii="Simplified Arabic" w:hAnsi="Simplified Arabic" w:cs="Simplified Arabic" w:hint="cs"/>
          <w:sz w:val="32"/>
          <w:szCs w:val="32"/>
          <w:rtl/>
          <w:lang w:bidi="ar-DZ"/>
        </w:rPr>
        <w:t>ويطبق على كل جريمة تمس أمن الدولة كجرائم تزوير النقود، وهذا استثناء لمبدأ الإقليمية، واستثناء لمبدأ الشخصية إذ يطبق القانون على المجرم سواء كان وطنيا أو أجنبيا في حال تضرر الدولة المعنية.</w:t>
      </w:r>
    </w:p>
    <w:sectPr w:rsidR="00DB442E" w:rsidRPr="0082209A" w:rsidSect="00FC2EB5">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6E4" w:rsidRDefault="006E26E4" w:rsidP="00125733">
      <w:pPr>
        <w:spacing w:after="0" w:line="240" w:lineRule="auto"/>
      </w:pPr>
      <w:r>
        <w:separator/>
      </w:r>
    </w:p>
  </w:endnote>
  <w:endnote w:type="continuationSeparator" w:id="1">
    <w:p w:rsidR="006E26E4" w:rsidRDefault="006E26E4" w:rsidP="001257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6E4" w:rsidRDefault="006E26E4" w:rsidP="00125733">
      <w:pPr>
        <w:spacing w:after="0" w:line="240" w:lineRule="auto"/>
      </w:pPr>
      <w:r>
        <w:separator/>
      </w:r>
    </w:p>
  </w:footnote>
  <w:footnote w:type="continuationSeparator" w:id="1">
    <w:p w:rsidR="006E26E4" w:rsidRDefault="006E26E4" w:rsidP="001257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733" w:rsidRDefault="00125733">
    <w:pPr>
      <w:pStyle w:val="En-tte"/>
    </w:pPr>
  </w:p>
  <w:p w:rsidR="00125733" w:rsidRDefault="0012573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397E"/>
    <w:multiLevelType w:val="hybridMultilevel"/>
    <w:tmpl w:val="7E5AC7A2"/>
    <w:lvl w:ilvl="0" w:tplc="403EE360">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8508A"/>
    <w:multiLevelType w:val="hybridMultilevel"/>
    <w:tmpl w:val="E1A039CA"/>
    <w:lvl w:ilvl="0" w:tplc="E5405290">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415C92"/>
    <w:multiLevelType w:val="hybridMultilevel"/>
    <w:tmpl w:val="7B32BE0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8EE44EC"/>
    <w:multiLevelType w:val="hybridMultilevel"/>
    <w:tmpl w:val="E28461B8"/>
    <w:lvl w:ilvl="0" w:tplc="60841A14">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8C134C"/>
    <w:multiLevelType w:val="hybridMultilevel"/>
    <w:tmpl w:val="1BE0A0C4"/>
    <w:lvl w:ilvl="0" w:tplc="0CBC0798">
      <w:numFmt w:val="bullet"/>
      <w:lvlText w:val="-"/>
      <w:lvlJc w:val="left"/>
      <w:pPr>
        <w:ind w:left="1283" w:hanging="360"/>
      </w:pPr>
      <w:rPr>
        <w:rFonts w:ascii="Simplified Arabic" w:eastAsiaTheme="minorHAnsi" w:hAnsi="Simplified Arabic" w:cs="Simplified Arabic" w:hint="default"/>
      </w:rPr>
    </w:lvl>
    <w:lvl w:ilvl="1" w:tplc="040C0003" w:tentative="1">
      <w:start w:val="1"/>
      <w:numFmt w:val="bullet"/>
      <w:lvlText w:val="o"/>
      <w:lvlJc w:val="left"/>
      <w:pPr>
        <w:ind w:left="2003" w:hanging="360"/>
      </w:pPr>
      <w:rPr>
        <w:rFonts w:ascii="Courier New" w:hAnsi="Courier New" w:cs="Courier New" w:hint="default"/>
      </w:rPr>
    </w:lvl>
    <w:lvl w:ilvl="2" w:tplc="040C0005" w:tentative="1">
      <w:start w:val="1"/>
      <w:numFmt w:val="bullet"/>
      <w:lvlText w:val=""/>
      <w:lvlJc w:val="left"/>
      <w:pPr>
        <w:ind w:left="2723" w:hanging="360"/>
      </w:pPr>
      <w:rPr>
        <w:rFonts w:ascii="Wingdings" w:hAnsi="Wingdings" w:hint="default"/>
      </w:rPr>
    </w:lvl>
    <w:lvl w:ilvl="3" w:tplc="040C0001" w:tentative="1">
      <w:start w:val="1"/>
      <w:numFmt w:val="bullet"/>
      <w:lvlText w:val=""/>
      <w:lvlJc w:val="left"/>
      <w:pPr>
        <w:ind w:left="3443" w:hanging="360"/>
      </w:pPr>
      <w:rPr>
        <w:rFonts w:ascii="Symbol" w:hAnsi="Symbol" w:hint="default"/>
      </w:rPr>
    </w:lvl>
    <w:lvl w:ilvl="4" w:tplc="040C0003" w:tentative="1">
      <w:start w:val="1"/>
      <w:numFmt w:val="bullet"/>
      <w:lvlText w:val="o"/>
      <w:lvlJc w:val="left"/>
      <w:pPr>
        <w:ind w:left="4163" w:hanging="360"/>
      </w:pPr>
      <w:rPr>
        <w:rFonts w:ascii="Courier New" w:hAnsi="Courier New" w:cs="Courier New" w:hint="default"/>
      </w:rPr>
    </w:lvl>
    <w:lvl w:ilvl="5" w:tplc="040C0005" w:tentative="1">
      <w:start w:val="1"/>
      <w:numFmt w:val="bullet"/>
      <w:lvlText w:val=""/>
      <w:lvlJc w:val="left"/>
      <w:pPr>
        <w:ind w:left="4883" w:hanging="360"/>
      </w:pPr>
      <w:rPr>
        <w:rFonts w:ascii="Wingdings" w:hAnsi="Wingdings" w:hint="default"/>
      </w:rPr>
    </w:lvl>
    <w:lvl w:ilvl="6" w:tplc="040C0001" w:tentative="1">
      <w:start w:val="1"/>
      <w:numFmt w:val="bullet"/>
      <w:lvlText w:val=""/>
      <w:lvlJc w:val="left"/>
      <w:pPr>
        <w:ind w:left="5603" w:hanging="360"/>
      </w:pPr>
      <w:rPr>
        <w:rFonts w:ascii="Symbol" w:hAnsi="Symbol" w:hint="default"/>
      </w:rPr>
    </w:lvl>
    <w:lvl w:ilvl="7" w:tplc="040C0003" w:tentative="1">
      <w:start w:val="1"/>
      <w:numFmt w:val="bullet"/>
      <w:lvlText w:val="o"/>
      <w:lvlJc w:val="left"/>
      <w:pPr>
        <w:ind w:left="6323" w:hanging="360"/>
      </w:pPr>
      <w:rPr>
        <w:rFonts w:ascii="Courier New" w:hAnsi="Courier New" w:cs="Courier New" w:hint="default"/>
      </w:rPr>
    </w:lvl>
    <w:lvl w:ilvl="8" w:tplc="040C0005" w:tentative="1">
      <w:start w:val="1"/>
      <w:numFmt w:val="bullet"/>
      <w:lvlText w:val=""/>
      <w:lvlJc w:val="left"/>
      <w:pPr>
        <w:ind w:left="7043" w:hanging="360"/>
      </w:pPr>
      <w:rPr>
        <w:rFonts w:ascii="Wingdings" w:hAnsi="Wingdings" w:hint="default"/>
      </w:rPr>
    </w:lvl>
  </w:abstractNum>
  <w:abstractNum w:abstractNumId="5">
    <w:nsid w:val="27081FB3"/>
    <w:multiLevelType w:val="hybridMultilevel"/>
    <w:tmpl w:val="F1328C1E"/>
    <w:lvl w:ilvl="0" w:tplc="507296A0">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C2971"/>
    <w:multiLevelType w:val="hybridMultilevel"/>
    <w:tmpl w:val="C3CC161A"/>
    <w:lvl w:ilvl="0" w:tplc="0CBC079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25C7635"/>
    <w:multiLevelType w:val="hybridMultilevel"/>
    <w:tmpl w:val="A3847026"/>
    <w:lvl w:ilvl="0" w:tplc="035AE826">
      <w:start w:val="2"/>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8">
    <w:nsid w:val="496F5B3D"/>
    <w:multiLevelType w:val="hybridMultilevel"/>
    <w:tmpl w:val="357C2E2A"/>
    <w:lvl w:ilvl="0" w:tplc="040C0011">
      <w:start w:val="1"/>
      <w:numFmt w:val="decimal"/>
      <w:lvlText w:val="%1)"/>
      <w:lvlJc w:val="left"/>
      <w:pPr>
        <w:ind w:left="36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5F191B80"/>
    <w:multiLevelType w:val="hybridMultilevel"/>
    <w:tmpl w:val="ABC4F698"/>
    <w:lvl w:ilvl="0" w:tplc="25349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917725"/>
    <w:multiLevelType w:val="hybridMultilevel"/>
    <w:tmpl w:val="58366E50"/>
    <w:lvl w:ilvl="0" w:tplc="F340960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B81967"/>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AFC5ADF"/>
    <w:multiLevelType w:val="hybridMultilevel"/>
    <w:tmpl w:val="CA189C20"/>
    <w:lvl w:ilvl="0" w:tplc="7F0EDBC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3A3B1E"/>
    <w:multiLevelType w:val="hybridMultilevel"/>
    <w:tmpl w:val="A37C4282"/>
    <w:lvl w:ilvl="0" w:tplc="6B9E0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4"/>
  </w:num>
  <w:num w:numId="5">
    <w:abstractNumId w:val="0"/>
  </w:num>
  <w:num w:numId="6">
    <w:abstractNumId w:val="9"/>
  </w:num>
  <w:num w:numId="7">
    <w:abstractNumId w:val="10"/>
  </w:num>
  <w:num w:numId="8">
    <w:abstractNumId w:val="3"/>
  </w:num>
  <w:num w:numId="9">
    <w:abstractNumId w:val="12"/>
  </w:num>
  <w:num w:numId="10">
    <w:abstractNumId w:val="1"/>
  </w:num>
  <w:num w:numId="11">
    <w:abstractNumId w:val="5"/>
  </w:num>
  <w:num w:numId="12">
    <w:abstractNumId w:val="13"/>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125733"/>
    <w:rsid w:val="00063903"/>
    <w:rsid w:val="00125733"/>
    <w:rsid w:val="00191DD1"/>
    <w:rsid w:val="00257BEE"/>
    <w:rsid w:val="002C4365"/>
    <w:rsid w:val="00364A9E"/>
    <w:rsid w:val="00374A6C"/>
    <w:rsid w:val="00397C53"/>
    <w:rsid w:val="00410521"/>
    <w:rsid w:val="0042140C"/>
    <w:rsid w:val="00546210"/>
    <w:rsid w:val="00577C35"/>
    <w:rsid w:val="005E7D24"/>
    <w:rsid w:val="00687D48"/>
    <w:rsid w:val="006C14A6"/>
    <w:rsid w:val="006E26E4"/>
    <w:rsid w:val="00724957"/>
    <w:rsid w:val="007264AF"/>
    <w:rsid w:val="00793D6A"/>
    <w:rsid w:val="0082209A"/>
    <w:rsid w:val="00822D72"/>
    <w:rsid w:val="008A0534"/>
    <w:rsid w:val="009756C6"/>
    <w:rsid w:val="009A3845"/>
    <w:rsid w:val="009D2B35"/>
    <w:rsid w:val="00BE2584"/>
    <w:rsid w:val="00BE5529"/>
    <w:rsid w:val="00C06E82"/>
    <w:rsid w:val="00C6759F"/>
    <w:rsid w:val="00C945B6"/>
    <w:rsid w:val="00CD1B83"/>
    <w:rsid w:val="00D023F9"/>
    <w:rsid w:val="00D75999"/>
    <w:rsid w:val="00DA6EB2"/>
    <w:rsid w:val="00DB442E"/>
    <w:rsid w:val="00DE0886"/>
    <w:rsid w:val="00DF5BCF"/>
    <w:rsid w:val="00E12F4C"/>
    <w:rsid w:val="00E23E22"/>
    <w:rsid w:val="00F00D83"/>
    <w:rsid w:val="00F21C47"/>
    <w:rsid w:val="00F26647"/>
    <w:rsid w:val="00F65265"/>
    <w:rsid w:val="00FC2EB5"/>
    <w:rsid w:val="00FE00B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E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2573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25733"/>
  </w:style>
  <w:style w:type="paragraph" w:styleId="Pieddepage">
    <w:name w:val="footer"/>
    <w:basedOn w:val="Normal"/>
    <w:link w:val="PieddepageCar"/>
    <w:uiPriority w:val="99"/>
    <w:semiHidden/>
    <w:unhideWhenUsed/>
    <w:rsid w:val="001257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25733"/>
  </w:style>
  <w:style w:type="paragraph" w:styleId="Paragraphedeliste">
    <w:name w:val="List Paragraph"/>
    <w:basedOn w:val="Normal"/>
    <w:uiPriority w:val="34"/>
    <w:qFormat/>
    <w:rsid w:val="00DB44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2573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25733"/>
  </w:style>
  <w:style w:type="paragraph" w:styleId="Pieddepage">
    <w:name w:val="footer"/>
    <w:basedOn w:val="Normal"/>
    <w:link w:val="PieddepageCar"/>
    <w:uiPriority w:val="99"/>
    <w:semiHidden/>
    <w:unhideWhenUsed/>
    <w:rsid w:val="001257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25733"/>
  </w:style>
  <w:style w:type="paragraph" w:styleId="Paragraphedeliste">
    <w:name w:val="List Paragraph"/>
    <w:basedOn w:val="Normal"/>
    <w:uiPriority w:val="34"/>
    <w:qFormat/>
    <w:rsid w:val="00DB442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758</Words>
  <Characters>4172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BNA</Company>
  <LinksUpToDate>false</LinksUpToDate>
  <CharactersWithSpaces>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Rahim</cp:lastModifiedBy>
  <cp:revision>2</cp:revision>
  <dcterms:created xsi:type="dcterms:W3CDTF">2023-05-13T17:07:00Z</dcterms:created>
  <dcterms:modified xsi:type="dcterms:W3CDTF">2023-05-13T17:07:00Z</dcterms:modified>
</cp:coreProperties>
</file>