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9F" w:rsidRPr="002535A7" w:rsidRDefault="00607280" w:rsidP="00B3258B">
      <w:pPr>
        <w:tabs>
          <w:tab w:val="left" w:pos="2035"/>
          <w:tab w:val="center" w:pos="4536"/>
        </w:tabs>
        <w:bidi/>
        <w:jc w:val="center"/>
        <w:rPr>
          <w:rFonts w:ascii="Traditional Arabic" w:hAnsi="Traditional Arabic" w:cs="PT Simple Bold Ruled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PT Simple Bold Ruled" w:hint="cs"/>
          <w:b/>
          <w:bCs/>
          <w:sz w:val="32"/>
          <w:szCs w:val="32"/>
          <w:rtl/>
          <w:lang w:bidi="ar-DZ"/>
        </w:rPr>
        <w:t xml:space="preserve">وضعية ادماجية للوحدة </w:t>
      </w:r>
      <w:r w:rsidR="009D1A94">
        <w:rPr>
          <w:rFonts w:ascii="Traditional Arabic" w:hAnsi="Traditional Arabic" w:cs="PT Simple Bold Ruled" w:hint="cs"/>
          <w:b/>
          <w:bCs/>
          <w:sz w:val="32"/>
          <w:szCs w:val="32"/>
          <w:rtl/>
          <w:lang w:bidi="ar-DZ"/>
        </w:rPr>
        <w:t>08</w:t>
      </w:r>
    </w:p>
    <w:p w:rsidR="002535A7" w:rsidRDefault="002535A7" w:rsidP="002535A7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07280" w:rsidRDefault="002535A7" w:rsidP="00A45502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07280">
        <w:rPr>
          <w:rFonts w:ascii="Traditional Arabic" w:hAnsi="Traditional Arabic" w:cs="Traditional Arabic" w:hint="cs"/>
          <w:b/>
          <w:bCs/>
          <w:sz w:val="36"/>
          <w:szCs w:val="36"/>
          <w:u w:val="double"/>
          <w:rtl/>
          <w:lang w:bidi="ar-DZ"/>
        </w:rPr>
        <w:t>السياق</w:t>
      </w:r>
      <w:r w:rsidR="00A45502" w:rsidRPr="0060728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: </w:t>
      </w:r>
    </w:p>
    <w:p w:rsidR="009D1A94" w:rsidRDefault="009D1A94" w:rsidP="00B3258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 نهاية السنة الجامعية حضرت لمناقشات كثيرة بقسم ا</w:t>
      </w:r>
      <w:r w:rsidR="00B325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لتاريخ في تخصصاته </w:t>
      </w:r>
      <w:r w:rsidR="0087759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مختلفة، </w:t>
      </w:r>
      <w:r w:rsidR="0080499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وخلالها لاحظت تركيز بعض المناقشين على الأعمال الختامية في المذكرة، </w:t>
      </w:r>
      <w:r w:rsidR="005D5F8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ومنها قائمة المصادر والمراجع، وربطها مباشرة بالهوامش والاحالات المعتمدة بالبحث، </w:t>
      </w:r>
      <w:r w:rsidR="0007038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كما وقفت على </w:t>
      </w:r>
      <w:r w:rsidR="00EB65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كيفية ضبط هاته القائمة، وطريقة تنظيمها في كل تخصص من تخصصات التاريخ. </w:t>
      </w:r>
      <w:r w:rsidR="00912EE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ومن جملة ما قيل عن هذه القائمة قول المؤرخ والكاتب محمد يزبك </w:t>
      </w:r>
      <w:r w:rsidR="00A0755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 كتابه "</w:t>
      </w:r>
      <w:r w:rsidR="00A0755C" w:rsidRPr="00A0755C">
        <w:rPr>
          <w:rFonts w:ascii="Traditional Arabic" w:hAnsi="Traditional Arabic" w:cs="Traditional Arabic"/>
          <w:sz w:val="36"/>
          <w:szCs w:val="36"/>
          <w:rtl/>
        </w:rPr>
        <w:t>التاريخ ومنهج البحث التاريخي</w:t>
      </w:r>
      <w:r w:rsidR="00A0755C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A0755C" w:rsidRPr="00A0755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912EE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أنها تمثل </w:t>
      </w:r>
      <w:r w:rsidR="00A0755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 w:rsidR="00912EE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مكتبة البحث</w:t>
      </w:r>
      <w:r w:rsidR="00A0755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)، ونقل عن عبد الوهاب ابراهيم بمؤلفه</w:t>
      </w:r>
      <w:r w:rsidR="00A0755C">
        <w:rPr>
          <w:rFonts w:ascii="Traditional Arabic" w:hAnsi="Traditional Arabic" w:cs="Traditional Arabic" w:hint="cs"/>
          <w:rtl/>
          <w:lang w:bidi="ar-DZ"/>
        </w:rPr>
        <w:t xml:space="preserve"> "</w:t>
      </w:r>
      <w:r w:rsidR="00A0755C" w:rsidRPr="00A0755C">
        <w:rPr>
          <w:rFonts w:ascii="Traditional Arabic" w:hAnsi="Traditional Arabic" w:cs="Traditional Arabic"/>
          <w:sz w:val="36"/>
          <w:szCs w:val="36"/>
          <w:rtl/>
        </w:rPr>
        <w:t>كتابة</w:t>
      </w:r>
      <w:r w:rsidR="00A0755C" w:rsidRPr="00A0755C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="00A0755C" w:rsidRPr="00A0755C">
        <w:rPr>
          <w:rFonts w:ascii="Traditional Arabic" w:hAnsi="Traditional Arabic" w:cs="Traditional Arabic"/>
          <w:sz w:val="36"/>
          <w:szCs w:val="36"/>
          <w:rtl/>
        </w:rPr>
        <w:t>البحث</w:t>
      </w:r>
      <w:r w:rsidR="00A0755C" w:rsidRPr="00A0755C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="00A0755C" w:rsidRPr="00A0755C">
        <w:rPr>
          <w:rFonts w:ascii="Traditional Arabic" w:hAnsi="Traditional Arabic" w:cs="Traditional Arabic"/>
          <w:sz w:val="36"/>
          <w:szCs w:val="36"/>
          <w:rtl/>
        </w:rPr>
        <w:t>العلمي</w:t>
      </w:r>
      <w:r w:rsidR="00A0755C" w:rsidRPr="00A0755C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="00A0755C" w:rsidRPr="00A0755C">
        <w:rPr>
          <w:rFonts w:ascii="Traditional Arabic" w:hAnsi="Traditional Arabic" w:cs="Traditional Arabic"/>
          <w:sz w:val="36"/>
          <w:szCs w:val="36"/>
          <w:rtl/>
        </w:rPr>
        <w:t>صياغة</w:t>
      </w:r>
      <w:r w:rsidR="00A0755C" w:rsidRPr="00A0755C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="00A0755C" w:rsidRPr="00A0755C">
        <w:rPr>
          <w:rFonts w:ascii="Traditional Arabic" w:hAnsi="Traditional Arabic" w:cs="Traditional Arabic"/>
          <w:sz w:val="36"/>
          <w:szCs w:val="36"/>
          <w:rtl/>
        </w:rPr>
        <w:t>جديدة</w:t>
      </w:r>
      <w:r w:rsidR="00A0755C">
        <w:rPr>
          <w:rFonts w:ascii="Traditional Arabic" w:hAnsi="Traditional Arabic" w:cs="Traditional Arabic" w:hint="cs"/>
          <w:sz w:val="36"/>
          <w:szCs w:val="36"/>
          <w:rtl/>
        </w:rPr>
        <w:t>" قوله بأنه وجب أن</w:t>
      </w:r>
      <w:r w:rsidR="00A0755C" w:rsidRPr="00A0755C">
        <w:rPr>
          <w:rFonts w:ascii="Traditional Arabic" w:hAnsi="Traditional Arabic" w:cs="Traditional Arabic"/>
          <w:sz w:val="36"/>
          <w:szCs w:val="36"/>
          <w:rtl/>
        </w:rPr>
        <w:t xml:space="preserve"> تُحضَّر بشكل مشرِّف ودقيق قدر المستطاع</w:t>
      </w:r>
      <w:r w:rsidR="00A0755C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3531D">
        <w:rPr>
          <w:rFonts w:ascii="Traditional Arabic" w:hAnsi="Traditional Arabic" w:cs="Traditional Arabic" w:hint="cs"/>
          <w:sz w:val="36"/>
          <w:szCs w:val="36"/>
          <w:rtl/>
        </w:rPr>
        <w:t xml:space="preserve"> وخلال بداية الموسم الدراسي أدرت </w:t>
      </w:r>
      <w:r w:rsidR="00346639">
        <w:rPr>
          <w:rFonts w:ascii="Traditional Arabic" w:hAnsi="Traditional Arabic" w:cs="Traditional Arabic" w:hint="cs"/>
          <w:sz w:val="36"/>
          <w:szCs w:val="36"/>
          <w:rtl/>
        </w:rPr>
        <w:t xml:space="preserve">الحصول على توضيحات من أساتذك المتخصصين في النهجية، فحررت عددا من العناصر ليجيبوك عنها. </w:t>
      </w:r>
    </w:p>
    <w:p w:rsidR="00607280" w:rsidRDefault="002535A7" w:rsidP="00A45502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07280">
        <w:rPr>
          <w:rFonts w:ascii="Traditional Arabic" w:hAnsi="Traditional Arabic" w:cs="Traditional Arabic" w:hint="cs"/>
          <w:b/>
          <w:bCs/>
          <w:sz w:val="36"/>
          <w:szCs w:val="36"/>
          <w:u w:val="double"/>
          <w:rtl/>
          <w:lang w:bidi="ar-DZ"/>
        </w:rPr>
        <w:t>التعليمة</w:t>
      </w:r>
      <w:r w:rsidRPr="0060728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</w:p>
    <w:p w:rsidR="00346639" w:rsidRDefault="00346639" w:rsidP="00346639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من خلال مكتسباتك بالوحدة 8، ومن خلال الاجابات التي قدمها أساتذتك، ساعد زملاؤك في فهم العناصر التي طرحتها المتعلقة بثبت المصادر والمراجع، وهي: </w:t>
      </w:r>
    </w:p>
    <w:p w:rsidR="00346639" w:rsidRDefault="004E6BE7" w:rsidP="004E6BE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1- شرح مراحل تنظيم قائمة المصادر</w:t>
      </w:r>
      <w:r w:rsidR="00B325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 تخصصكم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4E6BE7" w:rsidRDefault="004E6BE7" w:rsidP="004E6BE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2- تفسير الشكل التنظيمي لل</w:t>
      </w:r>
      <w:r w:rsidR="00B325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مراجع </w:t>
      </w:r>
      <w:proofErr w:type="gramStart"/>
      <w:r w:rsidR="00B325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</w:t>
      </w:r>
      <w:proofErr w:type="gramEnd"/>
      <w:r w:rsidR="00B325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ظل تنوع أصناف</w:t>
      </w:r>
      <w:bookmarkStart w:id="0" w:name="_GoBack"/>
      <w:bookmarkEnd w:id="0"/>
      <w:r w:rsidR="00B3258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ها وتعددها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. </w:t>
      </w:r>
    </w:p>
    <w:p w:rsidR="004E6BE7" w:rsidRDefault="004E6BE7" w:rsidP="004E6BE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3- </w:t>
      </w:r>
      <w:proofErr w:type="gramStart"/>
      <w:r w:rsidR="004254A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تلخيص</w:t>
      </w:r>
      <w:proofErr w:type="gramEnd"/>
      <w:r w:rsidR="004254A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الحالات الخاصة التي استوقفتك في ضبط ثبت المصادر والمراجع، والتي قد تواجه أيضا زملاؤك.</w:t>
      </w:r>
    </w:p>
    <w:p w:rsidR="002535A7" w:rsidRPr="002535A7" w:rsidRDefault="002535A7" w:rsidP="002535A7">
      <w:pPr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sectPr w:rsidR="002535A7" w:rsidRPr="0025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6A" w:rsidRDefault="00A7786A" w:rsidP="004254AA">
      <w:pPr>
        <w:spacing w:after="0" w:line="240" w:lineRule="auto"/>
      </w:pPr>
      <w:r>
        <w:separator/>
      </w:r>
    </w:p>
  </w:endnote>
  <w:endnote w:type="continuationSeparator" w:id="0">
    <w:p w:rsidR="00A7786A" w:rsidRDefault="00A7786A" w:rsidP="0042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6A" w:rsidRDefault="00A7786A" w:rsidP="004254AA">
      <w:pPr>
        <w:spacing w:after="0" w:line="240" w:lineRule="auto"/>
      </w:pPr>
      <w:r>
        <w:separator/>
      </w:r>
    </w:p>
  </w:footnote>
  <w:footnote w:type="continuationSeparator" w:id="0">
    <w:p w:rsidR="00A7786A" w:rsidRDefault="00A7786A" w:rsidP="00425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A7"/>
    <w:rsid w:val="0007038A"/>
    <w:rsid w:val="00130494"/>
    <w:rsid w:val="00135C9F"/>
    <w:rsid w:val="002535A7"/>
    <w:rsid w:val="00346639"/>
    <w:rsid w:val="004254AA"/>
    <w:rsid w:val="004E6BE7"/>
    <w:rsid w:val="00526FB7"/>
    <w:rsid w:val="005D5F86"/>
    <w:rsid w:val="00607280"/>
    <w:rsid w:val="007A3D13"/>
    <w:rsid w:val="00804996"/>
    <w:rsid w:val="00877594"/>
    <w:rsid w:val="00912EE7"/>
    <w:rsid w:val="009C1B7D"/>
    <w:rsid w:val="009D1A94"/>
    <w:rsid w:val="00A0755C"/>
    <w:rsid w:val="00A45502"/>
    <w:rsid w:val="00A7786A"/>
    <w:rsid w:val="00B3258B"/>
    <w:rsid w:val="00D11BB9"/>
    <w:rsid w:val="00EB659E"/>
    <w:rsid w:val="00F02375"/>
    <w:rsid w:val="00F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54AA"/>
  </w:style>
  <w:style w:type="paragraph" w:styleId="a4">
    <w:name w:val="footer"/>
    <w:basedOn w:val="a"/>
    <w:link w:val="Char0"/>
    <w:uiPriority w:val="99"/>
    <w:unhideWhenUsed/>
    <w:rsid w:val="0042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5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54AA"/>
  </w:style>
  <w:style w:type="paragraph" w:styleId="a4">
    <w:name w:val="footer"/>
    <w:basedOn w:val="a"/>
    <w:link w:val="Char0"/>
    <w:uiPriority w:val="99"/>
    <w:unhideWhenUsed/>
    <w:rsid w:val="0042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</dc:creator>
  <cp:lastModifiedBy>azer</cp:lastModifiedBy>
  <cp:revision>21</cp:revision>
  <dcterms:created xsi:type="dcterms:W3CDTF">2022-11-06T20:22:00Z</dcterms:created>
  <dcterms:modified xsi:type="dcterms:W3CDTF">2023-05-06T21:30:00Z</dcterms:modified>
</cp:coreProperties>
</file>