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F8" w:rsidRPr="002441D6" w:rsidRDefault="00F906F8" w:rsidP="00F906F8">
      <w:pPr>
        <w:bidi/>
        <w:spacing w:after="120" w:line="276" w:lineRule="auto"/>
        <w:ind w:firstLine="0"/>
        <w:jc w:val="center"/>
        <w:rPr>
          <w:rFonts w:cs="Times New Roman"/>
          <w:b/>
          <w:color w:val="002060"/>
          <w:sz w:val="32"/>
          <w:szCs w:val="44"/>
          <w:rtl/>
          <w:lang w:bidi="ar-DZ"/>
        </w:rPr>
      </w:pPr>
      <w:r w:rsidRPr="002441D6">
        <w:rPr>
          <w:rFonts w:ascii="Sultan bold" w:hAnsi="Sultan bold" w:cs="Sultan bold"/>
          <w:b/>
          <w:color w:val="002060"/>
          <w:sz w:val="20"/>
          <w:rtl/>
          <w:lang w:bidi="ar-DZ"/>
        </w:rPr>
        <w:t xml:space="preserve">عنوان المقال </w:t>
      </w:r>
      <w:r w:rsidRPr="002441D6">
        <w:rPr>
          <w:rFonts w:cs="Times New Roman" w:hint="cs"/>
          <w:b/>
          <w:color w:val="002060"/>
          <w:sz w:val="20"/>
          <w:rtl/>
          <w:lang w:bidi="ar-DZ"/>
        </w:rPr>
        <w:t>(</w:t>
      </w:r>
      <w:r w:rsidRPr="002441D6">
        <w:rPr>
          <w:rFonts w:ascii="Sultan bold" w:hAnsi="Sultan bold" w:cs="Sultan bold" w:hint="cs"/>
          <w:b/>
          <w:color w:val="002060"/>
          <w:sz w:val="20"/>
          <w:rtl/>
          <w:lang w:bidi="ar-DZ"/>
        </w:rPr>
        <w:t xml:space="preserve">الخط </w:t>
      </w:r>
      <w:r w:rsidRPr="002441D6">
        <w:rPr>
          <w:rFonts w:cs="Times New Roman"/>
          <w:b/>
          <w:color w:val="002060"/>
          <w:sz w:val="20"/>
          <w:lang w:bidi="ar-DZ"/>
        </w:rPr>
        <w:t>Sultan Bold</w:t>
      </w:r>
      <w:r w:rsidRPr="002441D6">
        <w:rPr>
          <w:rFonts w:ascii="Sultan bold" w:hAnsi="Sultan bold" w:cs="Sultan bold" w:hint="cs"/>
          <w:b/>
          <w:color w:val="002060"/>
          <w:sz w:val="20"/>
          <w:rtl/>
          <w:lang w:bidi="ar-DZ"/>
        </w:rPr>
        <w:t xml:space="preserve">حجم </w:t>
      </w:r>
      <w:r w:rsidRPr="002441D6">
        <w:rPr>
          <w:rFonts w:cs="Times New Roman"/>
          <w:b/>
          <w:color w:val="002060"/>
          <w:sz w:val="20"/>
          <w:lang w:bidi="ar-DZ"/>
        </w:rPr>
        <w:t>16</w:t>
      </w:r>
      <w:r w:rsidRPr="002441D6">
        <w:rPr>
          <w:rFonts w:ascii="Sultan bold" w:hAnsi="Sultan bold" w:cs="Sultan bold" w:hint="cs"/>
          <w:b/>
          <w:color w:val="002060"/>
          <w:sz w:val="20"/>
          <w:rtl/>
          <w:lang w:bidi="ar-DZ"/>
        </w:rPr>
        <w:t>عريض. وسط الصفحة</w:t>
      </w:r>
      <w:r w:rsidRPr="002441D6">
        <w:rPr>
          <w:rFonts w:cs="Times New Roman"/>
          <w:b/>
          <w:color w:val="002060"/>
          <w:sz w:val="28"/>
          <w:szCs w:val="40"/>
          <w:lang w:bidi="ar-DZ"/>
        </w:rPr>
        <w:t xml:space="preserve"> (</w:t>
      </w:r>
    </w:p>
    <w:p w:rsidR="00F906F8" w:rsidRPr="00F906F8" w:rsidRDefault="00F906F8" w:rsidP="00F906F8">
      <w:pPr>
        <w:spacing w:after="120" w:line="276" w:lineRule="auto"/>
        <w:ind w:firstLine="0"/>
        <w:jc w:val="center"/>
        <w:rPr>
          <w:rFonts w:ascii="Simplified Arabic" w:hAnsi="Simplified Arabic"/>
          <w:bCs/>
          <w:color w:val="403152"/>
          <w:sz w:val="22"/>
          <w:rtl/>
          <w:lang w:bidi="ar-DZ"/>
        </w:rPr>
      </w:pPr>
      <w:r w:rsidRPr="002441D6">
        <w:rPr>
          <w:b/>
          <w:bCs/>
          <w:color w:val="002060"/>
          <w:lang w:val="en-US" w:bidi="ar-DZ"/>
        </w:rPr>
        <w:t>Title in English; Times New Roman; size 12; interline 1; small letters</w:t>
      </w:r>
    </w:p>
    <w:p w:rsidR="00F906F8" w:rsidRPr="002441D6" w:rsidRDefault="002441D6" w:rsidP="00F906F8">
      <w:pPr>
        <w:bidi/>
        <w:ind w:hanging="1"/>
        <w:jc w:val="center"/>
        <w:rPr>
          <w:rFonts w:ascii="Simplified Arabic" w:hAnsi="Simplified Arabic"/>
          <w:b/>
          <w:bCs/>
          <w:sz w:val="26"/>
          <w:szCs w:val="26"/>
          <w:vertAlign w:val="superscript"/>
          <w:rtl/>
          <w:lang w:bidi="ar-DZ"/>
        </w:rPr>
      </w:pPr>
      <w:r w:rsidRPr="002441D6">
        <w:rPr>
          <w:rFonts w:ascii="Simplified Arabic" w:eastAsia="SimSun" w:hAnsi="Simplified Arabic"/>
          <w:b/>
          <w:bCs/>
          <w:sz w:val="26"/>
          <w:szCs w:val="26"/>
          <w:rtl/>
          <w:lang w:eastAsia="zh-CN" w:bidi="ar-DZ"/>
        </w:rPr>
        <w:t>ال</w:t>
      </w:r>
      <w:r w:rsidR="005865D6">
        <w:rPr>
          <w:rFonts w:ascii="Simplified Arabic" w:eastAsia="SimSun" w:hAnsi="Simplified Arabic" w:hint="cs"/>
          <w:b/>
          <w:bCs/>
          <w:sz w:val="26"/>
          <w:szCs w:val="26"/>
          <w:rtl/>
          <w:lang w:eastAsia="zh-CN" w:bidi="ar-DZ"/>
        </w:rPr>
        <w:t>ا</w:t>
      </w:r>
      <w:r w:rsidRPr="002441D6">
        <w:rPr>
          <w:rFonts w:ascii="Simplified Arabic" w:eastAsia="SimSun" w:hAnsi="Simplified Arabic"/>
          <w:b/>
          <w:bCs/>
          <w:sz w:val="26"/>
          <w:szCs w:val="26"/>
          <w:rtl/>
          <w:lang w:eastAsia="zh-CN" w:bidi="ar-DZ"/>
        </w:rPr>
        <w:t>سم واللقب</w:t>
      </w:r>
      <w:r w:rsidRPr="002441D6">
        <w:rPr>
          <w:rFonts w:ascii="Simplified Arabic" w:eastAsia="SimSun" w:hAnsi="Simplified Arabic"/>
          <w:b/>
          <w:bCs/>
          <w:sz w:val="26"/>
          <w:szCs w:val="26"/>
          <w:vertAlign w:val="superscript"/>
          <w:lang w:eastAsia="zh-CN" w:bidi="ar-DZ"/>
        </w:rPr>
        <w:t>1</w:t>
      </w:r>
      <w:r w:rsidRPr="002441D6">
        <w:rPr>
          <w:rFonts w:ascii="Simplified Arabic" w:eastAsia="SimSun" w:hAnsi="Simplified Arabic"/>
          <w:b/>
          <w:bCs/>
          <w:sz w:val="26"/>
          <w:szCs w:val="26"/>
          <w:vertAlign w:val="superscript"/>
          <w:rtl/>
          <w:lang w:eastAsia="zh-CN" w:bidi="ar-DZ"/>
        </w:rPr>
        <w:t>،</w:t>
      </w:r>
      <w:r w:rsidRPr="002441D6">
        <w:rPr>
          <w:rFonts w:ascii="Simplified Arabic" w:eastAsia="SimSun" w:hAnsi="Simplified Arabic"/>
          <w:b/>
          <w:bCs/>
          <w:sz w:val="26"/>
          <w:szCs w:val="26"/>
          <w:vertAlign w:val="superscript"/>
          <w:lang w:eastAsia="zh-CN" w:bidi="ar-DZ"/>
        </w:rPr>
        <w:t>*</w:t>
      </w:r>
      <w:r w:rsidRPr="002441D6">
        <w:rPr>
          <w:rFonts w:ascii="Simplified Arabic" w:eastAsia="SimSun" w:hAnsi="Simplified Arabic"/>
          <w:b/>
          <w:bCs/>
          <w:sz w:val="26"/>
          <w:szCs w:val="26"/>
          <w:rtl/>
          <w:lang w:eastAsia="zh-CN" w:bidi="ar-DZ"/>
        </w:rPr>
        <w:t>،   ال</w:t>
      </w:r>
      <w:r w:rsidR="005865D6">
        <w:rPr>
          <w:rFonts w:ascii="Simplified Arabic" w:eastAsia="SimSun" w:hAnsi="Simplified Arabic" w:hint="cs"/>
          <w:b/>
          <w:bCs/>
          <w:sz w:val="26"/>
          <w:szCs w:val="26"/>
          <w:rtl/>
          <w:lang w:eastAsia="zh-CN" w:bidi="ar-DZ"/>
        </w:rPr>
        <w:t>ا</w:t>
      </w:r>
      <w:r w:rsidRPr="002441D6">
        <w:rPr>
          <w:rFonts w:ascii="Simplified Arabic" w:eastAsia="SimSun" w:hAnsi="Simplified Arabic"/>
          <w:b/>
          <w:bCs/>
          <w:sz w:val="26"/>
          <w:szCs w:val="26"/>
          <w:rtl/>
          <w:lang w:eastAsia="zh-CN" w:bidi="ar-DZ"/>
        </w:rPr>
        <w:t>سم واللقب</w:t>
      </w:r>
      <w:r w:rsidRPr="002441D6">
        <w:rPr>
          <w:rFonts w:ascii="Simplified Arabic" w:eastAsia="SimSun" w:hAnsi="Simplified Arabic"/>
          <w:b/>
          <w:bCs/>
          <w:sz w:val="26"/>
          <w:szCs w:val="26"/>
          <w:vertAlign w:val="superscript"/>
          <w:lang w:eastAsia="zh-CN" w:bidi="ar-DZ"/>
        </w:rPr>
        <w:t>2</w:t>
      </w:r>
      <w:r w:rsidRPr="002441D6">
        <w:rPr>
          <w:rFonts w:ascii="Simplified Arabic" w:eastAsia="SimSun" w:hAnsi="Simplified Arabic"/>
          <w:b/>
          <w:bCs/>
          <w:sz w:val="26"/>
          <w:szCs w:val="26"/>
          <w:rtl/>
          <w:lang w:eastAsia="zh-CN" w:bidi="ar-DZ"/>
        </w:rPr>
        <w:t>،  ال</w:t>
      </w:r>
      <w:r w:rsidR="005865D6">
        <w:rPr>
          <w:rFonts w:ascii="Simplified Arabic" w:eastAsia="SimSun" w:hAnsi="Simplified Arabic" w:hint="cs"/>
          <w:b/>
          <w:bCs/>
          <w:sz w:val="26"/>
          <w:szCs w:val="26"/>
          <w:rtl/>
          <w:lang w:eastAsia="zh-CN" w:bidi="ar-DZ"/>
        </w:rPr>
        <w:t>ا</w:t>
      </w:r>
      <w:r w:rsidRPr="002441D6">
        <w:rPr>
          <w:rFonts w:ascii="Simplified Arabic" w:eastAsia="SimSun" w:hAnsi="Simplified Arabic"/>
          <w:b/>
          <w:bCs/>
          <w:sz w:val="26"/>
          <w:szCs w:val="26"/>
          <w:rtl/>
          <w:lang w:eastAsia="zh-CN" w:bidi="ar-DZ"/>
        </w:rPr>
        <w:t>سم واللقب</w:t>
      </w:r>
      <w:r w:rsidRPr="002441D6">
        <w:rPr>
          <w:rFonts w:ascii="Simplified Arabic" w:eastAsia="SimSun" w:hAnsi="Simplified Arabic"/>
          <w:b/>
          <w:bCs/>
          <w:sz w:val="26"/>
          <w:szCs w:val="26"/>
          <w:vertAlign w:val="superscript"/>
          <w:lang w:eastAsia="zh-CN" w:bidi="ar-DZ"/>
        </w:rPr>
        <w:t>3</w:t>
      </w:r>
    </w:p>
    <w:p w:rsidR="002441D6" w:rsidRPr="002441D6" w:rsidRDefault="002441D6" w:rsidP="002441D6">
      <w:pPr>
        <w:widowControl w:val="0"/>
        <w:bidi/>
        <w:ind w:firstLine="0"/>
        <w:jc w:val="center"/>
        <w:rPr>
          <w:rFonts w:ascii="Simplified Arabic" w:eastAsia="SimSun" w:hAnsi="Simplified Arabic"/>
          <w:sz w:val="22"/>
          <w:szCs w:val="22"/>
          <w:rtl/>
          <w:lang w:eastAsia="zh-CN" w:bidi="ar-DZ"/>
        </w:rPr>
      </w:pPr>
      <w:r w:rsidRPr="002441D6">
        <w:rPr>
          <w:rFonts w:ascii="Simplified Arabic" w:eastAsia="SimSun" w:hAnsi="Simplified Arabic"/>
          <w:sz w:val="22"/>
          <w:szCs w:val="22"/>
          <w:vertAlign w:val="superscript"/>
          <w:rtl/>
          <w:lang w:eastAsia="zh-CN" w:bidi="ar-DZ"/>
        </w:rPr>
        <w:t xml:space="preserve">1 </w:t>
      </w:r>
      <w:r w:rsidRPr="002441D6">
        <w:rPr>
          <w:rFonts w:ascii="Simplified Arabic" w:eastAsia="SimSun" w:hAnsi="Simplified Arabic"/>
          <w:sz w:val="22"/>
          <w:szCs w:val="22"/>
          <w:rtl/>
          <w:lang w:eastAsia="zh-CN" w:bidi="ar-DZ"/>
        </w:rPr>
        <w:t>العنوان الكامل لمؤسسة ال</w:t>
      </w:r>
      <w:r w:rsidR="005865D6">
        <w:rPr>
          <w:rFonts w:ascii="Simplified Arabic" w:eastAsia="SimSun" w:hAnsi="Simplified Arabic" w:hint="cs"/>
          <w:sz w:val="22"/>
          <w:szCs w:val="22"/>
          <w:rtl/>
          <w:lang w:eastAsia="zh-CN" w:bidi="ar-DZ"/>
        </w:rPr>
        <w:t>ا</w:t>
      </w:r>
      <w:r w:rsidRPr="002441D6">
        <w:rPr>
          <w:rFonts w:ascii="Simplified Arabic" w:eastAsia="SimSun" w:hAnsi="Simplified Arabic"/>
          <w:sz w:val="22"/>
          <w:szCs w:val="22"/>
          <w:rtl/>
          <w:lang w:eastAsia="zh-CN" w:bidi="ar-DZ"/>
        </w:rPr>
        <w:t xml:space="preserve">نتماء (البلد)، </w:t>
      </w:r>
      <w:r w:rsidR="005865D6">
        <w:rPr>
          <w:rFonts w:ascii="Simplified Arabic" w:eastAsia="SimSun" w:hAnsi="Simplified Arabic" w:hint="cs"/>
          <w:sz w:val="22"/>
          <w:szCs w:val="22"/>
          <w:rtl/>
          <w:lang w:eastAsia="zh-CN" w:bidi="ar-DZ"/>
        </w:rPr>
        <w:t xml:space="preserve">الإيميل، </w:t>
      </w:r>
      <w:r w:rsidRPr="002441D6">
        <w:rPr>
          <w:rFonts w:ascii="Simplified Arabic" w:eastAsia="SimSun" w:hAnsi="Simplified Arabic"/>
          <w:sz w:val="22"/>
          <w:szCs w:val="22"/>
          <w:rtl/>
          <w:lang w:eastAsia="zh-CN" w:bidi="ar-DZ"/>
        </w:rPr>
        <w:t>الخط</w:t>
      </w:r>
      <w:r w:rsidRPr="002441D6">
        <w:rPr>
          <w:rFonts w:ascii="Simplified Arabic" w:eastAsia="SimSun" w:hAnsi="Simplified Arabic"/>
          <w:sz w:val="22"/>
          <w:szCs w:val="22"/>
          <w:lang w:eastAsia="zh-CN" w:bidi="ar-DZ"/>
        </w:rPr>
        <w:t>SimplifiedArabic</w:t>
      </w:r>
      <w:r w:rsidRPr="002441D6">
        <w:rPr>
          <w:rFonts w:ascii="Simplified Arabic" w:eastAsia="SimSun" w:hAnsi="Simplified Arabic"/>
          <w:sz w:val="22"/>
          <w:szCs w:val="22"/>
          <w:rtl/>
          <w:lang w:eastAsia="zh-CN" w:bidi="ar-DZ"/>
        </w:rPr>
        <w:t xml:space="preserve">، مقاس </w:t>
      </w:r>
      <w:r w:rsidRPr="002441D6">
        <w:rPr>
          <w:rFonts w:ascii="Simplified Arabic" w:eastAsia="SimSun" w:hAnsi="Simplified Arabic"/>
          <w:sz w:val="22"/>
          <w:szCs w:val="22"/>
          <w:lang w:eastAsia="zh-CN" w:bidi="ar-DZ"/>
        </w:rPr>
        <w:t>11</w:t>
      </w:r>
      <w:r w:rsidRPr="002441D6">
        <w:rPr>
          <w:rFonts w:ascii="Simplified Arabic" w:eastAsia="SimSun" w:hAnsi="Simplified Arabic"/>
          <w:sz w:val="22"/>
          <w:szCs w:val="22"/>
          <w:rtl/>
          <w:lang w:eastAsia="zh-CN" w:bidi="ar-DZ"/>
        </w:rPr>
        <w:t>، البعد بين السطور 1</w:t>
      </w:r>
    </w:p>
    <w:p w:rsidR="002441D6" w:rsidRPr="002441D6" w:rsidRDefault="002441D6" w:rsidP="002441D6">
      <w:pPr>
        <w:widowControl w:val="0"/>
        <w:bidi/>
        <w:ind w:firstLine="0"/>
        <w:jc w:val="center"/>
        <w:rPr>
          <w:rFonts w:ascii="Simplified Arabic" w:eastAsia="SimSun" w:hAnsi="Simplified Arabic"/>
          <w:sz w:val="22"/>
          <w:szCs w:val="22"/>
          <w:rtl/>
          <w:lang w:eastAsia="zh-CN" w:bidi="ar-DZ"/>
        </w:rPr>
      </w:pPr>
      <w:r w:rsidRPr="002441D6">
        <w:rPr>
          <w:rFonts w:ascii="Simplified Arabic" w:eastAsia="SimSun" w:hAnsi="Simplified Arabic"/>
          <w:sz w:val="22"/>
          <w:szCs w:val="22"/>
          <w:vertAlign w:val="superscript"/>
          <w:rtl/>
          <w:lang w:eastAsia="zh-CN" w:bidi="ar-DZ"/>
        </w:rPr>
        <w:t>2</w:t>
      </w:r>
      <w:r w:rsidRPr="002441D6">
        <w:rPr>
          <w:rFonts w:ascii="Simplified Arabic" w:eastAsia="SimSun" w:hAnsi="Simplified Arabic"/>
          <w:sz w:val="22"/>
          <w:szCs w:val="22"/>
          <w:rtl/>
          <w:lang w:eastAsia="zh-CN" w:bidi="ar-DZ"/>
        </w:rPr>
        <w:t xml:space="preserve"> العنوان الكامل لمؤسسة الإنتماء (البلد)،</w:t>
      </w:r>
      <w:r w:rsidR="005865D6">
        <w:rPr>
          <w:rFonts w:ascii="Simplified Arabic" w:eastAsia="SimSun" w:hAnsi="Simplified Arabic" w:hint="cs"/>
          <w:sz w:val="22"/>
          <w:szCs w:val="22"/>
          <w:rtl/>
          <w:lang w:eastAsia="zh-CN" w:bidi="ar-DZ"/>
        </w:rPr>
        <w:t>الإيميل،</w:t>
      </w:r>
      <w:r w:rsidRPr="002441D6">
        <w:rPr>
          <w:rFonts w:ascii="Simplified Arabic" w:eastAsia="SimSun" w:hAnsi="Simplified Arabic"/>
          <w:sz w:val="22"/>
          <w:szCs w:val="22"/>
          <w:rtl/>
          <w:lang w:eastAsia="zh-CN" w:bidi="ar-DZ"/>
        </w:rPr>
        <w:t xml:space="preserve"> الخط</w:t>
      </w:r>
      <w:r w:rsidRPr="002441D6">
        <w:rPr>
          <w:rFonts w:ascii="Simplified Arabic" w:eastAsia="SimSun" w:hAnsi="Simplified Arabic"/>
          <w:sz w:val="22"/>
          <w:szCs w:val="22"/>
          <w:lang w:eastAsia="zh-CN" w:bidi="ar-DZ"/>
        </w:rPr>
        <w:t>SimplifiedArabic</w:t>
      </w:r>
      <w:r w:rsidR="005865D6">
        <w:rPr>
          <w:rFonts w:ascii="Simplified Arabic" w:eastAsia="SimSun" w:hAnsi="Simplified Arabic" w:hint="cs"/>
          <w:sz w:val="22"/>
          <w:szCs w:val="22"/>
          <w:rtl/>
          <w:lang w:eastAsia="zh-CN" w:bidi="ar-DZ"/>
        </w:rPr>
        <w:t xml:space="preserve">، </w:t>
      </w:r>
      <w:r w:rsidRPr="002441D6">
        <w:rPr>
          <w:rFonts w:ascii="Simplified Arabic" w:eastAsia="SimSun" w:hAnsi="Simplified Arabic"/>
          <w:sz w:val="22"/>
          <w:szCs w:val="22"/>
          <w:rtl/>
          <w:lang w:eastAsia="zh-CN" w:bidi="ar-DZ"/>
        </w:rPr>
        <w:t xml:space="preserve">مقاس </w:t>
      </w:r>
      <w:r w:rsidRPr="002441D6">
        <w:rPr>
          <w:rFonts w:ascii="Simplified Arabic" w:eastAsia="SimSun" w:hAnsi="Simplified Arabic" w:hint="cs"/>
          <w:sz w:val="22"/>
          <w:szCs w:val="22"/>
          <w:rtl/>
          <w:lang w:eastAsia="zh-CN" w:bidi="ar-DZ"/>
        </w:rPr>
        <w:t>11، ال</w:t>
      </w:r>
      <w:r w:rsidRPr="002441D6">
        <w:rPr>
          <w:rFonts w:ascii="Simplified Arabic" w:eastAsia="SimSun" w:hAnsi="Simplified Arabic"/>
          <w:sz w:val="22"/>
          <w:szCs w:val="22"/>
          <w:rtl/>
          <w:lang w:eastAsia="zh-CN" w:bidi="ar-DZ"/>
        </w:rPr>
        <w:t>بعد بين السطور 1</w:t>
      </w:r>
    </w:p>
    <w:p w:rsidR="002441D6" w:rsidRDefault="002441D6" w:rsidP="002441D6">
      <w:pPr>
        <w:widowControl w:val="0"/>
        <w:bidi/>
        <w:ind w:firstLine="0"/>
        <w:jc w:val="center"/>
        <w:rPr>
          <w:rFonts w:ascii="Simplified Arabic" w:eastAsia="SimSun" w:hAnsi="Simplified Arabic"/>
          <w:sz w:val="22"/>
          <w:szCs w:val="22"/>
          <w:rtl/>
          <w:lang w:eastAsia="zh-CN" w:bidi="ar-DZ"/>
        </w:rPr>
      </w:pPr>
      <w:r w:rsidRPr="002441D6">
        <w:rPr>
          <w:rFonts w:ascii="Simplified Arabic" w:eastAsia="SimSun" w:hAnsi="Simplified Arabic"/>
          <w:sz w:val="22"/>
          <w:szCs w:val="22"/>
          <w:vertAlign w:val="superscript"/>
          <w:rtl/>
          <w:lang w:eastAsia="zh-CN" w:bidi="ar-DZ"/>
        </w:rPr>
        <w:t>3</w:t>
      </w:r>
      <w:r w:rsidRPr="002441D6">
        <w:rPr>
          <w:rFonts w:ascii="Simplified Arabic" w:eastAsia="SimSun" w:hAnsi="Simplified Arabic"/>
          <w:sz w:val="22"/>
          <w:szCs w:val="22"/>
          <w:rtl/>
          <w:lang w:eastAsia="zh-CN" w:bidi="ar-DZ"/>
        </w:rPr>
        <w:t xml:space="preserve"> العنوان الكامل لمؤسسة الإنتماء (البلد)،</w:t>
      </w:r>
      <w:r w:rsidR="005865D6">
        <w:rPr>
          <w:rFonts w:ascii="Simplified Arabic" w:eastAsia="SimSun" w:hAnsi="Simplified Arabic" w:hint="cs"/>
          <w:sz w:val="22"/>
          <w:szCs w:val="22"/>
          <w:rtl/>
          <w:lang w:eastAsia="zh-CN" w:bidi="ar-DZ"/>
        </w:rPr>
        <w:t>الإيميل،</w:t>
      </w:r>
      <w:r w:rsidRPr="002441D6">
        <w:rPr>
          <w:rFonts w:ascii="Simplified Arabic" w:eastAsia="SimSun" w:hAnsi="Simplified Arabic"/>
          <w:sz w:val="22"/>
          <w:szCs w:val="22"/>
          <w:rtl/>
          <w:lang w:eastAsia="zh-CN" w:bidi="ar-DZ"/>
        </w:rPr>
        <w:t xml:space="preserve"> الخط</w:t>
      </w:r>
      <w:r w:rsidRPr="002441D6">
        <w:rPr>
          <w:rFonts w:ascii="Simplified Arabic" w:eastAsia="SimSun" w:hAnsi="Simplified Arabic"/>
          <w:sz w:val="22"/>
          <w:szCs w:val="22"/>
          <w:lang w:eastAsia="zh-CN" w:bidi="ar-DZ"/>
        </w:rPr>
        <w:t>SimplifiedArabic</w:t>
      </w:r>
      <w:r w:rsidRPr="002441D6">
        <w:rPr>
          <w:rFonts w:ascii="Simplified Arabic" w:eastAsia="SimSun" w:hAnsi="Simplified Arabic"/>
          <w:sz w:val="22"/>
          <w:szCs w:val="22"/>
          <w:rtl/>
          <w:lang w:eastAsia="zh-CN" w:bidi="ar-DZ"/>
        </w:rPr>
        <w:t xml:space="preserve">، مقاس </w:t>
      </w:r>
      <w:r w:rsidRPr="002441D6">
        <w:rPr>
          <w:rFonts w:ascii="Simplified Arabic" w:eastAsia="SimSun" w:hAnsi="Simplified Arabic"/>
          <w:sz w:val="22"/>
          <w:szCs w:val="22"/>
          <w:lang w:eastAsia="zh-CN" w:bidi="ar-DZ"/>
        </w:rPr>
        <w:t>11</w:t>
      </w:r>
      <w:r w:rsidRPr="002441D6">
        <w:rPr>
          <w:rFonts w:ascii="Simplified Arabic" w:eastAsia="SimSun" w:hAnsi="Simplified Arabic"/>
          <w:sz w:val="22"/>
          <w:szCs w:val="22"/>
          <w:rtl/>
          <w:lang w:eastAsia="zh-CN" w:bidi="ar-DZ"/>
        </w:rPr>
        <w:t>، البعد بين السطور 1</w:t>
      </w:r>
    </w:p>
    <w:p w:rsidR="00A7537C" w:rsidRPr="002441D6" w:rsidRDefault="00A7537C" w:rsidP="00A7537C">
      <w:pPr>
        <w:widowControl w:val="0"/>
        <w:bidi/>
        <w:ind w:firstLine="0"/>
        <w:jc w:val="center"/>
        <w:rPr>
          <w:rFonts w:ascii="Simplified Arabic" w:eastAsia="SimSun" w:hAnsi="Simplified Arabic"/>
          <w:sz w:val="22"/>
          <w:szCs w:val="22"/>
          <w:rtl/>
          <w:lang w:eastAsia="zh-CN" w:bidi="ar-DZ"/>
        </w:rPr>
      </w:pPr>
    </w:p>
    <w:p w:rsidR="00F12CAC" w:rsidRPr="00295F71" w:rsidRDefault="00327FEE" w:rsidP="002616CC">
      <w:pPr>
        <w:bidi/>
        <w:spacing w:before="240"/>
        <w:ind w:hanging="1"/>
        <w:jc w:val="both"/>
        <w:rPr>
          <w:rFonts w:ascii="Simplified Arabic" w:hAnsi="Simplified Arabic"/>
          <w:sz w:val="22"/>
          <w:szCs w:val="24"/>
          <w:rtl/>
          <w:lang w:bidi="ar-DZ"/>
        </w:rPr>
      </w:pPr>
      <w:r w:rsidRPr="00327FEE">
        <w:rPr>
          <w:b/>
          <w:bCs/>
          <w:noProof/>
          <w:szCs w:val="24"/>
          <w:rtl/>
          <w:lang w:bidi="ar-DZ"/>
        </w:rPr>
        <w:pict>
          <v:shapetype id="_x0000_t202" coordsize="21600,21600" o:spt="202" path="m,l,21600r21600,l21600,xe">
            <v:stroke joinstyle="miter"/>
            <v:path gradientshapeok="t" o:connecttype="rect"/>
          </v:shapetype>
          <v:shape id="مربع نص 2" o:spid="_x0000_s1026" type="#_x0000_t202" style="position:absolute;left:0;text-align:left;margin-left:4.75pt;margin-top:53.4pt;width:446.25pt;height:420pt;flip:x;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" fillcolor="#e5dfec [663]" strokecolor="#5f497a [2407]">
            <v:stroke dashstyle="longDashDotDot"/>
            <v:textbox>
              <w:txbxContent>
                <w:p w:rsidR="007E3F57" w:rsidRPr="004D310F" w:rsidRDefault="007E3F57" w:rsidP="00F5053D">
                  <w:pPr>
                    <w:bidi/>
                    <w:spacing w:before="240"/>
                    <w:ind w:hanging="1"/>
                    <w:jc w:val="both"/>
                    <w:rPr>
                      <w:szCs w:val="24"/>
                      <w:rtl/>
                      <w:lang w:bidi="ar-DZ"/>
                    </w:rPr>
                  </w:pPr>
                  <w:r w:rsidRPr="00A7537C">
                    <w:rPr>
                      <w:b/>
                      <w:bCs/>
                      <w:color w:val="002060"/>
                      <w:szCs w:val="24"/>
                      <w:rtl/>
                      <w:lang w:bidi="ar-DZ"/>
                    </w:rPr>
                    <w:t>ملخص</w:t>
                  </w:r>
                  <w:r w:rsidRPr="00276E76">
                    <w:rPr>
                      <w:rFonts w:hint="cs"/>
                      <w:b/>
                      <w:bCs/>
                      <w:szCs w:val="24"/>
                      <w:rtl/>
                      <w:lang w:bidi="ar-DZ"/>
                    </w:rPr>
                    <w:t>:</w:t>
                  </w:r>
                  <w:r w:rsidRPr="00A7537C">
                    <w:rPr>
                      <w:szCs w:val="24"/>
                      <w:rtl/>
                      <w:lang w:bidi="ar-DZ"/>
                    </w:rPr>
                    <w:t>أدخل الملخص هنا داخل هذا الإطار</w:t>
                  </w:r>
                  <w:r>
                    <w:rPr>
                      <w:rFonts w:hint="cs"/>
                      <w:b/>
                      <w:bCs/>
                      <w:szCs w:val="24"/>
                      <w:rtl/>
                      <w:lang w:bidi="ar-DZ"/>
                    </w:rPr>
                    <w:t xml:space="preserve">. </w:t>
                  </w:r>
                  <w:r w:rsidRPr="004D310F">
                    <w:rPr>
                      <w:szCs w:val="24"/>
                      <w:rtl/>
                      <w:lang w:bidi="ar-DZ"/>
                    </w:rPr>
                    <w:t xml:space="preserve">يجب أن </w:t>
                  </w:r>
                  <w:r>
                    <w:rPr>
                      <w:rFonts w:hint="cs"/>
                      <w:szCs w:val="24"/>
                      <w:rtl/>
                      <w:lang w:bidi="ar-DZ"/>
                    </w:rPr>
                    <w:t xml:space="preserve">لا </w:t>
                  </w:r>
                  <w:r w:rsidRPr="004D310F">
                    <w:rPr>
                      <w:szCs w:val="24"/>
                      <w:rtl/>
                      <w:lang w:bidi="ar-DZ"/>
                    </w:rPr>
                    <w:t>يتعدى الملخص كاملا حدود 150 كلمة على الأكثر)؛ الملخص هو مختصر مركز وشامل لأهم محتويات المقال، دون التطرق للتفاصيل الدقيقة، فيه يركز الباحث على هدف البحث أي الغاية منه (مشكلة البحث المطروحة)، ومنهجية العمل المتبعة والأدوات المستخدمة فيه، وكذلك عرض الاستنتاجات الرئيسية المتوصل إليها، وعلى الباحث تفادي احتواء الملخص على: تهميش أو إحالة لمرجع آخر؛ استخدام المختصرات وإشارات الإعارة (...، الخ.)؛ إدراج جملة غير كاملة؛ استخدام المصطلحات الغامضة؛ استخدام أي نوع من الأشكال، الجداول أو الإشارة إليها</w:t>
                  </w:r>
                  <w:r w:rsidRPr="004D310F">
                    <w:rPr>
                      <w:szCs w:val="24"/>
                      <w:lang w:bidi="ar-DZ"/>
                    </w:rPr>
                    <w:t>.</w:t>
                  </w:r>
                </w:p>
                <w:p w:rsidR="007E3F57" w:rsidRPr="004D310F" w:rsidRDefault="007E3F57" w:rsidP="00A7537C">
                  <w:pPr>
                    <w:bidi/>
                    <w:ind w:hanging="1"/>
                    <w:jc w:val="both"/>
                    <w:rPr>
                      <w:b/>
                      <w:bCs/>
                      <w:sz w:val="28"/>
                      <w:rtl/>
                      <w:lang w:bidi="ar-DZ"/>
                    </w:rPr>
                  </w:pPr>
                  <w:r w:rsidRPr="004D310F">
                    <w:rPr>
                      <w:szCs w:val="24"/>
                      <w:rtl/>
                      <w:lang w:bidi="ar-DZ"/>
                    </w:rPr>
                    <w:t xml:space="preserve">نوع خط الكتابة المستخدم في عنوان الملخص </w:t>
                  </w:r>
                  <w:r w:rsidRPr="004D310F">
                    <w:rPr>
                      <w:szCs w:val="24"/>
                      <w:lang w:bidi="ar-DZ"/>
                    </w:rPr>
                    <w:t>SimplifiedArabic</w:t>
                  </w:r>
                  <w:r w:rsidRPr="004D310F">
                    <w:rPr>
                      <w:szCs w:val="24"/>
                      <w:rtl/>
                      <w:lang w:bidi="ar-DZ"/>
                    </w:rPr>
                    <w:t xml:space="preserve">، مقاس </w:t>
                  </w:r>
                  <w:r>
                    <w:rPr>
                      <w:rFonts w:hint="cs"/>
                      <w:szCs w:val="24"/>
                      <w:rtl/>
                      <w:lang w:bidi="ar-DZ"/>
                    </w:rPr>
                    <w:t>12</w:t>
                  </w:r>
                  <w:r w:rsidRPr="004D310F">
                    <w:rPr>
                      <w:szCs w:val="24"/>
                      <w:rtl/>
                      <w:lang w:bidi="ar-DZ"/>
                    </w:rPr>
                    <w:t xml:space="preserve">، عريض، البعد بين السطور1.  أما نوع خط الكتابة في نص الملخص </w:t>
                  </w:r>
                  <w:r w:rsidRPr="004D310F">
                    <w:rPr>
                      <w:szCs w:val="24"/>
                      <w:lang w:bidi="ar-DZ"/>
                    </w:rPr>
                    <w:t>SimplifiedArabic</w:t>
                  </w:r>
                  <w:r w:rsidRPr="004D310F">
                    <w:rPr>
                      <w:szCs w:val="24"/>
                      <w:rtl/>
                      <w:lang w:bidi="ar-DZ"/>
                    </w:rPr>
                    <w:t xml:space="preserve">، مقاس </w:t>
                  </w:r>
                  <w:r>
                    <w:rPr>
                      <w:rFonts w:hint="cs"/>
                      <w:szCs w:val="24"/>
                      <w:rtl/>
                      <w:lang w:bidi="ar-DZ"/>
                    </w:rPr>
                    <w:t>12</w:t>
                  </w:r>
                  <w:r w:rsidRPr="004D310F">
                    <w:rPr>
                      <w:szCs w:val="24"/>
                      <w:rtl/>
                      <w:lang w:bidi="ar-DZ"/>
                    </w:rPr>
                    <w:t xml:space="preserve">، البعد بين السطور 1 (ينطبق هذا التنسيق على الكلمات المفتاحية). يتبع الملخص بالكلمات المفتاحية حسب ورودها في المقال ويجب أن تكتب نكرة، مع مراعاة عدم تجاوز </w:t>
                  </w:r>
                  <w:r>
                    <w:rPr>
                      <w:rFonts w:hint="cs"/>
                      <w:szCs w:val="24"/>
                      <w:rtl/>
                      <w:lang w:bidi="ar-DZ"/>
                    </w:rPr>
                    <w:t>6</w:t>
                  </w:r>
                  <w:r w:rsidRPr="004D310F">
                    <w:rPr>
                      <w:szCs w:val="24"/>
                      <w:rtl/>
                      <w:lang w:bidi="ar-DZ"/>
                    </w:rPr>
                    <w:t xml:space="preserve"> كلمات مفتاحية،</w:t>
                  </w:r>
                  <w:r>
                    <w:rPr>
                      <w:rFonts w:hint="cs"/>
                      <w:szCs w:val="24"/>
                      <w:rtl/>
                      <w:lang w:bidi="ar-DZ"/>
                    </w:rPr>
                    <w:t xml:space="preserve"> من الضروري أن يفصل بين الكلمات المفتاحية فاصلة منقوطة.</w:t>
                  </w:r>
                </w:p>
                <w:p w:rsidR="007E3F57" w:rsidRDefault="007E3F57" w:rsidP="0090729B">
                  <w:pPr>
                    <w:bidi/>
                    <w:spacing w:before="240"/>
                    <w:ind w:firstLine="0"/>
                    <w:jc w:val="both"/>
                    <w:rPr>
                      <w:b/>
                      <w:bCs/>
                      <w:rtl/>
                      <w:lang w:bidi="ar-DZ"/>
                    </w:rPr>
                  </w:pPr>
                  <w:r w:rsidRPr="00295F71">
                    <w:rPr>
                      <w:rFonts w:hint="cs"/>
                      <w:b/>
                      <w:bCs/>
                      <w:sz w:val="22"/>
                      <w:szCs w:val="22"/>
                      <w:rtl/>
                      <w:lang w:bidi="ar-DZ"/>
                    </w:rPr>
                    <w:t xml:space="preserve">الكلمات المفتاحية: </w:t>
                  </w:r>
                  <w:r w:rsidRPr="004D310F">
                    <w:rPr>
                      <w:szCs w:val="24"/>
                      <w:rtl/>
                      <w:lang w:bidi="ar-DZ"/>
                    </w:rPr>
                    <w:t>كلمة مفتاحية؛ كلمة مفتاحية؛ كلمة مفتاحية؛ كلمة مفتاحية؛ كلمة مفتاحية</w:t>
                  </w:r>
                  <w:r w:rsidRPr="004D310F">
                    <w:rPr>
                      <w:sz w:val="22"/>
                      <w:szCs w:val="22"/>
                      <w:rtl/>
                      <w:lang w:bidi="ar-DZ"/>
                    </w:rPr>
                    <w:t>.</w:t>
                  </w:r>
                </w:p>
                <w:p w:rsidR="007E3F57" w:rsidRPr="0090729B" w:rsidRDefault="007E3F57" w:rsidP="0090729B">
                  <w:pPr>
                    <w:spacing w:before="240"/>
                    <w:ind w:firstLine="0"/>
                    <w:jc w:val="both"/>
                    <w:rPr>
                      <w:b/>
                      <w:bCs/>
                      <w:sz w:val="22"/>
                      <w:szCs w:val="24"/>
                      <w:lang w:bidi="ar-DZ"/>
                    </w:rPr>
                  </w:pPr>
                </w:p>
                <w:p w:rsidR="007E3F57" w:rsidRPr="00425460" w:rsidRDefault="007E3F57" w:rsidP="0090729B">
                  <w:pPr>
                    <w:spacing w:before="240"/>
                    <w:ind w:firstLine="0"/>
                    <w:jc w:val="both"/>
                    <w:rPr>
                      <w:sz w:val="22"/>
                      <w:szCs w:val="24"/>
                      <w:lang w:val="en-US" w:bidi="ar-DZ"/>
                    </w:rPr>
                  </w:pPr>
                  <w:r w:rsidRPr="00F5053D">
                    <w:rPr>
                      <w:b/>
                      <w:bCs/>
                      <w:color w:val="002060"/>
                      <w:sz w:val="22"/>
                      <w:szCs w:val="24"/>
                      <w:lang w:val="en-US" w:bidi="ar-DZ"/>
                    </w:rPr>
                    <w:t>Abstract</w:t>
                  </w:r>
                  <w:r w:rsidRPr="00276E76">
                    <w:rPr>
                      <w:b/>
                      <w:bCs/>
                      <w:sz w:val="22"/>
                      <w:szCs w:val="24"/>
                      <w:lang w:val="en-US" w:bidi="ar-DZ"/>
                    </w:rPr>
                    <w:t>:</w:t>
                  </w:r>
                  <w:r w:rsidRPr="00143D63">
                    <w:rPr>
                      <w:szCs w:val="24"/>
                      <w:lang w:val="en-US"/>
                    </w:rPr>
                    <w:t>Enter your abstract here</w:t>
                  </w:r>
                  <w:r>
                    <w:rPr>
                      <w:sz w:val="22"/>
                      <w:szCs w:val="24"/>
                      <w:lang w:val="en-US" w:bidi="ar-DZ"/>
                    </w:rPr>
                    <w:t xml:space="preserve">. </w:t>
                  </w:r>
                  <w:r w:rsidRPr="0097268A">
                    <w:rPr>
                      <w:sz w:val="22"/>
                      <w:szCs w:val="24"/>
                      <w:lang w:val="en-US" w:bidi="ar-DZ"/>
                    </w:rPr>
                    <w:t xml:space="preserve">Do not exceed 150 words) ; An abstract is a brief, comprehensive summary of the contents of the article (Times New Roman, Size </w:t>
                  </w:r>
                  <w:r>
                    <w:rPr>
                      <w:sz w:val="22"/>
                      <w:szCs w:val="24"/>
                      <w:lang w:val="en-US" w:bidi="ar-DZ"/>
                    </w:rPr>
                    <w:t>11</w:t>
                  </w:r>
                  <w:r w:rsidRPr="0097268A">
                    <w:rPr>
                      <w:sz w:val="22"/>
                      <w:szCs w:val="24"/>
                      <w:lang w:val="en-US" w:bidi="ar-DZ"/>
                    </w:rPr>
                    <w:t xml:space="preserve">, Interline 1). Enter your abstract here (Do not exceed 150 words) ; An abstract is a brief, comprehensive summary of the contents of the article (Times New Roman, Size </w:t>
                  </w:r>
                  <w:r>
                    <w:rPr>
                      <w:sz w:val="22"/>
                      <w:szCs w:val="24"/>
                      <w:lang w:val="en-US" w:bidi="ar-DZ"/>
                    </w:rPr>
                    <w:t>11</w:t>
                  </w:r>
                  <w:r w:rsidRPr="0097268A">
                    <w:rPr>
                      <w:sz w:val="22"/>
                      <w:szCs w:val="24"/>
                      <w:lang w:val="en-US" w:bidi="ar-DZ"/>
                    </w:rPr>
                    <w:t xml:space="preserve">, Interline 1). Enter your abstract here (Do not exceed 150 words) ; An abstract is a brief, comprehensive summary of the contents of the article (Times New Roman, Size </w:t>
                  </w:r>
                  <w:r>
                    <w:rPr>
                      <w:sz w:val="22"/>
                      <w:szCs w:val="24"/>
                      <w:lang w:val="en-US" w:bidi="ar-DZ"/>
                    </w:rPr>
                    <w:t>11</w:t>
                  </w:r>
                  <w:r w:rsidRPr="0097268A">
                    <w:rPr>
                      <w:sz w:val="22"/>
                      <w:szCs w:val="24"/>
                      <w:lang w:val="en-US" w:bidi="ar-DZ"/>
                    </w:rPr>
                    <w:t xml:space="preserve">, Interline 1). Enter your abstract here (Do not exceed 150 words) ; An abstract is a brief, comprehensive summary of the contents of the article (Times New Roman, Size </w:t>
                  </w:r>
                  <w:r>
                    <w:rPr>
                      <w:sz w:val="22"/>
                      <w:szCs w:val="24"/>
                      <w:lang w:val="en-US" w:bidi="ar-DZ"/>
                    </w:rPr>
                    <w:t>11</w:t>
                  </w:r>
                  <w:r w:rsidRPr="0097268A">
                    <w:rPr>
                      <w:sz w:val="22"/>
                      <w:szCs w:val="24"/>
                      <w:lang w:val="en-US" w:bidi="ar-DZ"/>
                    </w:rPr>
                    <w:t xml:space="preserve">, Interline 1). </w:t>
                  </w:r>
                </w:p>
                <w:p w:rsidR="007E3F57" w:rsidRPr="00425460" w:rsidRDefault="007E3F57" w:rsidP="0090729B">
                  <w:pPr>
                    <w:tabs>
                      <w:tab w:val="left" w:pos="9071"/>
                    </w:tabs>
                    <w:spacing w:before="240"/>
                    <w:ind w:hanging="1"/>
                    <w:jc w:val="both"/>
                    <w:rPr>
                      <w:b/>
                      <w:sz w:val="22"/>
                      <w:szCs w:val="24"/>
                      <w:lang w:val="en-US" w:bidi="ar-DZ"/>
                    </w:rPr>
                  </w:pPr>
                  <w:r w:rsidRPr="00425460">
                    <w:rPr>
                      <w:b/>
                      <w:sz w:val="22"/>
                      <w:szCs w:val="24"/>
                      <w:lang w:val="en-US" w:bidi="ar-DZ"/>
                    </w:rPr>
                    <w:t xml:space="preserve">Keywords: </w:t>
                  </w:r>
                  <w:r w:rsidRPr="0097268A">
                    <w:rPr>
                      <w:sz w:val="22"/>
                      <w:szCs w:val="24"/>
                      <w:lang w:val="en-US" w:bidi="ar-DZ"/>
                    </w:rPr>
                    <w:t xml:space="preserve">keyword; keyword; keyword; keyword; keywords.(do not exceed </w:t>
                  </w:r>
                  <w:r>
                    <w:rPr>
                      <w:sz w:val="22"/>
                      <w:szCs w:val="24"/>
                      <w:lang w:val="en-US" w:bidi="ar-DZ"/>
                    </w:rPr>
                    <w:t>6</w:t>
                  </w:r>
                  <w:r w:rsidRPr="0097268A">
                    <w:rPr>
                      <w:sz w:val="22"/>
                      <w:szCs w:val="24"/>
                      <w:lang w:val="en-US" w:bidi="ar-DZ"/>
                    </w:rPr>
                    <w:t xml:space="preserve"> keywords)</w:t>
                  </w:r>
                </w:p>
                <w:p w:rsidR="007E3F57" w:rsidRDefault="007E3F57" w:rsidP="0090729B">
                  <w:pPr>
                    <w:ind w:hanging="1"/>
                    <w:jc w:val="both"/>
                    <w:rPr>
                      <w:rFonts w:cs="Monotype Koufi"/>
                      <w:bCs/>
                      <w:szCs w:val="32"/>
                      <w:lang w:bidi="ar-DZ"/>
                    </w:rPr>
                  </w:pPr>
                </w:p>
                <w:p w:rsidR="007E3F57" w:rsidRDefault="007E3F57" w:rsidP="00A7537C">
                  <w:pPr>
                    <w:bidi/>
                    <w:ind w:hanging="22"/>
                    <w:rPr>
                      <w:rtl/>
                      <w:lang w:bidi="ar-DZ"/>
                    </w:rPr>
                  </w:pPr>
                </w:p>
              </w:txbxContent>
            </v:textbox>
            <w10:wrap type="square"/>
          </v:shape>
        </w:pict>
      </w:r>
      <w:r w:rsidR="00F906F8">
        <w:rPr>
          <w:rFonts w:ascii="Simplified Arabic" w:hAnsi="Simplified Arabic" w:hint="cs"/>
          <w:sz w:val="20"/>
          <w:szCs w:val="22"/>
          <w:rtl/>
          <w:lang w:bidi="ar-DZ"/>
        </w:rPr>
        <w:t>تاريخ الاستلام</w:t>
      </w:r>
      <w:r w:rsidR="00F12CAC" w:rsidRPr="00295F71">
        <w:rPr>
          <w:rFonts w:ascii="Simplified Arabic" w:hAnsi="Simplified Arabic" w:hint="cs"/>
          <w:sz w:val="20"/>
          <w:szCs w:val="22"/>
          <w:rtl/>
          <w:lang w:bidi="ar-DZ"/>
        </w:rPr>
        <w:t>:</w:t>
      </w:r>
      <w:r w:rsidR="00F906F8">
        <w:rPr>
          <w:rFonts w:ascii="Simplified Arabic" w:hAnsi="Simplified Arabic" w:hint="cs"/>
          <w:sz w:val="20"/>
          <w:szCs w:val="22"/>
          <w:rtl/>
          <w:lang w:bidi="ar-DZ"/>
        </w:rPr>
        <w:t>00-00-0000تاريخ القبول</w:t>
      </w:r>
      <w:r w:rsidR="00F12CAC" w:rsidRPr="00295F71">
        <w:rPr>
          <w:rFonts w:ascii="Simplified Arabic" w:hAnsi="Simplified Arabic" w:hint="cs"/>
          <w:sz w:val="20"/>
          <w:szCs w:val="22"/>
          <w:rtl/>
          <w:lang w:bidi="ar-DZ"/>
        </w:rPr>
        <w:t xml:space="preserve">: </w:t>
      </w:r>
      <w:r w:rsidR="00F906F8">
        <w:rPr>
          <w:rFonts w:ascii="Simplified Arabic" w:hAnsi="Simplified Arabic" w:hint="cs"/>
          <w:sz w:val="20"/>
          <w:szCs w:val="22"/>
          <w:rtl/>
          <w:lang w:bidi="ar-DZ"/>
        </w:rPr>
        <w:t>00-00-0000تاريخ النشر</w:t>
      </w:r>
      <w:r w:rsidR="00F12CAC" w:rsidRPr="00295F71">
        <w:rPr>
          <w:rFonts w:ascii="Simplified Arabic" w:hAnsi="Simplified Arabic" w:hint="cs"/>
          <w:sz w:val="20"/>
          <w:szCs w:val="22"/>
          <w:rtl/>
          <w:lang w:bidi="ar-DZ"/>
        </w:rPr>
        <w:t>:</w:t>
      </w:r>
      <w:r w:rsidR="00F906F8">
        <w:rPr>
          <w:rFonts w:ascii="Simplified Arabic" w:hAnsi="Simplified Arabic" w:hint="cs"/>
          <w:sz w:val="20"/>
          <w:szCs w:val="22"/>
          <w:rtl/>
          <w:lang w:bidi="ar-DZ"/>
        </w:rPr>
        <w:t xml:space="preserve"> 00-00-0000</w:t>
      </w:r>
    </w:p>
    <w:p w:rsidR="00F5053D" w:rsidRDefault="00327FEE" w:rsidP="00F5053D">
      <w:pPr>
        <w:ind w:hanging="1"/>
        <w:jc w:val="both"/>
        <w:rPr>
          <w:rFonts w:ascii="Simplified Arabic" w:hAnsi="Simplified Arabic"/>
          <w:lang w:bidi="ar-DZ"/>
        </w:rPr>
      </w:pPr>
      <w:r w:rsidRPr="00327FEE">
        <w:rPr>
          <w:noProof/>
          <w:lang w:val="en-US"/>
        </w:rPr>
        <w:pict>
          <v:line id="رابط مستقيم 8" o:spid="_x0000_s1028" style="position:absolute;left:0;text-align:left;z-index:251665408;visibility:visible;mso-wrap-distance-top:-3e-5mm;mso-wrap-distance-bottom:-3e-5mm" from="45pt,7.5pt" to="40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" strokecolor="#7d60a0">
            <o:lock v:ext="edit" shapetype="f"/>
          </v:line>
        </w:pict>
      </w:r>
    </w:p>
    <w:p w:rsidR="00F5053D" w:rsidRDefault="00F5053D" w:rsidP="00F5053D">
      <w:pPr>
        <w:ind w:hanging="1"/>
        <w:jc w:val="both"/>
        <w:rPr>
          <w:rFonts w:ascii="Simplified Arabic" w:hAnsi="Simplified Arabic"/>
          <w:lang w:bidi="ar-DZ"/>
        </w:rPr>
      </w:pPr>
    </w:p>
    <w:p w:rsidR="004E6FB2" w:rsidRPr="00F12CAC" w:rsidRDefault="004E6FB2" w:rsidP="00F5053D">
      <w:pPr>
        <w:ind w:hanging="1"/>
        <w:jc w:val="both"/>
        <w:rPr>
          <w:rFonts w:ascii="Simplified Arabic" w:hAnsi="Simplified Arabic"/>
          <w:rtl/>
          <w:lang w:bidi="ar-DZ"/>
        </w:rPr>
      </w:pPr>
    </w:p>
    <w:p w:rsidR="00A7537C" w:rsidRDefault="00A7537C" w:rsidP="004D310F">
      <w:pPr>
        <w:bidi/>
        <w:ind w:hanging="1"/>
        <w:jc w:val="both"/>
        <w:rPr>
          <w:b/>
          <w:bCs/>
          <w:szCs w:val="24"/>
          <w:rtl/>
          <w:lang w:bidi="ar-DZ"/>
        </w:rPr>
      </w:pPr>
    </w:p>
    <w:p w:rsidR="00F5053D" w:rsidRPr="00A7537C" w:rsidRDefault="004A5A21" w:rsidP="004A5A21">
      <w:pPr>
        <w:bidi/>
        <w:ind w:firstLine="0"/>
        <w:rPr>
          <w:rFonts w:eastAsia="SimSun" w:cs="Times New Roman"/>
          <w:szCs w:val="24"/>
          <w:rtl/>
          <w:lang w:val="en-US" w:eastAsia="zh-CN" w:bidi="ar-DZ"/>
        </w:rPr>
      </w:pPr>
      <w:r w:rsidRPr="00A7537C">
        <w:rPr>
          <w:rFonts w:eastAsia="Times New Roman" w:cs="Times New Roman"/>
          <w:szCs w:val="24"/>
          <w:vertAlign w:val="superscript"/>
          <w:lang w:val="en-US"/>
        </w:rPr>
        <w:t>*</w:t>
      </w:r>
      <w:r>
        <w:rPr>
          <w:rFonts w:eastAsia="SimSun" w:cs="Times New Roman" w:hint="cs"/>
          <w:szCs w:val="24"/>
          <w:rtl/>
          <w:lang w:val="en-US" w:eastAsia="zh-CN" w:bidi="ar-DZ"/>
        </w:rPr>
        <w:t xml:space="preserve">المؤلف المراسل: </w:t>
      </w:r>
      <w:hyperlink r:id="rId8" w:history="1">
        <w:r w:rsidRPr="0095757A">
          <w:rPr>
            <w:rStyle w:val="Lienhypertexte"/>
            <w:rFonts w:eastAsia="SimSun" w:cs="Traditional Arabic"/>
            <w:szCs w:val="24"/>
            <w:shd w:val="clear" w:color="auto" w:fill="FFFFFF"/>
            <w:vertAlign w:val="superscript"/>
            <w:lang w:val="en-US" w:eastAsia="zh-CN"/>
          </w:rPr>
          <w:t>authorC@mail.com</w:t>
        </w:r>
      </w:hyperlink>
    </w:p>
    <w:p w:rsidR="00A7537C" w:rsidRDefault="00A7537C" w:rsidP="00F5053D">
      <w:pPr>
        <w:ind w:hanging="1"/>
        <w:jc w:val="both"/>
        <w:rPr>
          <w:b/>
          <w:bCs/>
          <w:szCs w:val="24"/>
          <w:lang w:bidi="ar-DZ"/>
        </w:rPr>
      </w:pPr>
    </w:p>
    <w:p w:rsidR="0048389A" w:rsidRPr="0048389A" w:rsidRDefault="0048389A" w:rsidP="00F5053D">
      <w:pPr>
        <w:ind w:hanging="1"/>
        <w:jc w:val="both"/>
        <w:rPr>
          <w:b/>
          <w:bCs/>
          <w:szCs w:val="24"/>
          <w:lang w:bidi="ar-DZ"/>
        </w:rPr>
      </w:pPr>
      <w:bookmarkStart w:id="0" w:name="_GoBack"/>
      <w:bookmarkEnd w:id="0"/>
    </w:p>
    <w:p w:rsidR="00CB7DA4" w:rsidRPr="00CB7DA4" w:rsidRDefault="00CB7DA4" w:rsidP="00CB7DA4">
      <w:pPr>
        <w:bidi/>
        <w:ind w:firstLine="0"/>
        <w:jc w:val="both"/>
        <w:rPr>
          <w:rFonts w:ascii="Simplified Arabic" w:eastAsia="SimSun" w:hAnsi="Simplified Arabic"/>
          <w:b/>
          <w:bCs/>
          <w:color w:val="153357"/>
          <w:sz w:val="26"/>
          <w:szCs w:val="26"/>
          <w:rtl/>
          <w:lang w:eastAsia="zh-CN"/>
        </w:rPr>
      </w:pPr>
      <w:r w:rsidRPr="00CB7DA4">
        <w:rPr>
          <w:rFonts w:ascii="Traditional Arabic" w:eastAsia="SimSun" w:hAnsi="Traditional Arabic" w:cs="Traditional Arabic" w:hint="cs"/>
          <w:b/>
          <w:bCs/>
          <w:color w:val="153357"/>
          <w:sz w:val="26"/>
          <w:szCs w:val="26"/>
          <w:rtl/>
          <w:lang w:eastAsia="zh-CN"/>
        </w:rPr>
        <w:lastRenderedPageBreak/>
        <w:t>1</w:t>
      </w:r>
      <w:r w:rsidRPr="00CB7DA4">
        <w:rPr>
          <w:rFonts w:ascii="Simplified Arabic" w:eastAsia="SimSun" w:hAnsi="Simplified Arabic" w:hint="cs"/>
          <w:b/>
          <w:bCs/>
          <w:color w:val="153357"/>
          <w:sz w:val="26"/>
          <w:szCs w:val="26"/>
          <w:rtl/>
          <w:lang w:eastAsia="zh-CN"/>
        </w:rPr>
        <w:t>- مقدمة</w:t>
      </w:r>
    </w:p>
    <w:p w:rsidR="00CB7DA4" w:rsidRDefault="00CB7DA4" w:rsidP="00BE54D3">
      <w:pPr>
        <w:bidi/>
        <w:ind w:left="-1" w:firstLine="568"/>
        <w:jc w:val="both"/>
        <w:rPr>
          <w:rFonts w:ascii="Simplified Arabic" w:eastAsia="SimSun" w:hAnsi="Simplified Arabic"/>
          <w:sz w:val="26"/>
          <w:szCs w:val="26"/>
          <w:rtl/>
          <w:lang w:eastAsia="zh-CN" w:bidi="ar-DZ"/>
        </w:rPr>
      </w:pPr>
      <w:r w:rsidRPr="00CB7DA4">
        <w:rPr>
          <w:rFonts w:ascii="Simplified Arabic" w:eastAsia="SimSun" w:hAnsi="Simplified Arabic"/>
          <w:sz w:val="26"/>
          <w:szCs w:val="26"/>
          <w:rtl/>
          <w:lang w:eastAsia="zh-CN"/>
        </w:rPr>
        <w:t xml:space="preserve">يكتب نص التمهيد بخط </w:t>
      </w:r>
      <w:r w:rsidRPr="00CB7DA4">
        <w:rPr>
          <w:rFonts w:eastAsia="SimSun" w:cs="Times New Roman"/>
          <w:szCs w:val="24"/>
          <w:lang w:eastAsia="zh-CN"/>
        </w:rPr>
        <w:t>SimplifiedArabic</w:t>
      </w:r>
      <w:r w:rsidRPr="00CB7DA4">
        <w:rPr>
          <w:rFonts w:ascii="Simplified Arabic" w:eastAsia="SimSun" w:hAnsi="Simplified Arabic"/>
          <w:sz w:val="26"/>
          <w:szCs w:val="26"/>
          <w:rtl/>
          <w:lang w:eastAsia="zh-CN"/>
        </w:rPr>
        <w:t xml:space="preserve">، مقاس 13، البعد بين السطور </w:t>
      </w:r>
      <w:r w:rsidRPr="00CB7DA4">
        <w:rPr>
          <w:rFonts w:ascii="Simplified Arabic" w:eastAsia="SimSun" w:hAnsi="Simplified Arabic"/>
          <w:sz w:val="26"/>
          <w:szCs w:val="26"/>
          <w:lang w:eastAsia="zh-CN"/>
        </w:rPr>
        <w:t>1</w:t>
      </w:r>
      <w:r w:rsidRPr="00CB7DA4">
        <w:rPr>
          <w:rFonts w:ascii="Simplified Arabic" w:eastAsia="SimSun" w:hAnsi="Simplified Arabic"/>
          <w:sz w:val="26"/>
          <w:szCs w:val="26"/>
          <w:rtl/>
          <w:lang w:eastAsia="zh-CN"/>
        </w:rPr>
        <w:t xml:space="preserve"> (طبعا هذا التنسيق ينطبق على كامل نصوص المتن)؛ يبين مؤلف المقال من خلال </w:t>
      </w:r>
      <w:r>
        <w:rPr>
          <w:rFonts w:ascii="Simplified Arabic" w:eastAsia="SimSun" w:hAnsi="Simplified Arabic" w:hint="cs"/>
          <w:sz w:val="26"/>
          <w:szCs w:val="26"/>
          <w:rtl/>
          <w:lang w:eastAsia="zh-CN"/>
        </w:rPr>
        <w:t>المقدمة</w:t>
      </w:r>
      <w:r w:rsidRPr="00CB7DA4">
        <w:rPr>
          <w:rFonts w:ascii="Simplified Arabic" w:eastAsia="SimSun" w:hAnsi="Simplified Arabic"/>
          <w:sz w:val="26"/>
          <w:szCs w:val="26"/>
          <w:rtl/>
          <w:lang w:eastAsia="zh-CN"/>
        </w:rPr>
        <w:t xml:space="preserve"> الجانب العام من الموضوع ثم الجانب الخاص، للوصول إلى تلك المعلومات التي تصف المشكل بدقة. حيث يتناول فيه المشكلة في صورة سؤال واحد فقط، والفرضية/الفرضيات التي يقوم عليها (</w:t>
      </w:r>
      <w:r w:rsidRPr="00CB7DA4">
        <w:rPr>
          <w:rFonts w:ascii="Simplified Arabic" w:eastAsia="Times New Roman" w:hAnsi="Simplified Arabic"/>
          <w:sz w:val="26"/>
          <w:szCs w:val="26"/>
          <w:rtl/>
          <w:lang w:eastAsia="fr-FR"/>
        </w:rPr>
        <w:t>النتيجة المحتملة للحل</w:t>
      </w:r>
      <w:r w:rsidRPr="00CB7DA4">
        <w:rPr>
          <w:rFonts w:ascii="Simplified Arabic" w:eastAsia="SimSun" w:hAnsi="Simplified Arabic"/>
          <w:sz w:val="26"/>
          <w:szCs w:val="26"/>
          <w:rtl/>
          <w:lang w:eastAsia="zh-CN"/>
        </w:rPr>
        <w:t xml:space="preserve">)، بالإضافة إلى الأبحاث والدراسات السابقة التي تناولت الموضوع ذات العلاقة المباشرة، وتكتب بشكل علمي متسلسل ومختصر يظهر من خلاله الباحث أوجه التشابه </w:t>
      </w:r>
      <w:r w:rsidRPr="00CB7DA4">
        <w:rPr>
          <w:rFonts w:ascii="Simplified Arabic" w:eastAsia="SimSun" w:hAnsi="Simplified Arabic" w:hint="cs"/>
          <w:sz w:val="26"/>
          <w:szCs w:val="26"/>
          <w:rtl/>
          <w:lang w:eastAsia="zh-CN"/>
        </w:rPr>
        <w:t>والاختلاف</w:t>
      </w:r>
      <w:r w:rsidRPr="00CB7DA4">
        <w:rPr>
          <w:rFonts w:ascii="Simplified Arabic" w:eastAsia="SimSun" w:hAnsi="Simplified Arabic"/>
          <w:sz w:val="26"/>
          <w:szCs w:val="26"/>
          <w:rtl/>
          <w:lang w:eastAsia="zh-CN"/>
        </w:rPr>
        <w:t xml:space="preserve"> من حيث الهدف، العينة، متغيرات الدراسة، الطريقة والأدوات المستخدمة، ال</w:t>
      </w:r>
      <w:r>
        <w:rPr>
          <w:rFonts w:ascii="Simplified Arabic" w:eastAsia="SimSun" w:hAnsi="Simplified Arabic" w:hint="cs"/>
          <w:sz w:val="26"/>
          <w:szCs w:val="26"/>
          <w:rtl/>
          <w:lang w:eastAsia="zh-CN"/>
        </w:rPr>
        <w:t>ا</w:t>
      </w:r>
      <w:r w:rsidRPr="00CB7DA4">
        <w:rPr>
          <w:rFonts w:ascii="Simplified Arabic" w:eastAsia="SimSun" w:hAnsi="Simplified Arabic"/>
          <w:sz w:val="26"/>
          <w:szCs w:val="26"/>
          <w:rtl/>
          <w:lang w:eastAsia="zh-CN"/>
        </w:rPr>
        <w:t>ستنتاجات المتوصل إليها</w:t>
      </w:r>
      <w:r w:rsidRPr="00CB7DA4">
        <w:rPr>
          <w:rFonts w:ascii="Simplified Arabic" w:eastAsia="SimSun" w:hAnsi="Simplified Arabic"/>
          <w:sz w:val="26"/>
          <w:szCs w:val="26"/>
          <w:rtl/>
          <w:lang w:eastAsia="zh-CN" w:bidi="ar-DZ"/>
        </w:rPr>
        <w:t>.</w:t>
      </w:r>
    </w:p>
    <w:p w:rsidR="00073731" w:rsidRPr="00CB7DA4" w:rsidRDefault="00073731" w:rsidP="00BE54D3">
      <w:pPr>
        <w:bidi/>
        <w:ind w:firstLine="0"/>
        <w:jc w:val="both"/>
        <w:rPr>
          <w:rFonts w:ascii="Simplified Arabic" w:eastAsia="SimSun" w:hAnsi="Simplified Arabic"/>
          <w:b/>
          <w:bCs/>
          <w:color w:val="153357"/>
          <w:sz w:val="26"/>
          <w:szCs w:val="26"/>
          <w:rtl/>
          <w:lang w:eastAsia="zh-CN"/>
        </w:rPr>
      </w:pPr>
      <w:r w:rsidRPr="00CB7DA4">
        <w:rPr>
          <w:rFonts w:ascii="Traditional Arabic" w:eastAsia="SimSun" w:hAnsi="Traditional Arabic" w:cs="Traditional Arabic" w:hint="cs"/>
          <w:b/>
          <w:bCs/>
          <w:color w:val="153357"/>
          <w:sz w:val="26"/>
          <w:szCs w:val="26"/>
          <w:rtl/>
          <w:lang w:eastAsia="zh-CN"/>
        </w:rPr>
        <w:t>1</w:t>
      </w:r>
      <w:r w:rsidRPr="00CB7DA4">
        <w:rPr>
          <w:rFonts w:ascii="Simplified Arabic" w:eastAsia="SimSun" w:hAnsi="Simplified Arabic" w:hint="cs"/>
          <w:b/>
          <w:bCs/>
          <w:color w:val="153357"/>
          <w:sz w:val="26"/>
          <w:szCs w:val="26"/>
          <w:rtl/>
          <w:lang w:eastAsia="zh-CN"/>
        </w:rPr>
        <w:t xml:space="preserve">- </w:t>
      </w:r>
      <w:r>
        <w:rPr>
          <w:rFonts w:ascii="Simplified Arabic" w:eastAsia="SimSun" w:hAnsi="Simplified Arabic" w:hint="cs"/>
          <w:b/>
          <w:bCs/>
          <w:color w:val="153357"/>
          <w:sz w:val="26"/>
          <w:szCs w:val="26"/>
          <w:rtl/>
          <w:lang w:eastAsia="zh-CN"/>
        </w:rPr>
        <w:t>العنوان الرئيسي</w:t>
      </w:r>
    </w:p>
    <w:p w:rsidR="00CB7DA4" w:rsidRPr="00CB7DA4" w:rsidRDefault="00CB7DA4" w:rsidP="00BE54D3">
      <w:pPr>
        <w:bidi/>
        <w:spacing w:before="240"/>
        <w:ind w:firstLine="566"/>
        <w:rPr>
          <w:rFonts w:ascii="Simplified Arabic" w:eastAsia="SimSun" w:hAnsi="Simplified Arabic"/>
          <w:b/>
          <w:bCs/>
          <w:sz w:val="26"/>
          <w:szCs w:val="26"/>
          <w:rtl/>
          <w:lang w:eastAsia="zh-CN"/>
        </w:rPr>
      </w:pPr>
      <w:r w:rsidRPr="00CB7DA4">
        <w:rPr>
          <w:rFonts w:eastAsia="SimSun" w:cs="Traditional Arabic" w:hint="cs"/>
          <w:b/>
          <w:bCs/>
          <w:sz w:val="28"/>
          <w:rtl/>
          <w:lang w:eastAsia="zh-CN"/>
        </w:rPr>
        <w:t>1.</w:t>
      </w:r>
      <w:r w:rsidRPr="00CB7DA4">
        <w:rPr>
          <w:rFonts w:ascii="Simplified Arabic" w:eastAsia="SimSun" w:hAnsi="Simplified Arabic"/>
          <w:b/>
          <w:bCs/>
          <w:sz w:val="26"/>
          <w:szCs w:val="26"/>
          <w:rtl/>
          <w:lang w:eastAsia="zh-CN"/>
        </w:rPr>
        <w:t>1- العنوان الفرعي الأول:</w:t>
      </w:r>
    </w:p>
    <w:p w:rsidR="00CB7DA4" w:rsidRPr="00CB7DA4" w:rsidRDefault="00CB7DA4" w:rsidP="00BE54D3">
      <w:pPr>
        <w:bidi/>
        <w:ind w:left="-1" w:firstLine="850"/>
        <w:jc w:val="both"/>
        <w:rPr>
          <w:rFonts w:ascii="Simplified Arabic" w:eastAsia="SimSun" w:hAnsi="Simplified Arabic"/>
          <w:color w:val="000000"/>
          <w:sz w:val="26"/>
          <w:szCs w:val="26"/>
          <w:rtl/>
          <w:lang w:eastAsia="zh-CN"/>
        </w:rPr>
      </w:pPr>
      <w:r w:rsidRPr="00CB7DA4">
        <w:rPr>
          <w:rFonts w:ascii="Simplified Arabic" w:eastAsia="SimSun" w:hAnsi="Simplified Arabic"/>
          <w:sz w:val="26"/>
          <w:szCs w:val="26"/>
          <w:rtl/>
          <w:lang w:eastAsia="zh-CN"/>
        </w:rPr>
        <w:t xml:space="preserve">أدخل هنا محتوى نص العنوان الفرعي الأول بنفس التنسيق المعتمد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w:t>
      </w:r>
      <w:r w:rsidRPr="00CB7DA4">
        <w:rPr>
          <w:rFonts w:ascii="Simplified Arabic" w:eastAsia="SimSun" w:hAnsi="Simplified Arabic"/>
          <w:color w:val="000000"/>
          <w:sz w:val="26"/>
          <w:szCs w:val="26"/>
          <w:rtl/>
          <w:lang w:eastAsia="zh-CN"/>
        </w:rPr>
        <w:t>الفرعي بنفس التنسيق السابق (الخط، المقاس، البعد بين السطور)، أدخل هنا محتوى نص العنوان الفرعي بنفس التنسيق السابق (الخط، المقاس، البعد بين السطور)</w:t>
      </w:r>
    </w:p>
    <w:p w:rsidR="00CB7DA4" w:rsidRPr="00CB7DA4" w:rsidRDefault="00CB7DA4" w:rsidP="00BE54D3">
      <w:pPr>
        <w:bidi/>
        <w:spacing w:before="240"/>
        <w:ind w:hanging="1"/>
        <w:jc w:val="both"/>
        <w:rPr>
          <w:rFonts w:ascii="Simplified Arabic" w:eastAsia="Times New Roman" w:hAnsi="Simplified Arabic"/>
          <w:bCs/>
          <w:color w:val="000000"/>
          <w:sz w:val="26"/>
          <w:szCs w:val="26"/>
          <w:rtl/>
          <w:lang w:eastAsia="fr-FR"/>
        </w:rPr>
      </w:pPr>
      <w:r w:rsidRPr="00CB7DA4">
        <w:rPr>
          <w:rFonts w:ascii="Simplified Arabic" w:eastAsia="Times New Roman" w:hAnsi="Simplified Arabic" w:hint="cs"/>
          <w:bCs/>
          <w:color w:val="000000"/>
          <w:sz w:val="26"/>
          <w:szCs w:val="26"/>
          <w:rtl/>
          <w:lang w:eastAsia="fr-FR"/>
        </w:rPr>
        <w:t>2.1</w:t>
      </w:r>
      <w:r w:rsidRPr="00CB7DA4">
        <w:rPr>
          <w:rFonts w:ascii="Simplified Arabic" w:eastAsia="Times New Roman" w:hAnsi="Simplified Arabic"/>
          <w:bCs/>
          <w:color w:val="000000"/>
          <w:sz w:val="26"/>
          <w:szCs w:val="26"/>
          <w:rtl/>
          <w:lang w:eastAsia="fr-FR"/>
        </w:rPr>
        <w:t>- العنوان الفرعي الثاني:</w:t>
      </w:r>
    </w:p>
    <w:p w:rsidR="00CB7DA4" w:rsidRPr="00CB7DA4" w:rsidRDefault="00CB7DA4" w:rsidP="00BE54D3">
      <w:pPr>
        <w:bidi/>
        <w:ind w:left="-1" w:firstLine="568"/>
        <w:jc w:val="both"/>
        <w:rPr>
          <w:rFonts w:ascii="Simplified Arabic" w:eastAsia="SimSun" w:hAnsi="Simplified Arabic"/>
          <w:color w:val="000000"/>
          <w:sz w:val="26"/>
          <w:szCs w:val="26"/>
          <w:rtl/>
          <w:lang w:eastAsia="zh-CN"/>
        </w:rPr>
      </w:pPr>
      <w:r w:rsidRPr="00CB7DA4">
        <w:rPr>
          <w:rFonts w:ascii="Simplified Arabic" w:eastAsia="SimSun" w:hAnsi="Simplified Arabic"/>
          <w:color w:val="000000"/>
          <w:sz w:val="26"/>
          <w:szCs w:val="26"/>
          <w:rtl/>
          <w:lang w:eastAsia="zh-CN"/>
        </w:rPr>
        <w:t>أدخل هنا محتوى نص العنوان الفرعي الثاني بنفس التنسيق المعتمد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 أدخل هنا محتوى نص العنوان الفرعي بنفس التنسيق السابق (الخط، المقاس، البعد بين السطور).</w:t>
      </w:r>
    </w:p>
    <w:p w:rsidR="00CB7DA4" w:rsidRPr="00CB7DA4" w:rsidRDefault="00CB7DA4" w:rsidP="00CB7DA4">
      <w:pPr>
        <w:bidi/>
        <w:spacing w:before="240"/>
        <w:ind w:firstLine="0"/>
        <w:jc w:val="both"/>
        <w:rPr>
          <w:rFonts w:ascii="Simplified Arabic" w:eastAsia="SimSun" w:hAnsi="Simplified Arabic"/>
          <w:b/>
          <w:bCs/>
          <w:color w:val="153357"/>
          <w:sz w:val="26"/>
          <w:szCs w:val="26"/>
          <w:lang w:eastAsia="zh-CN"/>
        </w:rPr>
      </w:pPr>
      <w:r w:rsidRPr="00CB7DA4">
        <w:rPr>
          <w:rFonts w:ascii="Simplified Arabic" w:eastAsia="SimSun" w:hAnsi="Simplified Arabic" w:hint="cs"/>
          <w:b/>
          <w:bCs/>
          <w:color w:val="153357"/>
          <w:sz w:val="26"/>
          <w:szCs w:val="26"/>
          <w:rtl/>
          <w:lang w:eastAsia="zh-CN"/>
        </w:rPr>
        <w:t>2</w:t>
      </w:r>
      <w:r w:rsidRPr="00CB7DA4">
        <w:rPr>
          <w:rFonts w:ascii="Simplified Arabic" w:eastAsia="SimSun" w:hAnsi="Simplified Arabic"/>
          <w:b/>
          <w:bCs/>
          <w:color w:val="153357"/>
          <w:sz w:val="26"/>
          <w:szCs w:val="26"/>
          <w:rtl/>
          <w:lang w:eastAsia="zh-CN"/>
        </w:rPr>
        <w:t xml:space="preserve"> - الطريقة والأدوات: </w:t>
      </w:r>
    </w:p>
    <w:p w:rsidR="00CB7DA4" w:rsidRPr="00CB7DA4" w:rsidRDefault="00CB7DA4" w:rsidP="00CB7DA4">
      <w:pPr>
        <w:bidi/>
        <w:ind w:firstLine="708"/>
        <w:jc w:val="both"/>
        <w:rPr>
          <w:rFonts w:ascii="Simplified Arabic" w:eastAsia="SimSun" w:hAnsi="Simplified Arabic"/>
          <w:b/>
          <w:bCs/>
          <w:sz w:val="26"/>
          <w:szCs w:val="26"/>
          <w:rtl/>
          <w:lang w:eastAsia="zh-CN" w:bidi="ar-DZ"/>
        </w:rPr>
      </w:pPr>
      <w:r w:rsidRPr="00CB7DA4">
        <w:rPr>
          <w:rFonts w:ascii="Simplified Arabic" w:eastAsia="SimSun" w:hAnsi="Simplified Arabic"/>
          <w:color w:val="000000"/>
          <w:sz w:val="26"/>
          <w:szCs w:val="26"/>
          <w:rtl/>
          <w:lang w:eastAsia="zh-CN"/>
        </w:rPr>
        <w:t xml:space="preserve">أدخل هنا الطريقة والأدوات المستخدمة بنفس التنسيق المعتمد (الخط، المقاس، البعد بين السطور)؛ يوضح مؤلف المقال في هذا القسم، بوضوح كيفية </w:t>
      </w:r>
      <w:r>
        <w:rPr>
          <w:rFonts w:ascii="Simplified Arabic" w:eastAsia="SimSun" w:hAnsi="Simplified Arabic" w:hint="cs"/>
          <w:color w:val="000000"/>
          <w:sz w:val="26"/>
          <w:szCs w:val="26"/>
          <w:rtl/>
          <w:lang w:eastAsia="zh-CN"/>
        </w:rPr>
        <w:t>ا</w:t>
      </w:r>
      <w:r w:rsidRPr="00CB7DA4">
        <w:rPr>
          <w:rFonts w:ascii="Simplified Arabic" w:eastAsia="SimSun" w:hAnsi="Simplified Arabic"/>
          <w:color w:val="000000"/>
          <w:sz w:val="26"/>
          <w:szCs w:val="26"/>
          <w:rtl/>
          <w:lang w:eastAsia="zh-CN"/>
        </w:rPr>
        <w:t>ختيار العينة، تحديد المتغيرات وكيفية قياسها، طريقة</w:t>
      </w:r>
      <w:r w:rsidRPr="00CB7DA4">
        <w:rPr>
          <w:rFonts w:ascii="Simplified Arabic" w:eastAsia="SimSun" w:hAnsi="Simplified Arabic"/>
          <w:sz w:val="26"/>
          <w:szCs w:val="26"/>
          <w:rtl/>
          <w:lang w:eastAsia="zh-CN"/>
        </w:rPr>
        <w:t xml:space="preserve"> جمع البيانات ووصف كيفية تلخيص المعطيات (المتوسط، نسبة مئوية،...)، الأدوات الإحصائية والقياسية المستخدمة في تحليل المعطيات و</w:t>
      </w:r>
      <w:r>
        <w:rPr>
          <w:rFonts w:ascii="Simplified Arabic" w:eastAsia="SimSun" w:hAnsi="Simplified Arabic" w:hint="cs"/>
          <w:sz w:val="26"/>
          <w:szCs w:val="26"/>
          <w:rtl/>
          <w:lang w:eastAsia="zh-CN"/>
        </w:rPr>
        <w:t>ا</w:t>
      </w:r>
      <w:r w:rsidRPr="00CB7DA4">
        <w:rPr>
          <w:rFonts w:ascii="Simplified Arabic" w:eastAsia="SimSun" w:hAnsi="Simplified Arabic"/>
          <w:sz w:val="26"/>
          <w:szCs w:val="26"/>
          <w:rtl/>
          <w:lang w:eastAsia="zh-CN"/>
        </w:rPr>
        <w:t xml:space="preserve">ختبار الفرضيات وتحديد المعنوية الإحصائية، وأحيانا قد يكون من الضروري ذكر البرامج </w:t>
      </w:r>
      <w:r w:rsidRPr="00CB7DA4">
        <w:rPr>
          <w:rFonts w:ascii="Simplified Arabic" w:eastAsia="SimSun" w:hAnsi="Simplified Arabic"/>
          <w:sz w:val="26"/>
          <w:szCs w:val="26"/>
          <w:rtl/>
          <w:lang w:eastAsia="zh-CN"/>
        </w:rPr>
        <w:lastRenderedPageBreak/>
        <w:t xml:space="preserve">المستخدمةفي الحساب؛وعند </w:t>
      </w:r>
      <w:r>
        <w:rPr>
          <w:rFonts w:ascii="Simplified Arabic" w:eastAsia="SimSun" w:hAnsi="Simplified Arabic" w:hint="cs"/>
          <w:sz w:val="26"/>
          <w:szCs w:val="26"/>
          <w:rtl/>
          <w:lang w:eastAsia="zh-CN"/>
        </w:rPr>
        <w:t>ا</w:t>
      </w:r>
      <w:r w:rsidRPr="00CB7DA4">
        <w:rPr>
          <w:rFonts w:ascii="Simplified Arabic" w:eastAsia="SimSun" w:hAnsi="Simplified Arabic"/>
          <w:sz w:val="26"/>
          <w:szCs w:val="26"/>
          <w:rtl/>
          <w:lang w:eastAsia="zh-CN"/>
        </w:rPr>
        <w:t xml:space="preserve">ستخدام طريقة مستخدمة من قبل ومنشورة في </w:t>
      </w:r>
      <w:r>
        <w:rPr>
          <w:rFonts w:ascii="Simplified Arabic" w:eastAsia="SimSun" w:hAnsi="Simplified Arabic" w:hint="cs"/>
          <w:sz w:val="26"/>
          <w:szCs w:val="26"/>
          <w:rtl/>
          <w:lang w:eastAsia="zh-CN"/>
        </w:rPr>
        <w:t>أبحاث</w:t>
      </w:r>
      <w:r w:rsidRPr="00CB7DA4">
        <w:rPr>
          <w:rFonts w:ascii="Simplified Arabic" w:eastAsia="SimSun" w:hAnsi="Simplified Arabic"/>
          <w:sz w:val="26"/>
          <w:szCs w:val="26"/>
          <w:rtl/>
          <w:lang w:eastAsia="zh-CN"/>
        </w:rPr>
        <w:t xml:space="preserve"> أخرى يمكن الإشارة فقط إلى تلك الطريقة في التهميش دون إعادة وصفها من جديد، وإن كانت هناك تعديلات في الطريقة، يجب تبيان ذلك وتعليل</w:t>
      </w:r>
      <w:r w:rsidRPr="00CB7DA4">
        <w:rPr>
          <w:rFonts w:ascii="Simplified Arabic" w:eastAsia="SimSun" w:hAnsi="Simplified Arabic" w:hint="cs"/>
          <w:sz w:val="26"/>
          <w:szCs w:val="26"/>
          <w:rtl/>
          <w:lang w:eastAsia="zh-CN" w:bidi="ar-DZ"/>
        </w:rPr>
        <w:t>ه.</w:t>
      </w:r>
    </w:p>
    <w:p w:rsidR="00CB7DA4" w:rsidRPr="00CB7DA4" w:rsidRDefault="00CB7DA4" w:rsidP="00CB7DA4">
      <w:pPr>
        <w:bidi/>
        <w:ind w:firstLine="0"/>
        <w:jc w:val="both"/>
        <w:rPr>
          <w:rFonts w:ascii="Simplified Arabic" w:eastAsia="SimSun" w:hAnsi="Simplified Arabic"/>
          <w:sz w:val="26"/>
          <w:szCs w:val="26"/>
          <w:rtl/>
          <w:lang w:eastAsia="zh-CN"/>
        </w:rPr>
      </w:pPr>
      <w:r w:rsidRPr="00CB7DA4">
        <w:rPr>
          <w:rFonts w:ascii="Simplified Arabic" w:eastAsia="SimSun" w:hAnsi="Simplified Arabic" w:hint="cs"/>
          <w:sz w:val="26"/>
          <w:szCs w:val="26"/>
          <w:rtl/>
          <w:lang w:eastAsia="zh-CN"/>
        </w:rPr>
        <w:t>ي</w:t>
      </w:r>
      <w:r w:rsidRPr="00CB7DA4">
        <w:rPr>
          <w:rFonts w:ascii="Simplified Arabic" w:eastAsia="SimSun" w:hAnsi="Simplified Arabic"/>
          <w:sz w:val="26"/>
          <w:szCs w:val="26"/>
          <w:rtl/>
          <w:lang w:eastAsia="zh-CN"/>
        </w:rPr>
        <w:t>جب عرض هذه الطرق والأدوات بدقة ووضوح دون إسهاب بحيث يتمكن الباحثون الآخرون من إعادة الدراسة أو التحقق منها، ويمكن للمؤلف أن يصف الأدوات والطرق المستخدمة في شكل مخطط، جدول أو رسم بياني لشرح الأساليب التي استخدمت، في حالة التعقيد فقط، بغرض التبسيط؛ ويمكن تقسيم هذا القسم إلى أقسام فرعية، حيث تختلف محتوياته وفقًا لموضوع المقالة.</w:t>
      </w:r>
    </w:p>
    <w:p w:rsidR="00CB7DA4" w:rsidRPr="00CB7DA4" w:rsidRDefault="00CB7DA4" w:rsidP="00CB7DA4">
      <w:pPr>
        <w:bidi/>
        <w:spacing w:before="240"/>
        <w:ind w:firstLine="0"/>
        <w:jc w:val="both"/>
        <w:rPr>
          <w:rFonts w:ascii="Simplified Arabic" w:eastAsia="SimSun" w:hAnsi="Simplified Arabic"/>
          <w:b/>
          <w:bCs/>
          <w:color w:val="153357"/>
          <w:sz w:val="26"/>
          <w:szCs w:val="26"/>
          <w:rtl/>
          <w:lang w:eastAsia="zh-CN"/>
        </w:rPr>
      </w:pPr>
      <w:r w:rsidRPr="00CB7DA4">
        <w:rPr>
          <w:rFonts w:ascii="Simplified Arabic" w:eastAsia="SimSun" w:hAnsi="Simplified Arabic" w:hint="cs"/>
          <w:b/>
          <w:bCs/>
          <w:color w:val="153357"/>
          <w:sz w:val="26"/>
          <w:szCs w:val="26"/>
          <w:rtl/>
          <w:lang w:eastAsia="zh-CN"/>
        </w:rPr>
        <w:t>3- النتائج ومناقشتها:</w:t>
      </w:r>
    </w:p>
    <w:p w:rsidR="00CB7DA4" w:rsidRPr="00CB7DA4" w:rsidRDefault="00CB7DA4" w:rsidP="00CB7DA4">
      <w:pPr>
        <w:bidi/>
        <w:ind w:firstLine="708"/>
        <w:jc w:val="both"/>
        <w:rPr>
          <w:rFonts w:ascii="Simplified Arabic" w:eastAsia="SimSun" w:hAnsi="Simplified Arabic"/>
          <w:sz w:val="26"/>
          <w:szCs w:val="26"/>
          <w:rtl/>
          <w:lang w:eastAsia="fr-FR" w:bidi="ar-DZ"/>
        </w:rPr>
      </w:pPr>
      <w:r w:rsidRPr="00CB7DA4">
        <w:rPr>
          <w:rFonts w:ascii="Simplified Arabic" w:eastAsia="SimSun" w:hAnsi="Simplified Arabic"/>
          <w:sz w:val="26"/>
          <w:szCs w:val="26"/>
          <w:rtl/>
          <w:lang w:eastAsia="fr-FR" w:bidi="ar-DZ"/>
        </w:rPr>
        <w:t xml:space="preserve">أدخل نتائجك في هذا القسم </w:t>
      </w:r>
      <w:r w:rsidRPr="00CB7DA4">
        <w:rPr>
          <w:rFonts w:ascii="Simplified Arabic" w:eastAsia="SimSun" w:hAnsi="Simplified Arabic"/>
          <w:sz w:val="26"/>
          <w:szCs w:val="26"/>
          <w:rtl/>
          <w:lang w:eastAsia="zh-CN"/>
        </w:rPr>
        <w:t>بنفس التنسيق المعتمد (الخط، المقاس، البعد بين السطور)</w:t>
      </w:r>
      <w:r w:rsidRPr="00CB7DA4">
        <w:rPr>
          <w:rFonts w:ascii="Simplified Arabic" w:eastAsia="SimSun" w:hAnsi="Simplified Arabic"/>
          <w:sz w:val="26"/>
          <w:szCs w:val="26"/>
          <w:rtl/>
          <w:lang w:eastAsia="fr-FR" w:bidi="ar-DZ"/>
        </w:rPr>
        <w:t xml:space="preserve">، ويجب عرض ملخص عن البيانات المجمعةفي صورة نسب أو مجاميع، ثم </w:t>
      </w:r>
      <w:r w:rsidRPr="00CB7DA4">
        <w:rPr>
          <w:rFonts w:ascii="Simplified Arabic" w:eastAsia="SimSun" w:hAnsi="Simplified Arabic" w:hint="cs"/>
          <w:sz w:val="26"/>
          <w:szCs w:val="26"/>
          <w:rtl/>
          <w:lang w:eastAsia="fr-FR" w:bidi="ar-DZ"/>
        </w:rPr>
        <w:t>استعراض</w:t>
      </w:r>
      <w:r w:rsidRPr="00CB7DA4">
        <w:rPr>
          <w:rFonts w:ascii="Simplified Arabic" w:eastAsia="SimSun" w:hAnsi="Simplified Arabic"/>
          <w:sz w:val="26"/>
          <w:szCs w:val="26"/>
          <w:rtl/>
          <w:lang w:eastAsia="fr-FR" w:bidi="ar-DZ"/>
        </w:rPr>
        <w:t xml:space="preserve"> التحليل الذي تم إجراؤه على تلك البيانات المجمعة </w:t>
      </w:r>
      <w:r w:rsidRPr="00CB7DA4">
        <w:rPr>
          <w:rFonts w:ascii="Simplified Arabic" w:eastAsia="SimSun" w:hAnsi="Simplified Arabic"/>
          <w:sz w:val="26"/>
          <w:szCs w:val="26"/>
          <w:rtl/>
          <w:lang w:eastAsia="zh-CN"/>
        </w:rPr>
        <w:t>باستخدام كل من النص والوسائل التوضيحية (الجداول والأشكال المشار إليها في الملحق</w:t>
      </w:r>
      <w:r w:rsidRPr="00CB7DA4">
        <w:rPr>
          <w:rFonts w:ascii="Simplified Arabic" w:eastAsia="SimSun" w:hAnsi="Simplified Arabic" w:hint="cs"/>
          <w:sz w:val="26"/>
          <w:szCs w:val="26"/>
          <w:rtl/>
          <w:lang w:eastAsia="zh-CN"/>
        </w:rPr>
        <w:t>(</w:t>
      </w:r>
      <w:r>
        <w:rPr>
          <w:rFonts w:ascii="Simplified Arabic" w:eastAsia="SimSun" w:hAnsi="Simplified Arabic" w:hint="cs"/>
          <w:sz w:val="26"/>
          <w:szCs w:val="26"/>
          <w:rtl/>
          <w:lang w:eastAsia="zh-CN"/>
        </w:rPr>
        <w:t>...</w:t>
      </w:r>
      <w:r w:rsidRPr="00CB7DA4">
        <w:rPr>
          <w:rFonts w:ascii="Simplified Arabic" w:eastAsia="SimSun" w:hAnsi="Simplified Arabic"/>
          <w:sz w:val="26"/>
          <w:szCs w:val="26"/>
          <w:rtl/>
          <w:lang w:eastAsia="zh-CN"/>
        </w:rPr>
        <w:t xml:space="preserve">) </w:t>
      </w:r>
      <w:r w:rsidRPr="00CB7DA4">
        <w:rPr>
          <w:rFonts w:ascii="Simplified Arabic" w:eastAsia="SimSun" w:hAnsi="Simplified Arabic"/>
          <w:sz w:val="26"/>
          <w:szCs w:val="26"/>
          <w:rtl/>
          <w:lang w:eastAsia="fr-FR" w:bidi="ar-DZ"/>
        </w:rPr>
        <w:t>وفقا للطريقة والأدوات المستعرضة أعلاه، وبعد عرض النتائج يمكن تقييم وتفسير مضامينها على ضوء الفرضيات</w:t>
      </w:r>
      <w:r w:rsidRPr="00CB7DA4">
        <w:rPr>
          <w:rFonts w:ascii="Simplified Arabic" w:eastAsia="SimSun" w:hAnsi="Simplified Arabic"/>
          <w:sz w:val="26"/>
          <w:szCs w:val="26"/>
          <w:rtl/>
          <w:lang w:eastAsia="zh-CN"/>
        </w:rPr>
        <w:t>، ومقارنة بما توصل له الآخرين في الدراسات السابق</w:t>
      </w:r>
      <w:r w:rsidRPr="00CB7DA4">
        <w:rPr>
          <w:rFonts w:ascii="Simplified Arabic" w:eastAsia="SimSun" w:hAnsi="Simplified Arabic" w:hint="cs"/>
          <w:sz w:val="26"/>
          <w:szCs w:val="26"/>
          <w:rtl/>
          <w:lang w:eastAsia="zh-CN"/>
        </w:rPr>
        <w:t>ة</w:t>
      </w:r>
      <w:r w:rsidRPr="00CB7DA4">
        <w:rPr>
          <w:rFonts w:ascii="Simplified Arabic" w:eastAsia="SimSun" w:hAnsi="Simplified Arabic"/>
          <w:sz w:val="26"/>
          <w:szCs w:val="26"/>
          <w:rtl/>
          <w:lang w:eastAsia="zh-CN"/>
        </w:rPr>
        <w:t>.</w:t>
      </w:r>
    </w:p>
    <w:p w:rsidR="00CB7DA4" w:rsidRPr="00CB7DA4" w:rsidRDefault="00CB7DA4" w:rsidP="00CB7DA4">
      <w:pPr>
        <w:bidi/>
        <w:spacing w:before="240"/>
        <w:ind w:firstLine="0"/>
        <w:rPr>
          <w:rFonts w:ascii="Simplified Arabic" w:eastAsia="SimSun" w:hAnsi="Simplified Arabic"/>
          <w:b/>
          <w:bCs/>
          <w:color w:val="153357"/>
          <w:sz w:val="26"/>
          <w:szCs w:val="26"/>
          <w:lang w:eastAsia="zh-CN"/>
        </w:rPr>
      </w:pPr>
      <w:r w:rsidRPr="00CB7DA4">
        <w:rPr>
          <w:rFonts w:ascii="Simplified Arabic" w:eastAsia="SimSun" w:hAnsi="Simplified Arabic" w:hint="cs"/>
          <w:b/>
          <w:bCs/>
          <w:color w:val="153357"/>
          <w:sz w:val="26"/>
          <w:szCs w:val="26"/>
          <w:rtl/>
          <w:lang w:eastAsia="zh-CN"/>
        </w:rPr>
        <w:t>4</w:t>
      </w:r>
      <w:r w:rsidRPr="00CB7DA4">
        <w:rPr>
          <w:rFonts w:ascii="Simplified Arabic" w:eastAsia="SimSun" w:hAnsi="Simplified Arabic" w:hint="cs"/>
          <w:b/>
          <w:bCs/>
          <w:color w:val="153357"/>
          <w:sz w:val="26"/>
          <w:szCs w:val="26"/>
          <w:rtl/>
          <w:lang w:eastAsia="zh-CN" w:bidi="ar-DZ"/>
        </w:rPr>
        <w:t>-</w:t>
      </w:r>
      <w:r w:rsidRPr="00CB7DA4">
        <w:rPr>
          <w:rFonts w:ascii="Simplified Arabic" w:eastAsia="SimSun" w:hAnsi="Simplified Arabic" w:hint="cs"/>
          <w:b/>
          <w:bCs/>
          <w:color w:val="153357"/>
          <w:sz w:val="26"/>
          <w:szCs w:val="26"/>
          <w:rtl/>
          <w:lang w:eastAsia="zh-CN"/>
        </w:rPr>
        <w:t>الخلاصة:</w:t>
      </w:r>
    </w:p>
    <w:p w:rsidR="00CB7DA4" w:rsidRDefault="00CB7DA4" w:rsidP="00CB7DA4">
      <w:pPr>
        <w:bidi/>
        <w:ind w:firstLine="708"/>
        <w:jc w:val="both"/>
        <w:rPr>
          <w:rFonts w:ascii="Simplified Arabic" w:eastAsia="SimSun" w:hAnsi="Simplified Arabic"/>
          <w:sz w:val="26"/>
          <w:szCs w:val="26"/>
          <w:rtl/>
          <w:lang w:eastAsia="zh-CN"/>
        </w:rPr>
      </w:pPr>
      <w:r w:rsidRPr="00CB7DA4">
        <w:rPr>
          <w:rFonts w:ascii="Simplified Arabic" w:eastAsia="SimSun" w:hAnsi="Simplified Arabic"/>
          <w:sz w:val="26"/>
          <w:szCs w:val="26"/>
          <w:rtl/>
          <w:lang w:eastAsia="zh-CN"/>
        </w:rPr>
        <w:t xml:space="preserve">أدخل هنا خلاصة المقال دوما بنفس التنسيق المعتمد (الخط، المقاس، البعد بين السطور)؛ بحيث يوضح فيها </w:t>
      </w:r>
      <w:r w:rsidRPr="00CB7DA4">
        <w:rPr>
          <w:rFonts w:ascii="Simplified Arabic" w:eastAsia="SimSun" w:hAnsi="Simplified Arabic" w:hint="cs"/>
          <w:sz w:val="26"/>
          <w:szCs w:val="26"/>
          <w:rtl/>
          <w:lang w:eastAsia="zh-CN"/>
        </w:rPr>
        <w:t>الاستنتاجات</w:t>
      </w:r>
      <w:r w:rsidRPr="00CB7DA4">
        <w:rPr>
          <w:rFonts w:ascii="Simplified Arabic" w:eastAsia="SimSun" w:hAnsi="Simplified Arabic"/>
          <w:sz w:val="26"/>
          <w:szCs w:val="26"/>
          <w:rtl/>
          <w:lang w:eastAsia="zh-CN"/>
        </w:rPr>
        <w:t xml:space="preserve"> الرئيسية أو حوصلة الأفكار المتوصل إليها في القسم السابق والتي تجيب عن السؤال المطروح في </w:t>
      </w:r>
      <w:r w:rsidRPr="00CB7DA4">
        <w:rPr>
          <w:rFonts w:ascii="Simplified Arabic" w:eastAsia="SimSun" w:hAnsi="Simplified Arabic" w:hint="cs"/>
          <w:sz w:val="26"/>
          <w:szCs w:val="26"/>
          <w:rtl/>
          <w:lang w:eastAsia="zh-CN"/>
        </w:rPr>
        <w:t>المقدمة</w:t>
      </w:r>
      <w:r w:rsidRPr="00CB7DA4">
        <w:rPr>
          <w:rFonts w:ascii="Simplified Arabic" w:eastAsia="SimSun" w:hAnsi="Simplified Arabic"/>
          <w:sz w:val="26"/>
          <w:szCs w:val="26"/>
          <w:rtl/>
          <w:lang w:eastAsia="zh-CN"/>
        </w:rPr>
        <w:t>، متبوعة بالمقترحات التي تم التوصل إليها من خلال الدراسة الميدانية، وتضم خلاصة المقال آفاقه أي حدود البحث نظريا وتطبيقيا (نقد ذاتي: التوقعات التي تنعكس على البحث مستقبلا)، بمعنى آخر ماهي المجالات التي يمكن أن يتطرق لها الباحثون مستقبلا؟، نظرا لكون الباحث تعرض لها بشكل مختصر أو لم يتعرض لها أصلا، لكي يفتح مجالاً لغيره في البحث.</w:t>
      </w:r>
    </w:p>
    <w:p w:rsidR="00CB7DA4" w:rsidRPr="00CB7DA4" w:rsidRDefault="00CB7DA4" w:rsidP="00CB7DA4">
      <w:pPr>
        <w:bidi/>
        <w:spacing w:before="240"/>
        <w:ind w:firstLine="0"/>
        <w:rPr>
          <w:rFonts w:ascii="Simplified Arabic" w:eastAsia="SimSun" w:hAnsi="Simplified Arabic"/>
          <w:b/>
          <w:bCs/>
          <w:color w:val="153357"/>
          <w:sz w:val="26"/>
          <w:szCs w:val="26"/>
          <w:rtl/>
          <w:lang w:eastAsia="zh-CN" w:bidi="ar-DZ"/>
        </w:rPr>
      </w:pPr>
      <w:r w:rsidRPr="00CB7DA4">
        <w:rPr>
          <w:rFonts w:ascii="Simplified Arabic" w:eastAsia="SimSun" w:hAnsi="Simplified Arabic"/>
          <w:b/>
          <w:bCs/>
          <w:color w:val="153357"/>
          <w:sz w:val="26"/>
          <w:szCs w:val="26"/>
          <w:rtl/>
          <w:lang w:eastAsia="zh-CN"/>
        </w:rPr>
        <w:t>-  ملحق الجداول والأشكال البيانية</w:t>
      </w:r>
      <w:r w:rsidRPr="00CB7DA4">
        <w:rPr>
          <w:rFonts w:ascii="Simplified Arabic" w:eastAsia="SimSun" w:hAnsi="Simplified Arabic"/>
          <w:b/>
          <w:bCs/>
          <w:color w:val="153357"/>
          <w:sz w:val="26"/>
          <w:szCs w:val="26"/>
          <w:rtl/>
          <w:lang w:eastAsia="zh-CN" w:bidi="ar-DZ"/>
        </w:rPr>
        <w:t>:</w:t>
      </w:r>
    </w:p>
    <w:p w:rsidR="00CB7DA4" w:rsidRPr="00CB7DA4" w:rsidRDefault="00CB7DA4" w:rsidP="00ED1526">
      <w:pPr>
        <w:bidi/>
        <w:ind w:left="-1"/>
        <w:jc w:val="both"/>
        <w:rPr>
          <w:rFonts w:ascii="Simplified Arabic" w:eastAsia="SimSun" w:hAnsi="Simplified Arabic"/>
          <w:sz w:val="26"/>
          <w:szCs w:val="26"/>
          <w:rtl/>
          <w:lang w:eastAsia="zh-CN"/>
        </w:rPr>
      </w:pPr>
      <w:r w:rsidRPr="00CB7DA4">
        <w:rPr>
          <w:rFonts w:ascii="Simplified Arabic" w:eastAsia="SimSun" w:hAnsi="Simplified Arabic"/>
          <w:sz w:val="26"/>
          <w:szCs w:val="26"/>
          <w:rtl/>
          <w:lang w:eastAsia="zh-CN"/>
        </w:rPr>
        <w:t xml:space="preserve">أدرج هنا البيانات والمعلومات غير ضروري إدراجها داخل النص، والتي تُقدم معلومات توضيحية مهمة لفهم المقال، ومن المعلومات التي يمكن إدراجها بالملاحق، على سبيل المثال: المعطيات الخام؛ الاستبيانات؛ الأشكال البيانية والجداول والمخططات (الخط المستخدم بالجداول والأشكال من نوع </w:t>
      </w:r>
      <w:r w:rsidRPr="00CB7DA4">
        <w:rPr>
          <w:rFonts w:eastAsia="SimSun" w:cs="Times New Roman"/>
          <w:szCs w:val="24"/>
          <w:lang w:eastAsia="zh-CN"/>
        </w:rPr>
        <w:t>SimplifiedArabic</w:t>
      </w:r>
      <w:r w:rsidRPr="00CB7DA4">
        <w:rPr>
          <w:rFonts w:ascii="Simplified Arabic" w:eastAsia="SimSun" w:hAnsi="Simplified Arabic"/>
          <w:sz w:val="26"/>
          <w:szCs w:val="26"/>
          <w:rtl/>
          <w:lang w:eastAsia="zh-CN"/>
        </w:rPr>
        <w:t xml:space="preserve">، مقاس </w:t>
      </w:r>
      <w:r w:rsidR="00ED1526">
        <w:rPr>
          <w:rFonts w:ascii="Simplified Arabic" w:eastAsia="SimSun" w:hAnsi="Simplified Arabic"/>
          <w:sz w:val="26"/>
          <w:szCs w:val="26"/>
          <w:lang w:eastAsia="zh-CN"/>
        </w:rPr>
        <w:t>10</w:t>
      </w:r>
      <w:r w:rsidRPr="00CB7DA4">
        <w:rPr>
          <w:rFonts w:ascii="Simplified Arabic" w:eastAsia="SimSun" w:hAnsi="Simplified Arabic"/>
          <w:sz w:val="26"/>
          <w:szCs w:val="26"/>
          <w:rtl/>
          <w:lang w:eastAsia="zh-CN"/>
        </w:rPr>
        <w:t xml:space="preserve">، البعد بين السطور </w:t>
      </w:r>
      <w:r w:rsidR="00ED1526">
        <w:rPr>
          <w:rFonts w:ascii="Simplified Arabic" w:eastAsia="SimSun" w:hAnsi="Simplified Arabic" w:hint="cs"/>
          <w:sz w:val="26"/>
          <w:szCs w:val="26"/>
          <w:rtl/>
          <w:lang w:eastAsia="zh-CN"/>
        </w:rPr>
        <w:t>1</w:t>
      </w:r>
      <w:r w:rsidRPr="00CB7DA4">
        <w:rPr>
          <w:rFonts w:ascii="Simplified Arabic" w:eastAsia="SimSun" w:hAnsi="Simplified Arabic"/>
          <w:sz w:val="26"/>
          <w:szCs w:val="26"/>
          <w:rtl/>
          <w:lang w:eastAsia="zh-CN"/>
        </w:rPr>
        <w:t>).</w:t>
      </w:r>
    </w:p>
    <w:p w:rsidR="00ED1526" w:rsidRPr="00ED1526" w:rsidRDefault="00ED1526" w:rsidP="00ED1526">
      <w:pPr>
        <w:bidi/>
        <w:spacing w:before="240" w:after="200" w:line="211" w:lineRule="auto"/>
        <w:ind w:hanging="1"/>
        <w:jc w:val="center"/>
        <w:rPr>
          <w:rFonts w:ascii="Simplified Arabic" w:hAnsi="Simplified Arabic"/>
          <w:szCs w:val="24"/>
          <w:rtl/>
          <w:lang w:val="en-US"/>
        </w:rPr>
      </w:pPr>
      <w:r w:rsidRPr="00ED1526">
        <w:rPr>
          <w:rFonts w:ascii="Simplified Arabic" w:hAnsi="Simplified Arabic"/>
          <w:b/>
          <w:bCs/>
          <w:szCs w:val="24"/>
          <w:rtl/>
          <w:lang w:val="en-US" w:bidi="ar-DZ"/>
        </w:rPr>
        <w:t>جدول (1) عنوان الجدول</w:t>
      </w:r>
    </w:p>
    <w:tbl>
      <w:tblPr>
        <w:bidiVisual/>
        <w:tblW w:w="0" w:type="auto"/>
        <w:jc w:val="center"/>
        <w:tblBorders>
          <w:top w:val="single" w:sz="12" w:space="0" w:color="auto"/>
        </w:tblBorders>
        <w:tblLook w:val="04A0"/>
      </w:tblPr>
      <w:tblGrid>
        <w:gridCol w:w="1149"/>
        <w:gridCol w:w="883"/>
        <w:gridCol w:w="883"/>
        <w:gridCol w:w="880"/>
        <w:gridCol w:w="817"/>
      </w:tblGrid>
      <w:tr w:rsidR="00ED1526" w:rsidRPr="00ED1526" w:rsidTr="00ED1526">
        <w:trPr>
          <w:trHeight w:hRule="exact" w:val="284"/>
          <w:jc w:val="center"/>
        </w:trPr>
        <w:tc>
          <w:tcPr>
            <w:tcW w:w="1149" w:type="dxa"/>
            <w:tcBorders>
              <w:top w:val="single" w:sz="12" w:space="0" w:color="auto"/>
              <w:bottom w:val="single" w:sz="12" w:space="0" w:color="auto"/>
            </w:tcBorders>
            <w:shd w:val="pct10" w:color="auto" w:fill="auto"/>
          </w:tcPr>
          <w:p w:rsidR="00ED1526" w:rsidRPr="00ED1526" w:rsidRDefault="00ED1526" w:rsidP="00ED1526">
            <w:pPr>
              <w:bidi/>
              <w:ind w:firstLine="0"/>
              <w:jc w:val="center"/>
              <w:outlineLvl w:val="0"/>
              <w:rPr>
                <w:rFonts w:cs="Times New Roman"/>
                <w:b/>
                <w:bCs/>
                <w:sz w:val="20"/>
                <w:szCs w:val="20"/>
                <w:lang w:val="en-US"/>
              </w:rPr>
            </w:pPr>
            <w:r w:rsidRPr="00ED1526">
              <w:rPr>
                <w:rFonts w:cs="Times New Roman"/>
                <w:b/>
                <w:bCs/>
                <w:sz w:val="20"/>
                <w:szCs w:val="20"/>
                <w:lang w:val="en-US"/>
              </w:rPr>
              <w:t>Coefficient</w:t>
            </w:r>
          </w:p>
        </w:tc>
        <w:tc>
          <w:tcPr>
            <w:tcW w:w="883" w:type="dxa"/>
            <w:tcBorders>
              <w:top w:val="single" w:sz="12" w:space="0" w:color="auto"/>
              <w:bottom w:val="single" w:sz="12" w:space="0" w:color="auto"/>
            </w:tcBorders>
            <w:shd w:val="pct10" w:color="auto" w:fill="auto"/>
          </w:tcPr>
          <w:p w:rsidR="00ED1526" w:rsidRPr="00ED1526" w:rsidRDefault="00ED1526" w:rsidP="00ED1526">
            <w:pPr>
              <w:bidi/>
              <w:ind w:firstLine="0"/>
              <w:jc w:val="center"/>
              <w:outlineLvl w:val="0"/>
              <w:rPr>
                <w:rFonts w:cs="Times New Roman"/>
                <w:b/>
                <w:bCs/>
                <w:sz w:val="20"/>
                <w:szCs w:val="20"/>
                <w:lang w:val="en-US"/>
              </w:rPr>
            </w:pPr>
            <w:r w:rsidRPr="00ED1526">
              <w:rPr>
                <w:rFonts w:cs="Times New Roman"/>
                <w:b/>
                <w:bCs/>
                <w:sz w:val="20"/>
                <w:szCs w:val="20"/>
                <w:lang w:val="en-US"/>
              </w:rPr>
              <w:t>Facteur 2</w:t>
            </w:r>
          </w:p>
        </w:tc>
        <w:tc>
          <w:tcPr>
            <w:tcW w:w="883" w:type="dxa"/>
            <w:tcBorders>
              <w:top w:val="single" w:sz="12" w:space="0" w:color="auto"/>
              <w:bottom w:val="single" w:sz="12" w:space="0" w:color="auto"/>
            </w:tcBorders>
            <w:shd w:val="pct10" w:color="auto" w:fill="auto"/>
          </w:tcPr>
          <w:p w:rsidR="00ED1526" w:rsidRPr="00ED1526" w:rsidRDefault="00ED1526" w:rsidP="00ED1526">
            <w:pPr>
              <w:bidi/>
              <w:ind w:firstLine="0"/>
              <w:jc w:val="center"/>
              <w:outlineLvl w:val="0"/>
              <w:rPr>
                <w:rFonts w:cs="Times New Roman"/>
                <w:b/>
                <w:bCs/>
                <w:sz w:val="20"/>
                <w:szCs w:val="20"/>
                <w:lang w:val="en-US"/>
              </w:rPr>
            </w:pPr>
            <w:r w:rsidRPr="00ED1526">
              <w:rPr>
                <w:rFonts w:cs="Times New Roman"/>
                <w:b/>
                <w:bCs/>
                <w:sz w:val="20"/>
                <w:szCs w:val="20"/>
                <w:lang w:val="en-US"/>
              </w:rPr>
              <w:t>Facteur 1</w:t>
            </w:r>
          </w:p>
        </w:tc>
        <w:tc>
          <w:tcPr>
            <w:tcW w:w="880" w:type="dxa"/>
            <w:tcBorders>
              <w:top w:val="single" w:sz="12" w:space="0" w:color="auto"/>
              <w:bottom w:val="single" w:sz="12" w:space="0" w:color="auto"/>
            </w:tcBorders>
            <w:shd w:val="pct10" w:color="auto" w:fill="auto"/>
          </w:tcPr>
          <w:p w:rsidR="00ED1526" w:rsidRPr="00ED1526" w:rsidRDefault="00ED1526" w:rsidP="00ED1526">
            <w:pPr>
              <w:bidi/>
              <w:ind w:firstLine="0"/>
              <w:jc w:val="center"/>
              <w:outlineLvl w:val="0"/>
              <w:rPr>
                <w:rFonts w:cs="Times New Roman"/>
                <w:b/>
                <w:bCs/>
                <w:sz w:val="20"/>
                <w:szCs w:val="20"/>
                <w:lang w:val="en-US"/>
              </w:rPr>
            </w:pPr>
            <w:r w:rsidRPr="00ED1526">
              <w:rPr>
                <w:rFonts w:cs="Times New Roman"/>
                <w:b/>
                <w:bCs/>
                <w:sz w:val="20"/>
                <w:szCs w:val="20"/>
                <w:lang w:val="en-US"/>
              </w:rPr>
              <w:t>Test 2</w:t>
            </w:r>
          </w:p>
        </w:tc>
        <w:tc>
          <w:tcPr>
            <w:tcW w:w="817" w:type="dxa"/>
            <w:tcBorders>
              <w:top w:val="single" w:sz="12" w:space="0" w:color="auto"/>
              <w:bottom w:val="single" w:sz="12" w:space="0" w:color="auto"/>
            </w:tcBorders>
            <w:shd w:val="pct10" w:color="auto" w:fill="auto"/>
          </w:tcPr>
          <w:p w:rsidR="00ED1526" w:rsidRPr="00ED1526" w:rsidRDefault="00ED1526" w:rsidP="00ED1526">
            <w:pPr>
              <w:bidi/>
              <w:ind w:firstLine="0"/>
              <w:jc w:val="center"/>
              <w:outlineLvl w:val="0"/>
              <w:rPr>
                <w:rFonts w:cs="Times New Roman"/>
                <w:b/>
                <w:bCs/>
                <w:sz w:val="20"/>
                <w:szCs w:val="20"/>
                <w:lang w:val="en-US"/>
              </w:rPr>
            </w:pPr>
            <w:r w:rsidRPr="00ED1526">
              <w:rPr>
                <w:rFonts w:cs="Times New Roman"/>
                <w:b/>
                <w:bCs/>
                <w:sz w:val="20"/>
                <w:szCs w:val="20"/>
                <w:lang w:val="en-US"/>
              </w:rPr>
              <w:t>Test 1</w:t>
            </w:r>
          </w:p>
        </w:tc>
      </w:tr>
      <w:tr w:rsidR="00ED1526" w:rsidRPr="00ED1526" w:rsidTr="00ED1526">
        <w:trPr>
          <w:trHeight w:hRule="exact" w:val="284"/>
          <w:jc w:val="center"/>
        </w:trPr>
        <w:tc>
          <w:tcPr>
            <w:tcW w:w="1149" w:type="dxa"/>
            <w:tcBorders>
              <w:top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15.21</w:t>
            </w:r>
          </w:p>
        </w:tc>
        <w:tc>
          <w:tcPr>
            <w:tcW w:w="883" w:type="dxa"/>
            <w:tcBorders>
              <w:top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15.21</w:t>
            </w:r>
          </w:p>
        </w:tc>
        <w:tc>
          <w:tcPr>
            <w:tcW w:w="880" w:type="dxa"/>
            <w:tcBorders>
              <w:top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15.21</w:t>
            </w:r>
          </w:p>
        </w:tc>
        <w:tc>
          <w:tcPr>
            <w:tcW w:w="817" w:type="dxa"/>
            <w:tcBorders>
              <w:top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15.21</w:t>
            </w:r>
          </w:p>
        </w:tc>
      </w:tr>
      <w:tr w:rsidR="00ED1526" w:rsidRPr="00ED1526" w:rsidTr="00ED1526">
        <w:trPr>
          <w:trHeight w:hRule="exact" w:val="284"/>
          <w:jc w:val="center"/>
        </w:trPr>
        <w:tc>
          <w:tcPr>
            <w:tcW w:w="1149" w:type="dxa"/>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18.58</w:t>
            </w:r>
          </w:p>
        </w:tc>
        <w:tc>
          <w:tcPr>
            <w:tcW w:w="883" w:type="dxa"/>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18.58</w:t>
            </w:r>
          </w:p>
        </w:tc>
        <w:tc>
          <w:tcPr>
            <w:tcW w:w="880" w:type="dxa"/>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18.58</w:t>
            </w:r>
          </w:p>
        </w:tc>
        <w:tc>
          <w:tcPr>
            <w:tcW w:w="817" w:type="dxa"/>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18.58</w:t>
            </w:r>
          </w:p>
        </w:tc>
      </w:tr>
      <w:tr w:rsidR="00ED1526" w:rsidRPr="00ED1526" w:rsidTr="00ED1526">
        <w:trPr>
          <w:trHeight w:hRule="exact" w:val="284"/>
          <w:jc w:val="center"/>
        </w:trPr>
        <w:tc>
          <w:tcPr>
            <w:tcW w:w="1149" w:type="dxa"/>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3" w:type="dxa"/>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80" w:type="dxa"/>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rtl/>
                <w:lang w:val="en-US"/>
              </w:rPr>
              <w:t>28.05</w:t>
            </w:r>
          </w:p>
        </w:tc>
        <w:tc>
          <w:tcPr>
            <w:tcW w:w="817" w:type="dxa"/>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rtl/>
                <w:lang w:val="en-US"/>
              </w:rPr>
              <w:t>28.05</w:t>
            </w:r>
          </w:p>
        </w:tc>
      </w:tr>
      <w:tr w:rsidR="00ED1526" w:rsidRPr="00ED1526" w:rsidTr="00ED1526">
        <w:trPr>
          <w:trHeight w:hRule="exact" w:val="284"/>
          <w:jc w:val="center"/>
        </w:trPr>
        <w:tc>
          <w:tcPr>
            <w:tcW w:w="1149" w:type="dxa"/>
            <w:tcBorders>
              <w:bottom w:val="nil"/>
            </w:tcBorders>
            <w:shd w:val="pct10" w:color="auto" w:fill="auto"/>
          </w:tcPr>
          <w:p w:rsidR="00ED1526" w:rsidRPr="00ED1526" w:rsidRDefault="00ED1526" w:rsidP="00ED1526">
            <w:pPr>
              <w:bidi/>
              <w:ind w:firstLine="0"/>
              <w:jc w:val="center"/>
              <w:outlineLvl w:val="0"/>
              <w:rPr>
                <w:rFonts w:cs="Times New Roman"/>
                <w:sz w:val="20"/>
                <w:szCs w:val="20"/>
                <w:rtl/>
                <w:lang w:val="en-US" w:bidi="ar-DZ"/>
              </w:rPr>
            </w:pPr>
            <w:r w:rsidRPr="00ED1526">
              <w:rPr>
                <w:rFonts w:cs="Times New Roman"/>
                <w:sz w:val="20"/>
                <w:szCs w:val="20"/>
                <w:lang w:val="en-US"/>
              </w:rPr>
              <w:t>11.14</w:t>
            </w:r>
          </w:p>
        </w:tc>
        <w:tc>
          <w:tcPr>
            <w:tcW w:w="883" w:type="dxa"/>
            <w:tcBorders>
              <w:bottom w:val="nil"/>
            </w:tcBorders>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11.14</w:t>
            </w:r>
          </w:p>
        </w:tc>
        <w:tc>
          <w:tcPr>
            <w:tcW w:w="883" w:type="dxa"/>
            <w:tcBorders>
              <w:bottom w:val="nil"/>
            </w:tcBorders>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11.14</w:t>
            </w:r>
          </w:p>
        </w:tc>
        <w:tc>
          <w:tcPr>
            <w:tcW w:w="880" w:type="dxa"/>
            <w:tcBorders>
              <w:bottom w:val="nil"/>
            </w:tcBorders>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11.14</w:t>
            </w:r>
          </w:p>
        </w:tc>
        <w:tc>
          <w:tcPr>
            <w:tcW w:w="817" w:type="dxa"/>
            <w:tcBorders>
              <w:bottom w:val="nil"/>
            </w:tcBorders>
            <w:shd w:val="pct10"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11.14</w:t>
            </w:r>
          </w:p>
        </w:tc>
      </w:tr>
      <w:tr w:rsidR="00ED1526" w:rsidRPr="00ED1526" w:rsidTr="00ED1526">
        <w:trPr>
          <w:trHeight w:hRule="exact" w:val="284"/>
          <w:jc w:val="center"/>
        </w:trPr>
        <w:tc>
          <w:tcPr>
            <w:tcW w:w="1149" w:type="dxa"/>
            <w:tcBorders>
              <w:top w:val="nil"/>
              <w:bottom w:val="single" w:sz="12" w:space="0" w:color="auto"/>
            </w:tcBorders>
            <w:shd w:val="clear" w:color="auto" w:fill="auto"/>
          </w:tcPr>
          <w:p w:rsidR="00ED1526" w:rsidRPr="00ED1526" w:rsidRDefault="00ED1526" w:rsidP="00ED1526">
            <w:pPr>
              <w:autoSpaceDE w:val="0"/>
              <w:autoSpaceDN w:val="0"/>
              <w:bidi/>
              <w:adjustRightInd w:val="0"/>
              <w:spacing w:after="200" w:line="276" w:lineRule="auto"/>
              <w:ind w:firstLine="0"/>
              <w:jc w:val="center"/>
              <w:rPr>
                <w:rFonts w:ascii="Simplified Arabic" w:hAnsi="Simplified Arabic" w:cs="Traditional Arabic"/>
                <w:b/>
                <w:bCs/>
                <w:sz w:val="20"/>
                <w:szCs w:val="20"/>
                <w:rtl/>
                <w:lang w:val="en-US" w:bidi="ar-DZ"/>
              </w:rPr>
            </w:pPr>
          </w:p>
        </w:tc>
        <w:tc>
          <w:tcPr>
            <w:tcW w:w="883" w:type="dxa"/>
            <w:tcBorders>
              <w:top w:val="nil"/>
              <w:bottom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Facteur 2</w:t>
            </w:r>
          </w:p>
        </w:tc>
        <w:tc>
          <w:tcPr>
            <w:tcW w:w="883" w:type="dxa"/>
            <w:tcBorders>
              <w:top w:val="nil"/>
              <w:bottom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Facteur 1</w:t>
            </w:r>
          </w:p>
        </w:tc>
        <w:tc>
          <w:tcPr>
            <w:tcW w:w="880" w:type="dxa"/>
            <w:tcBorders>
              <w:top w:val="nil"/>
              <w:bottom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Test 2</w:t>
            </w:r>
          </w:p>
        </w:tc>
        <w:tc>
          <w:tcPr>
            <w:tcW w:w="817" w:type="dxa"/>
            <w:tcBorders>
              <w:top w:val="nil"/>
              <w:bottom w:val="single" w:sz="12" w:space="0" w:color="auto"/>
            </w:tcBorders>
            <w:shd w:val="clear" w:color="auto" w:fill="auto"/>
          </w:tcPr>
          <w:p w:rsidR="00ED1526" w:rsidRPr="00ED1526" w:rsidRDefault="00ED1526" w:rsidP="00ED1526">
            <w:pPr>
              <w:bidi/>
              <w:ind w:firstLine="0"/>
              <w:jc w:val="center"/>
              <w:outlineLvl w:val="0"/>
              <w:rPr>
                <w:rFonts w:cs="Times New Roman"/>
                <w:sz w:val="20"/>
                <w:szCs w:val="20"/>
                <w:lang w:val="en-US"/>
              </w:rPr>
            </w:pPr>
            <w:r w:rsidRPr="00ED1526">
              <w:rPr>
                <w:rFonts w:cs="Times New Roman"/>
                <w:sz w:val="20"/>
                <w:szCs w:val="20"/>
                <w:lang w:val="en-US"/>
              </w:rPr>
              <w:t>Test 1</w:t>
            </w:r>
          </w:p>
        </w:tc>
      </w:tr>
    </w:tbl>
    <w:p w:rsidR="00ED1526" w:rsidRPr="00ED1526" w:rsidRDefault="00ED1526" w:rsidP="00ED1526">
      <w:pPr>
        <w:bidi/>
        <w:spacing w:after="200" w:line="211" w:lineRule="auto"/>
        <w:ind w:firstLine="708"/>
        <w:jc w:val="center"/>
        <w:rPr>
          <w:rFonts w:ascii="Simplified Arabic" w:hAnsi="Simplified Arabic"/>
          <w:szCs w:val="24"/>
          <w:rtl/>
          <w:lang w:val="en-US" w:bidi="ar-DZ"/>
        </w:rPr>
      </w:pPr>
      <w:r w:rsidRPr="00ED1526">
        <w:rPr>
          <w:rFonts w:ascii="Simplified Arabic" w:hAnsi="Simplified Arabic"/>
          <w:b/>
          <w:bCs/>
          <w:sz w:val="20"/>
          <w:szCs w:val="20"/>
          <w:rtl/>
          <w:lang w:val="en-US"/>
        </w:rPr>
        <w:t>المصدر:</w:t>
      </w:r>
      <w:r w:rsidRPr="00ED1526">
        <w:rPr>
          <w:rFonts w:ascii="Simplified Arabic" w:hAnsi="Simplified Arabic"/>
          <w:sz w:val="20"/>
          <w:szCs w:val="20"/>
          <w:rtl/>
          <w:lang w:val="en-US"/>
        </w:rPr>
        <w:t xml:space="preserve"> ..............................</w:t>
      </w:r>
    </w:p>
    <w:p w:rsidR="00ED1526" w:rsidRPr="00ED1526" w:rsidRDefault="00ED1526" w:rsidP="00ED1526">
      <w:pPr>
        <w:bidi/>
        <w:spacing w:after="200" w:line="211" w:lineRule="auto"/>
        <w:ind w:firstLine="0"/>
        <w:jc w:val="both"/>
        <w:rPr>
          <w:rFonts w:ascii="Traditional Arabic" w:hAnsi="Traditional Arabic" w:cs="Arial"/>
          <w:b/>
          <w:bCs/>
          <w:sz w:val="26"/>
          <w:szCs w:val="26"/>
          <w:rtl/>
          <w:lang w:val="en-US" w:bidi="ar-DZ"/>
        </w:rPr>
      </w:pPr>
    </w:p>
    <w:p w:rsidR="00B62143" w:rsidRDefault="00B62143" w:rsidP="00ED1526">
      <w:pPr>
        <w:autoSpaceDE w:val="0"/>
        <w:autoSpaceDN w:val="0"/>
        <w:bidi/>
        <w:adjustRightInd w:val="0"/>
        <w:spacing w:after="200" w:line="276" w:lineRule="auto"/>
        <w:ind w:left="-1" w:firstLine="0"/>
        <w:jc w:val="center"/>
        <w:rPr>
          <w:rFonts w:ascii="Simplified Arabic" w:hAnsi="Simplified Arabic" w:cs="Traditional Arabic"/>
          <w:b/>
          <w:bCs/>
          <w:color w:val="000000"/>
          <w:szCs w:val="24"/>
        </w:rPr>
      </w:pPr>
    </w:p>
    <w:p w:rsidR="00B62143" w:rsidRDefault="00B62143" w:rsidP="00B62143">
      <w:pPr>
        <w:autoSpaceDE w:val="0"/>
        <w:autoSpaceDN w:val="0"/>
        <w:bidi/>
        <w:adjustRightInd w:val="0"/>
        <w:spacing w:after="200" w:line="276" w:lineRule="auto"/>
        <w:ind w:left="-1" w:firstLine="0"/>
        <w:jc w:val="center"/>
        <w:rPr>
          <w:rFonts w:ascii="Simplified Arabic" w:hAnsi="Simplified Arabic" w:cs="Traditional Arabic"/>
          <w:b/>
          <w:bCs/>
          <w:color w:val="000000"/>
          <w:szCs w:val="24"/>
          <w:lang w:val="en-US"/>
        </w:rPr>
      </w:pPr>
    </w:p>
    <w:p w:rsidR="00ED1526" w:rsidRPr="00ED1526" w:rsidRDefault="00ED1526" w:rsidP="00B62143">
      <w:pPr>
        <w:autoSpaceDE w:val="0"/>
        <w:autoSpaceDN w:val="0"/>
        <w:bidi/>
        <w:adjustRightInd w:val="0"/>
        <w:spacing w:after="200" w:line="276" w:lineRule="auto"/>
        <w:ind w:left="-1" w:firstLine="0"/>
        <w:jc w:val="center"/>
        <w:rPr>
          <w:rFonts w:ascii="Simplified Arabic" w:hAnsi="Simplified Arabic" w:cs="Traditional Arabic"/>
          <w:b/>
          <w:bCs/>
          <w:color w:val="000000"/>
          <w:sz w:val="20"/>
          <w:szCs w:val="20"/>
          <w:rtl/>
          <w:lang w:val="en-US" w:bidi="ar-DZ"/>
        </w:rPr>
      </w:pPr>
      <w:r w:rsidRPr="00ED1526">
        <w:rPr>
          <w:rFonts w:ascii="Calibri" w:hAnsi="Calibri" w:cs="Arial"/>
          <w:noProof/>
          <w:sz w:val="22"/>
          <w:szCs w:val="22"/>
          <w:lang w:eastAsia="fr-FR"/>
        </w:rPr>
        <w:drawing>
          <wp:anchor distT="0" distB="0" distL="114300" distR="114300" simplePos="0" relativeHeight="251665920" behindDoc="0" locked="0" layoutInCell="1" allowOverlap="1">
            <wp:simplePos x="0" y="0"/>
            <wp:positionH relativeFrom="margin">
              <wp:align>center</wp:align>
            </wp:positionH>
            <wp:positionV relativeFrom="paragraph">
              <wp:posOffset>345440</wp:posOffset>
            </wp:positionV>
            <wp:extent cx="3153410" cy="1781175"/>
            <wp:effectExtent l="0" t="0" r="8890" b="952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3410" cy="1781175"/>
                    </a:xfrm>
                    <a:prstGeom prst="rect">
                      <a:avLst/>
                    </a:prstGeom>
                    <a:noFill/>
                    <a:ln>
                      <a:noFill/>
                    </a:ln>
                  </pic:spPr>
                </pic:pic>
              </a:graphicData>
            </a:graphic>
          </wp:anchor>
        </w:drawing>
      </w:r>
    </w:p>
    <w:p w:rsidR="00ED1526" w:rsidRPr="00ED1526" w:rsidRDefault="00ED1526" w:rsidP="00ED1526">
      <w:pPr>
        <w:autoSpaceDE w:val="0"/>
        <w:autoSpaceDN w:val="0"/>
        <w:bidi/>
        <w:adjustRightInd w:val="0"/>
        <w:spacing w:after="200" w:line="276" w:lineRule="auto"/>
        <w:ind w:left="-1" w:firstLine="0"/>
        <w:jc w:val="center"/>
        <w:rPr>
          <w:rFonts w:ascii="Simplified Arabic" w:hAnsi="Simplified Arabic" w:cs="Traditional Arabic"/>
          <w:color w:val="FF0000"/>
          <w:sz w:val="20"/>
          <w:szCs w:val="20"/>
          <w:rtl/>
          <w:lang w:val="en-US" w:bidi="ar-DZ"/>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ind w:firstLine="0"/>
        <w:rPr>
          <w:rFonts w:ascii="Calibri" w:hAnsi="Calibri" w:cs="Traditional Arabic"/>
          <w:color w:val="FF0000"/>
          <w:sz w:val="20"/>
          <w:szCs w:val="20"/>
          <w:rtl/>
          <w:lang w:val="en-US"/>
        </w:rPr>
      </w:pPr>
    </w:p>
    <w:p w:rsidR="00ED1526" w:rsidRPr="00ED1526" w:rsidRDefault="00ED1526" w:rsidP="00ED1526">
      <w:pPr>
        <w:autoSpaceDE w:val="0"/>
        <w:autoSpaceDN w:val="0"/>
        <w:bidi/>
        <w:adjustRightInd w:val="0"/>
        <w:spacing w:after="200" w:line="276" w:lineRule="auto"/>
        <w:ind w:left="3259" w:firstLine="0"/>
        <w:jc w:val="both"/>
        <w:rPr>
          <w:rFonts w:ascii="Simplified Arabic" w:hAnsi="Simplified Arabic" w:cs="Traditional Arabic"/>
          <w:b/>
          <w:bCs/>
          <w:sz w:val="20"/>
          <w:szCs w:val="20"/>
          <w:rtl/>
          <w:lang w:val="en-US" w:bidi="ar-DZ"/>
        </w:rPr>
      </w:pPr>
    </w:p>
    <w:p w:rsidR="00B62143" w:rsidRPr="00ED1526" w:rsidRDefault="00B62143" w:rsidP="00B62143">
      <w:pPr>
        <w:bidi/>
        <w:spacing w:before="240" w:after="200" w:line="211" w:lineRule="auto"/>
        <w:ind w:hanging="1"/>
        <w:jc w:val="center"/>
        <w:rPr>
          <w:rFonts w:ascii="Simplified Arabic" w:hAnsi="Simplified Arabic"/>
          <w:b/>
          <w:bCs/>
          <w:szCs w:val="24"/>
          <w:rtl/>
          <w:lang w:val="en-US"/>
        </w:rPr>
      </w:pPr>
      <w:r w:rsidRPr="00ED1526">
        <w:rPr>
          <w:rFonts w:ascii="Simplified Arabic" w:hAnsi="Simplified Arabic"/>
          <w:b/>
          <w:bCs/>
          <w:color w:val="000000"/>
          <w:szCs w:val="24"/>
          <w:rtl/>
          <w:lang w:val="en-US"/>
        </w:rPr>
        <w:t xml:space="preserve">شكل </w:t>
      </w:r>
      <w:r>
        <w:rPr>
          <w:rFonts w:ascii="Simplified Arabic" w:hAnsi="Simplified Arabic" w:hint="cs"/>
          <w:b/>
          <w:bCs/>
          <w:color w:val="000000"/>
          <w:szCs w:val="24"/>
          <w:rtl/>
          <w:lang w:val="en-US"/>
        </w:rPr>
        <w:t>(1) عنوان الشكل</w:t>
      </w:r>
    </w:p>
    <w:p w:rsidR="00ED1526" w:rsidRPr="00ED1526" w:rsidRDefault="00ED1526" w:rsidP="00ED1526">
      <w:pPr>
        <w:bidi/>
        <w:spacing w:after="200" w:line="211" w:lineRule="auto"/>
        <w:ind w:firstLine="708"/>
        <w:jc w:val="center"/>
        <w:rPr>
          <w:rFonts w:ascii="Traditional Arabic" w:hAnsi="Traditional Arabic" w:cs="Traditional Arabic"/>
          <w:sz w:val="20"/>
          <w:szCs w:val="20"/>
          <w:rtl/>
          <w:lang w:val="en-US"/>
        </w:rPr>
      </w:pPr>
      <w:r w:rsidRPr="00ED1526">
        <w:rPr>
          <w:rFonts w:ascii="Simplified Arabic" w:hAnsi="Simplified Arabic"/>
          <w:b/>
          <w:bCs/>
          <w:color w:val="000000"/>
          <w:szCs w:val="24"/>
          <w:rtl/>
          <w:lang w:val="en-US"/>
        </w:rPr>
        <w:t>المصدر:.............................</w:t>
      </w:r>
      <w:r w:rsidRPr="00ED1526">
        <w:rPr>
          <w:rFonts w:ascii="Traditional Arabic" w:hAnsi="Traditional Arabic" w:cs="Traditional Arabic"/>
          <w:sz w:val="20"/>
          <w:szCs w:val="20"/>
          <w:rtl/>
          <w:lang w:val="en-US"/>
        </w:rPr>
        <w:t>.</w:t>
      </w:r>
    </w:p>
    <w:p w:rsidR="00ED1526" w:rsidRPr="00ED1526" w:rsidRDefault="00ED1526" w:rsidP="00ED1526">
      <w:pPr>
        <w:bidi/>
        <w:spacing w:after="200" w:line="276" w:lineRule="auto"/>
        <w:ind w:firstLine="0"/>
        <w:jc w:val="both"/>
        <w:rPr>
          <w:rFonts w:ascii="Calibri" w:hAnsi="Calibri" w:cs="Traditional Arabic"/>
          <w:color w:val="000000"/>
          <w:sz w:val="22"/>
          <w:szCs w:val="22"/>
          <w:rtl/>
          <w:lang w:val="en-US"/>
        </w:rPr>
      </w:pPr>
    </w:p>
    <w:p w:rsidR="00ED1526" w:rsidRPr="00ED1526" w:rsidRDefault="00ED1526" w:rsidP="00ED1526">
      <w:pPr>
        <w:tabs>
          <w:tab w:val="left" w:pos="588"/>
        </w:tabs>
        <w:bidi/>
        <w:spacing w:after="200" w:line="276" w:lineRule="auto"/>
        <w:ind w:left="-1" w:firstLine="0"/>
        <w:jc w:val="center"/>
        <w:rPr>
          <w:rFonts w:ascii="Simplified Arabic" w:hAnsi="Simplified Arabic"/>
          <w:b/>
          <w:bCs/>
          <w:color w:val="000000"/>
          <w:szCs w:val="24"/>
          <w:rtl/>
          <w:lang w:val="en-US"/>
        </w:rPr>
      </w:pPr>
      <w:r w:rsidRPr="00ED1526">
        <w:rPr>
          <w:rFonts w:ascii="Simplified Arabic" w:hAnsi="Simplified Arabic"/>
          <w:b/>
          <w:bCs/>
          <w:color w:val="000000"/>
          <w:szCs w:val="24"/>
          <w:rtl/>
          <w:lang w:val="en-US"/>
        </w:rPr>
        <w:t>مع ضرورة مراعاة المسافات البادئة، والأبعاد في الفقرة (بين الأسطر) تكون (1)</w:t>
      </w:r>
    </w:p>
    <w:p w:rsidR="00ED1526" w:rsidRPr="00ED1526" w:rsidRDefault="00ED1526" w:rsidP="00ED1526">
      <w:pPr>
        <w:bidi/>
        <w:spacing w:after="240" w:line="211" w:lineRule="auto"/>
        <w:ind w:firstLine="0"/>
        <w:jc w:val="both"/>
        <w:rPr>
          <w:rFonts w:ascii="Traditional Arabic" w:hAnsi="Traditional Arabic" w:cs="Traditional Arabic"/>
          <w:b/>
          <w:bCs/>
          <w:color w:val="000066"/>
          <w:sz w:val="26"/>
          <w:szCs w:val="26"/>
          <w:u w:val="single"/>
          <w:rtl/>
          <w:lang w:val="en-US" w:bidi="ar-DZ"/>
        </w:rPr>
      </w:pPr>
    </w:p>
    <w:p w:rsidR="00B62143" w:rsidRPr="00B62143" w:rsidRDefault="00B62143" w:rsidP="00B62143">
      <w:pPr>
        <w:bidi/>
        <w:ind w:firstLine="0"/>
        <w:rPr>
          <w:rFonts w:ascii="Simplified Arabic" w:eastAsia="SimSun" w:hAnsi="Simplified Arabic"/>
          <w:b/>
          <w:bCs/>
          <w:color w:val="153357"/>
          <w:sz w:val="26"/>
          <w:szCs w:val="26"/>
          <w:rtl/>
          <w:lang w:eastAsia="zh-CN"/>
        </w:rPr>
      </w:pPr>
      <w:r w:rsidRPr="00B62143">
        <w:rPr>
          <w:rFonts w:ascii="Simplified Arabic" w:eastAsia="SimSun" w:hAnsi="Simplified Arabic"/>
          <w:b/>
          <w:bCs/>
          <w:color w:val="153357"/>
          <w:sz w:val="26"/>
          <w:szCs w:val="26"/>
          <w:rtl/>
          <w:lang w:eastAsia="zh-CN" w:bidi="ar-DZ"/>
        </w:rPr>
        <w:t xml:space="preserve">- </w:t>
      </w:r>
      <w:r w:rsidRPr="00B62143">
        <w:rPr>
          <w:rFonts w:ascii="Simplified Arabic" w:eastAsia="SimSun" w:hAnsi="Simplified Arabic"/>
          <w:b/>
          <w:bCs/>
          <w:color w:val="153357"/>
          <w:sz w:val="26"/>
          <w:szCs w:val="26"/>
          <w:rtl/>
          <w:lang w:eastAsia="zh-CN"/>
        </w:rPr>
        <w:t xml:space="preserve"> الإحالات والمراجع:</w:t>
      </w:r>
    </w:p>
    <w:p w:rsidR="00ED1526" w:rsidRDefault="00327FEE" w:rsidP="00B62143">
      <w:pPr>
        <w:bidi/>
        <w:ind w:firstLine="282"/>
        <w:jc w:val="both"/>
        <w:rPr>
          <w:rFonts w:ascii="Traditional Arabic" w:hAnsi="Traditional Arabic" w:cs="Traditional Arabic"/>
          <w:color w:val="000000"/>
          <w:szCs w:val="24"/>
          <w:rtl/>
        </w:rPr>
      </w:pPr>
      <w:r w:rsidRPr="00327FEE">
        <w:rPr>
          <w:rFonts w:ascii="Simplified Arabic" w:eastAsia="SimSun" w:hAnsi="Simplified Arabic"/>
          <w:b/>
          <w:bCs/>
          <w:noProof/>
          <w:color w:val="000066"/>
          <w:sz w:val="26"/>
          <w:szCs w:val="26"/>
          <w:u w:val="single"/>
          <w:rtl/>
          <w:lang w:eastAsia="fr-FR"/>
        </w:rPr>
        <w:pict>
          <v:roundrect id="مستطيل: زوايا مستديرة 5" o:spid="_x0000_s1027" style="position:absolute;left:0;text-align:left;margin-left:.9pt;margin-top:580.3pt;width:445.25pt;height:62.9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">
            <v:textbox>
              <w:txbxContent>
                <w:p w:rsidR="007E3F57" w:rsidRPr="00955A9C" w:rsidRDefault="007E3F57" w:rsidP="00B62143">
                  <w:pPr>
                    <w:bidi/>
                    <w:rPr>
                      <w:b/>
                      <w:bCs/>
                      <w:szCs w:val="24"/>
                      <w:lang w:bidi="ar-DZ"/>
                    </w:rPr>
                  </w:pPr>
                  <w:r w:rsidRPr="00955A9C">
                    <w:rPr>
                      <w:b/>
                      <w:bCs/>
                      <w:szCs w:val="24"/>
                      <w:rtl/>
                      <w:lang w:bidi="ar-DZ"/>
                    </w:rPr>
                    <w:t>كيف أستشهد بهذ</w:t>
                  </w:r>
                  <w:r w:rsidRPr="00955A9C">
                    <w:rPr>
                      <w:rFonts w:hint="cs"/>
                      <w:b/>
                      <w:bCs/>
                      <w:szCs w:val="24"/>
                      <w:rtl/>
                      <w:lang w:bidi="ar-DZ"/>
                    </w:rPr>
                    <w:t>ا</w:t>
                  </w:r>
                  <w:r w:rsidRPr="00955A9C">
                    <w:rPr>
                      <w:b/>
                      <w:bCs/>
                      <w:szCs w:val="24"/>
                      <w:rtl/>
                      <w:lang w:bidi="ar-DZ"/>
                    </w:rPr>
                    <w:t xml:space="preserve"> المقال</w:t>
                  </w:r>
                  <w:r>
                    <w:rPr>
                      <w:rFonts w:hint="cs"/>
                      <w:b/>
                      <w:bCs/>
                      <w:szCs w:val="24"/>
                      <w:rtl/>
                      <w:lang w:bidi="ar-DZ"/>
                    </w:rPr>
                    <w:t xml:space="preserve">حسب أسلوب </w:t>
                  </w:r>
                  <w:r>
                    <w:rPr>
                      <w:b/>
                      <w:bCs/>
                      <w:szCs w:val="24"/>
                      <w:lang w:bidi="ar-DZ"/>
                    </w:rPr>
                    <w:t>APA</w:t>
                  </w:r>
                  <w:r w:rsidRPr="00955A9C">
                    <w:rPr>
                      <w:rFonts w:hint="cs"/>
                      <w:b/>
                      <w:bCs/>
                      <w:szCs w:val="24"/>
                      <w:rtl/>
                      <w:lang w:bidi="ar-DZ"/>
                    </w:rPr>
                    <w:t>:</w:t>
                  </w:r>
                </w:p>
                <w:p w:rsidR="007E3F57" w:rsidRPr="00421CD4" w:rsidRDefault="007E3F57" w:rsidP="00B62143">
                  <w:pPr>
                    <w:bidi/>
                    <w:spacing w:line="211" w:lineRule="auto"/>
                    <w:jc w:val="both"/>
                    <w:rPr>
                      <w:rFonts w:cs="Times New Roman"/>
                      <w:sz w:val="22"/>
                      <w:szCs w:val="22"/>
                      <w:rtl/>
                    </w:rPr>
                  </w:pPr>
                  <w:r w:rsidRPr="00955A9C">
                    <w:rPr>
                      <w:rFonts w:ascii="Traditional Arabic" w:hAnsi="Traditional Arabic"/>
                      <w:szCs w:val="24"/>
                      <w:rtl/>
                      <w:lang w:bidi="ar-DZ"/>
                    </w:rPr>
                    <w:t xml:space="preserve">المؤلف </w:t>
                  </w:r>
                  <w:r>
                    <w:rPr>
                      <w:rFonts w:ascii="Traditional Arabic" w:hAnsi="Traditional Arabic" w:hint="cs"/>
                      <w:szCs w:val="24"/>
                      <w:rtl/>
                      <w:lang w:bidi="ar-DZ"/>
                    </w:rPr>
                    <w:t xml:space="preserve">1، </w:t>
                  </w:r>
                  <w:r w:rsidRPr="00955A9C">
                    <w:rPr>
                      <w:rFonts w:ascii="Traditional Arabic" w:hAnsi="Traditional Arabic"/>
                      <w:szCs w:val="24"/>
                      <w:rtl/>
                      <w:lang w:bidi="ar-DZ"/>
                    </w:rPr>
                    <w:t>المؤلف</w:t>
                  </w:r>
                  <w:r>
                    <w:rPr>
                      <w:rFonts w:ascii="Traditional Arabic" w:hAnsi="Traditional Arabic" w:hint="cs"/>
                      <w:szCs w:val="24"/>
                      <w:rtl/>
                      <w:lang w:bidi="ar-DZ"/>
                    </w:rPr>
                    <w:t xml:space="preserve"> 2 </w:t>
                  </w:r>
                  <w:r w:rsidRPr="00955A9C">
                    <w:rPr>
                      <w:rFonts w:ascii="Traditional Arabic" w:hAnsi="Traditional Arabic"/>
                      <w:szCs w:val="24"/>
                      <w:rtl/>
                      <w:lang w:bidi="ar-DZ"/>
                    </w:rPr>
                    <w:t>والمؤلف</w:t>
                  </w:r>
                  <w:r>
                    <w:rPr>
                      <w:rFonts w:ascii="Traditional Arabic" w:hAnsi="Traditional Arabic" w:hint="cs"/>
                      <w:szCs w:val="24"/>
                      <w:rtl/>
                      <w:lang w:bidi="ar-DZ"/>
                    </w:rPr>
                    <w:t xml:space="preserve"> 3 (2018) </w:t>
                  </w:r>
                  <w:r w:rsidRPr="00955A9C">
                    <w:rPr>
                      <w:rFonts w:ascii="Traditional Arabic" w:hAnsi="Traditional Arabic"/>
                      <w:b/>
                      <w:bCs/>
                      <w:szCs w:val="24"/>
                      <w:rtl/>
                      <w:lang w:bidi="ar-DZ"/>
                    </w:rPr>
                    <w:t>عنوان المقال</w:t>
                  </w:r>
                  <w:r>
                    <w:rPr>
                      <w:rFonts w:ascii="Traditional Arabic" w:hAnsi="Traditional Arabic" w:hint="cs"/>
                      <w:szCs w:val="24"/>
                      <w:rtl/>
                      <w:lang w:bidi="ar-DZ"/>
                    </w:rPr>
                    <w:t xml:space="preserve">، مجلة الباحث، المجلد </w:t>
                  </w:r>
                  <w:r>
                    <w:rPr>
                      <w:rFonts w:ascii="Traditional Arabic" w:hAnsi="Traditional Arabic"/>
                      <w:szCs w:val="24"/>
                      <w:lang w:bidi="ar-DZ"/>
                    </w:rPr>
                    <w:t>xx</w:t>
                  </w:r>
                  <w:r>
                    <w:rPr>
                      <w:rFonts w:ascii="Traditional Arabic" w:hAnsi="Traditional Arabic" w:hint="cs"/>
                      <w:szCs w:val="24"/>
                      <w:rtl/>
                      <w:lang w:bidi="ar-DZ"/>
                    </w:rPr>
                    <w:t xml:space="preserve">(العدد </w:t>
                  </w:r>
                  <w:r>
                    <w:rPr>
                      <w:rFonts w:ascii="Traditional Arabic" w:hAnsi="Traditional Arabic"/>
                      <w:szCs w:val="24"/>
                      <w:lang w:bidi="ar-DZ"/>
                    </w:rPr>
                    <w:t>xx</w:t>
                  </w:r>
                  <w:r>
                    <w:rPr>
                      <w:rFonts w:ascii="Traditional Arabic" w:hAnsi="Traditional Arabic" w:hint="cs"/>
                      <w:szCs w:val="24"/>
                      <w:rtl/>
                      <w:lang w:bidi="ar-DZ"/>
                    </w:rPr>
                    <w:t xml:space="preserve">)، الجزائر : جامعة </w:t>
                  </w:r>
                  <w:r w:rsidRPr="00421CD4">
                    <w:rPr>
                      <w:rFonts w:ascii="Traditional Arabic" w:hAnsi="Traditional Arabic"/>
                      <w:sz w:val="22"/>
                      <w:szCs w:val="22"/>
                      <w:rtl/>
                    </w:rPr>
                    <w:t>قاصدي مرباح ورقلة، ص.ص</w:t>
                  </w:r>
                  <w:r>
                    <w:rPr>
                      <w:rFonts w:ascii="Traditional Arabic" w:hAnsi="Traditional Arabic" w:hint="cs"/>
                      <w:sz w:val="22"/>
                      <w:szCs w:val="22"/>
                      <w:rtl/>
                    </w:rPr>
                    <w:t>1</w:t>
                  </w:r>
                  <w:r w:rsidRPr="00421CD4">
                    <w:rPr>
                      <w:rFonts w:ascii="Traditional Arabic" w:hAnsi="Traditional Arabic"/>
                      <w:sz w:val="22"/>
                      <w:szCs w:val="22"/>
                      <w:rtl/>
                    </w:rPr>
                    <w:t>-</w:t>
                  </w:r>
                  <w:r>
                    <w:rPr>
                      <w:rFonts w:ascii="Traditional Arabic" w:hAnsi="Traditional Arabic" w:hint="cs"/>
                      <w:sz w:val="22"/>
                      <w:szCs w:val="22"/>
                      <w:rtl/>
                    </w:rPr>
                    <w:t>4</w:t>
                  </w:r>
                  <w:r>
                    <w:rPr>
                      <w:rFonts w:cs="Times New Roman" w:hint="cs"/>
                      <w:sz w:val="22"/>
                      <w:szCs w:val="22"/>
                      <w:rtl/>
                    </w:rPr>
                    <w:t>.</w:t>
                  </w:r>
                </w:p>
                <w:p w:rsidR="007E3F57" w:rsidRPr="00955A9C" w:rsidRDefault="007E3F57" w:rsidP="00B62143">
                  <w:pPr>
                    <w:bidi/>
                    <w:rPr>
                      <w:rFonts w:ascii="Traditional Arabic" w:hAnsi="Traditional Arabic"/>
                      <w:szCs w:val="24"/>
                      <w:lang w:bidi="ar-DZ"/>
                    </w:rPr>
                  </w:pPr>
                </w:p>
              </w:txbxContent>
            </v:textbox>
          </v:roundrect>
        </w:pict>
      </w:r>
      <w:r w:rsidR="00B62143" w:rsidRPr="00B62143">
        <w:rPr>
          <w:rFonts w:ascii="Simplified Arabic" w:eastAsia="SimSun" w:hAnsi="Simplified Arabic"/>
          <w:sz w:val="26"/>
          <w:szCs w:val="26"/>
          <w:rtl/>
          <w:lang w:eastAsia="zh-CN"/>
        </w:rPr>
        <w:t xml:space="preserve">يستخدم في الإحالات والمراجع خط من نوع </w:t>
      </w:r>
      <w:r w:rsidR="00B62143" w:rsidRPr="00B62143">
        <w:rPr>
          <w:rFonts w:eastAsia="SimSun" w:cs="Times New Roman"/>
          <w:sz w:val="26"/>
          <w:szCs w:val="26"/>
          <w:lang w:eastAsia="zh-CN"/>
        </w:rPr>
        <w:t>SimplifiedArabic</w:t>
      </w:r>
      <w:r w:rsidR="00B62143" w:rsidRPr="00B62143">
        <w:rPr>
          <w:rFonts w:ascii="Simplified Arabic" w:eastAsia="SimSun" w:hAnsi="Simplified Arabic"/>
          <w:sz w:val="26"/>
          <w:szCs w:val="26"/>
          <w:rtl/>
          <w:lang w:eastAsia="zh-CN"/>
        </w:rPr>
        <w:t xml:space="preserve">، مقاس </w:t>
      </w:r>
      <w:r w:rsidR="00B62143" w:rsidRPr="00B62143">
        <w:rPr>
          <w:rFonts w:ascii="Simplified Arabic" w:eastAsia="SimSun" w:hAnsi="Simplified Arabic"/>
          <w:sz w:val="26"/>
          <w:szCs w:val="26"/>
          <w:lang w:eastAsia="zh-CN"/>
        </w:rPr>
        <w:t>13</w:t>
      </w:r>
      <w:r w:rsidR="00B62143" w:rsidRPr="00B62143">
        <w:rPr>
          <w:rFonts w:ascii="Simplified Arabic" w:eastAsia="SimSun" w:hAnsi="Simplified Arabic"/>
          <w:sz w:val="26"/>
          <w:szCs w:val="26"/>
          <w:rtl/>
          <w:lang w:eastAsia="zh-CN"/>
        </w:rPr>
        <w:t xml:space="preserve">، البعد بين السطور </w:t>
      </w:r>
      <w:r w:rsidR="00B62143" w:rsidRPr="00B62143">
        <w:rPr>
          <w:rFonts w:ascii="Simplified Arabic" w:eastAsia="SimSun" w:hAnsi="Simplified Arabic"/>
          <w:sz w:val="26"/>
          <w:szCs w:val="26"/>
          <w:lang w:eastAsia="zh-CN"/>
        </w:rPr>
        <w:t>1</w:t>
      </w:r>
      <w:r w:rsidR="00B62143" w:rsidRPr="00B62143">
        <w:rPr>
          <w:rFonts w:ascii="Simplified Arabic" w:eastAsia="SimSun" w:hAnsi="Simplified Arabic"/>
          <w:sz w:val="26"/>
          <w:szCs w:val="26"/>
          <w:rtl/>
          <w:lang w:eastAsia="zh-CN" w:bidi="ar-DZ"/>
        </w:rPr>
        <w:t>، مع إضافة فراغ قبل المرجع</w:t>
      </w:r>
      <w:r w:rsidR="00B62143" w:rsidRPr="00B62143">
        <w:rPr>
          <w:rFonts w:ascii="Simplified Arabic" w:eastAsia="SimSun" w:hAnsi="Simplified Arabic"/>
          <w:sz w:val="26"/>
          <w:szCs w:val="26"/>
          <w:rtl/>
          <w:lang w:eastAsia="zh-CN"/>
        </w:rPr>
        <w:t xml:space="preserve">؛ وتعتبر المصادر البيبليوغرافية للمادة العلمية المستدل بها في المقال هي فقط تلك المراجع والمصادر المقتبس منها فعلا وبدقة أي تحديد الصفحة/الصفحات المستدل بها، </w:t>
      </w:r>
      <w:r w:rsidR="00B62143" w:rsidRPr="00B62143">
        <w:rPr>
          <w:rFonts w:ascii="Simplified Arabic" w:eastAsia="SimSun" w:hAnsi="Simplified Arabic"/>
          <w:color w:val="000000"/>
          <w:sz w:val="26"/>
          <w:szCs w:val="26"/>
          <w:rtl/>
          <w:lang w:eastAsia="zh-CN"/>
        </w:rPr>
        <w:t>و</w:t>
      </w:r>
      <w:r w:rsidR="00B62143" w:rsidRPr="00B62143">
        <w:rPr>
          <w:rFonts w:ascii="Simplified Arabic" w:eastAsia="SimSun" w:hAnsi="Simplified Arabic" w:hint="cs"/>
          <w:color w:val="000000"/>
          <w:sz w:val="26"/>
          <w:szCs w:val="26"/>
          <w:rtl/>
          <w:lang w:eastAsia="zh-CN"/>
        </w:rPr>
        <w:t xml:space="preserve"> يشار الي</w:t>
      </w:r>
      <w:r w:rsidR="00B62143" w:rsidRPr="00B62143">
        <w:rPr>
          <w:rFonts w:ascii="Simplified Arabic" w:eastAsia="SimSun" w:hAnsi="Simplified Arabic"/>
          <w:color w:val="000000"/>
          <w:sz w:val="26"/>
          <w:szCs w:val="26"/>
          <w:rtl/>
          <w:lang w:eastAsia="zh-CN"/>
        </w:rPr>
        <w:t xml:space="preserve"> الإحالات والمراجع في نص المتن</w:t>
      </w:r>
      <w:r w:rsidR="00B62143" w:rsidRPr="00B62143">
        <w:rPr>
          <w:rFonts w:ascii="Simplified Arabic" w:eastAsia="SimSun" w:hAnsi="Simplified Arabic"/>
          <w:sz w:val="26"/>
          <w:szCs w:val="26"/>
          <w:rtl/>
          <w:lang w:eastAsia="zh-CN"/>
        </w:rPr>
        <w:t>، وتدون جميعها حسب أسلوب جمعية علم النفس الأمريكية (</w:t>
      </w:r>
      <w:r w:rsidR="00B62143" w:rsidRPr="00B62143">
        <w:rPr>
          <w:rFonts w:eastAsia="SimSun" w:cs="Times New Roman"/>
          <w:sz w:val="26"/>
          <w:szCs w:val="26"/>
          <w:lang w:eastAsia="zh-CN"/>
        </w:rPr>
        <w:t>APA</w:t>
      </w:r>
      <w:r w:rsidR="00B62143" w:rsidRPr="00B62143">
        <w:rPr>
          <w:rFonts w:ascii="Simplified Arabic" w:eastAsia="SimSun" w:hAnsi="Simplified Arabic"/>
          <w:sz w:val="26"/>
          <w:szCs w:val="26"/>
          <w:rtl/>
          <w:lang w:eastAsia="zh-CN"/>
        </w:rPr>
        <w:t>)</w:t>
      </w:r>
      <w:r w:rsidR="00B62143" w:rsidRPr="00B62143">
        <w:rPr>
          <w:rFonts w:eastAsia="SimSun" w:cs="Times New Roman"/>
          <w:sz w:val="26"/>
          <w:szCs w:val="26"/>
          <w:lang w:eastAsia="zh-CN"/>
        </w:rPr>
        <w:t>American Psychological Assocation</w:t>
      </w:r>
      <w:r w:rsidR="00B62143">
        <w:rPr>
          <w:rFonts w:ascii="Simplified Arabic" w:eastAsia="SimSun" w:hAnsi="Simplified Arabic" w:hint="cs"/>
          <w:sz w:val="26"/>
          <w:szCs w:val="26"/>
          <w:rtl/>
          <w:lang w:eastAsia="zh-CN" w:bidi="ar-DZ"/>
        </w:rPr>
        <w:t xml:space="preserve">الإصدار السادس (6) </w:t>
      </w:r>
      <w:r w:rsidR="00B62143" w:rsidRPr="00B62143">
        <w:rPr>
          <w:rFonts w:ascii="Simplified Arabic" w:eastAsia="SimSun" w:hAnsi="Simplified Arabic"/>
          <w:sz w:val="26"/>
          <w:szCs w:val="26"/>
          <w:rtl/>
          <w:lang w:eastAsia="zh-CN"/>
        </w:rPr>
        <w:t>على النحو التالي، مثلا :</w:t>
      </w:r>
    </w:p>
    <w:p w:rsidR="00C50EB1" w:rsidRPr="00C50EB1" w:rsidRDefault="00C50EB1" w:rsidP="00C50EB1">
      <w:pPr>
        <w:bidi/>
        <w:spacing w:before="240" w:line="276" w:lineRule="auto"/>
        <w:ind w:firstLine="0"/>
        <w:jc w:val="both"/>
        <w:rPr>
          <w:rFonts w:ascii="Simplified Arabic" w:eastAsia="Times New Roman" w:hAnsi="Simplified Arabic"/>
          <w:b/>
          <w:bCs/>
          <w:szCs w:val="24"/>
          <w:lang w:val="en-GB" w:eastAsia="fr-FR" w:bidi="ar-KW"/>
        </w:rPr>
      </w:pPr>
      <w:r w:rsidRPr="00C50EB1">
        <w:rPr>
          <w:rFonts w:ascii="Simplified Arabic" w:eastAsia="Times New Roman" w:hAnsi="Simplified Arabic" w:hint="cs"/>
          <w:b/>
          <w:bCs/>
          <w:szCs w:val="24"/>
          <w:rtl/>
          <w:lang w:val="en-GB" w:eastAsia="fr-FR" w:bidi="ar-KW"/>
        </w:rPr>
        <w:t xml:space="preserve">طريقة التوثيق في متن البحث وفق </w:t>
      </w:r>
      <w:r w:rsidRPr="00C50EB1">
        <w:rPr>
          <w:rFonts w:eastAsia="Times New Roman" w:cs="Times New Roman"/>
          <w:b/>
          <w:bCs/>
          <w:szCs w:val="24"/>
          <w:lang w:eastAsia="fr-FR"/>
        </w:rPr>
        <w:t>APA</w:t>
      </w:r>
      <w:r w:rsidRPr="00C50EB1">
        <w:rPr>
          <w:rFonts w:ascii="Simplified Arabic" w:eastAsia="Times New Roman" w:hAnsi="Simplified Arabic" w:hint="cs"/>
          <w:b/>
          <w:bCs/>
          <w:szCs w:val="24"/>
          <w:rtl/>
          <w:lang w:eastAsia="fr-FR" w:bidi="ar-DZ"/>
        </w:rPr>
        <w:t>:</w:t>
      </w:r>
    </w:p>
    <w:p w:rsidR="00C50EB1" w:rsidRPr="00C50EB1" w:rsidRDefault="00C50EB1" w:rsidP="00C50EB1">
      <w:pPr>
        <w:numPr>
          <w:ilvl w:val="0"/>
          <w:numId w:val="3"/>
        </w:numPr>
        <w:bidi/>
        <w:spacing w:line="276" w:lineRule="auto"/>
        <w:jc w:val="both"/>
        <w:rPr>
          <w:rFonts w:ascii="Simplified Arabic" w:eastAsia="Times New Roman" w:hAnsi="Simplified Arabic"/>
          <w:sz w:val="22"/>
          <w:szCs w:val="22"/>
          <w:lang w:val="en-GB" w:eastAsia="fr-FR" w:bidi="ar-KW"/>
        </w:rPr>
      </w:pPr>
      <w:r w:rsidRPr="00C50EB1">
        <w:rPr>
          <w:rFonts w:ascii="Simplified Arabic" w:eastAsia="Times New Roman" w:hAnsi="Simplified Arabic" w:hint="cs"/>
          <w:sz w:val="22"/>
          <w:szCs w:val="22"/>
          <w:rtl/>
          <w:lang w:val="en-GB" w:eastAsia="fr-FR" w:bidi="ar-KW"/>
        </w:rPr>
        <w:t xml:space="preserve">إذا تم استخدام أو ذكر اسم مؤلف أو باحث ما فقرة، يجب الإشارة إلى المرجع في </w:t>
      </w:r>
      <w:r w:rsidRPr="00C50EB1">
        <w:rPr>
          <w:rFonts w:ascii="Simplified Arabic" w:eastAsia="Times New Roman" w:hAnsi="Simplified Arabic" w:hint="cs"/>
          <w:b/>
          <w:bCs/>
          <w:sz w:val="22"/>
          <w:szCs w:val="22"/>
          <w:rtl/>
          <w:lang w:val="en-GB" w:eastAsia="fr-FR" w:bidi="ar-KW"/>
        </w:rPr>
        <w:t>بداية متن الفقرة</w:t>
      </w:r>
      <w:r w:rsidRPr="00C50EB1">
        <w:rPr>
          <w:rFonts w:ascii="Simplified Arabic" w:eastAsia="Times New Roman" w:hAnsi="Simplified Arabic" w:hint="cs"/>
          <w:sz w:val="22"/>
          <w:szCs w:val="22"/>
          <w:rtl/>
          <w:lang w:val="en-GB" w:eastAsia="fr-FR" w:bidi="ar-KW"/>
        </w:rPr>
        <w:t xml:space="preserve"> ذكر الاسم الأخير (فقط) للمؤلف أو الباحث وسنة النشر بين قوسين. </w:t>
      </w:r>
    </w:p>
    <w:p w:rsidR="00C50EB1" w:rsidRPr="00C50EB1" w:rsidRDefault="00C50EB1" w:rsidP="00C50EB1">
      <w:pPr>
        <w:bidi/>
        <w:spacing w:line="360" w:lineRule="auto"/>
        <w:ind w:left="720" w:firstLine="0"/>
        <w:jc w:val="both"/>
        <w:rPr>
          <w:rFonts w:ascii="Simplified Arabic" w:eastAsia="Times New Roman" w:hAnsi="Simplified Arabic"/>
          <w:sz w:val="22"/>
          <w:szCs w:val="22"/>
          <w:lang w:val="en-GB" w:eastAsia="fr-FR" w:bidi="ar-KW"/>
        </w:rPr>
      </w:pPr>
      <w:r w:rsidRPr="00C50EB1">
        <w:rPr>
          <w:rFonts w:eastAsia="Times New Roman" w:cs="Times New Roman" w:hint="cs"/>
          <w:sz w:val="22"/>
          <w:szCs w:val="22"/>
          <w:rtl/>
          <w:lang w:val="en-GB" w:eastAsia="fr-FR"/>
        </w:rPr>
        <w:t xml:space="preserve">مثل: </w:t>
      </w:r>
      <w:r w:rsidRPr="00C50EB1">
        <w:rPr>
          <w:rFonts w:ascii="Simplified Arabic" w:eastAsia="Times New Roman" w:hAnsi="Simplified Arabic"/>
          <w:sz w:val="22"/>
          <w:szCs w:val="22"/>
          <w:rtl/>
          <w:lang w:val="en-GB" w:eastAsia="fr-FR"/>
        </w:rPr>
        <w:t>بال</w:t>
      </w:r>
      <w:r w:rsidRPr="00C50EB1">
        <w:rPr>
          <w:rFonts w:ascii="Simplified Arabic" w:eastAsia="Times New Roman" w:hAnsi="Simplified Arabic" w:hint="cs"/>
          <w:sz w:val="22"/>
          <w:szCs w:val="22"/>
          <w:rtl/>
          <w:lang w:val="en-GB" w:eastAsia="fr-FR"/>
        </w:rPr>
        <w:t>لغة العربية</w:t>
      </w:r>
      <w:r w:rsidRPr="00C50EB1">
        <w:rPr>
          <w:rFonts w:ascii="Simplified Arabic" w:eastAsia="Times New Roman" w:hAnsi="Simplified Arabic"/>
          <w:sz w:val="22"/>
          <w:szCs w:val="22"/>
          <w:rtl/>
          <w:lang w:val="en-GB" w:eastAsia="fr-FR"/>
        </w:rPr>
        <w:t xml:space="preserve">: </w:t>
      </w:r>
      <w:r w:rsidRPr="00C50EB1">
        <w:rPr>
          <w:rFonts w:ascii="Simplified Arabic" w:eastAsia="Times New Roman" w:hAnsi="Simplified Arabic" w:hint="cs"/>
          <w:sz w:val="22"/>
          <w:szCs w:val="22"/>
          <w:rtl/>
          <w:lang w:eastAsia="fr-FR"/>
        </w:rPr>
        <w:t>أحمد</w:t>
      </w:r>
      <w:r w:rsidRPr="00C50EB1">
        <w:rPr>
          <w:rFonts w:eastAsia="Times New Roman" w:cs="Times New Roman" w:hint="cs"/>
          <w:sz w:val="22"/>
          <w:szCs w:val="22"/>
          <w:rtl/>
          <w:lang w:eastAsia="fr-FR"/>
        </w:rPr>
        <w:t xml:space="preserve"> (2003)</w:t>
      </w:r>
      <w:r w:rsidRPr="00C50EB1">
        <w:rPr>
          <w:rFonts w:ascii="Simplified Arabic" w:eastAsia="Times New Roman" w:hAnsi="Simplified Arabic" w:hint="cs"/>
          <w:sz w:val="22"/>
          <w:szCs w:val="22"/>
          <w:rtl/>
          <w:lang w:val="en-GB" w:eastAsia="fr-FR"/>
        </w:rPr>
        <w:t>باللغة الأجنبية:</w:t>
      </w:r>
      <w:r w:rsidRPr="00C50EB1">
        <w:rPr>
          <w:rFonts w:eastAsia="Times New Roman" w:cs="Times New Roman"/>
          <w:sz w:val="22"/>
          <w:szCs w:val="22"/>
          <w:lang w:eastAsia="fr-FR"/>
        </w:rPr>
        <w:t>Dumora (1998)</w:t>
      </w:r>
    </w:p>
    <w:p w:rsidR="00C50EB1" w:rsidRPr="00C50EB1" w:rsidRDefault="00C50EB1" w:rsidP="00C50EB1">
      <w:pPr>
        <w:numPr>
          <w:ilvl w:val="0"/>
          <w:numId w:val="2"/>
        </w:numPr>
        <w:tabs>
          <w:tab w:val="left" w:pos="8645"/>
        </w:tabs>
        <w:bidi/>
        <w:spacing w:line="276" w:lineRule="auto"/>
        <w:contextualSpacing/>
        <w:jc w:val="lowKashida"/>
        <w:rPr>
          <w:rFonts w:eastAsiaTheme="minorHAnsi"/>
          <w:sz w:val="20"/>
          <w:szCs w:val="22"/>
        </w:rPr>
      </w:pPr>
      <w:r>
        <w:rPr>
          <w:rFonts w:eastAsiaTheme="minorHAnsi" w:hint="cs"/>
          <w:sz w:val="22"/>
          <w:szCs w:val="22"/>
          <w:rtl/>
        </w:rPr>
        <w:t>إ</w:t>
      </w:r>
      <w:r w:rsidRPr="00C50EB1">
        <w:rPr>
          <w:rFonts w:eastAsiaTheme="minorHAnsi" w:hint="cs"/>
          <w:sz w:val="22"/>
          <w:szCs w:val="22"/>
          <w:rtl/>
        </w:rPr>
        <w:t xml:space="preserve">ذا كان الاقتباس حرفيا يوضع النص المقتبس بين علامتي تنصيصيضاف إلى سنة النشر بين قوسين فاصلة </w:t>
      </w:r>
      <w:r w:rsidRPr="00C50EB1">
        <w:rPr>
          <w:rFonts w:eastAsiaTheme="minorHAnsi" w:hint="cs"/>
          <w:b/>
          <w:bCs/>
          <w:sz w:val="22"/>
          <w:szCs w:val="22"/>
          <w:rtl/>
        </w:rPr>
        <w:t>ورقم الصفحة</w:t>
      </w:r>
      <w:r w:rsidRPr="00C50EB1">
        <w:rPr>
          <w:rFonts w:eastAsiaTheme="minorHAnsi" w:hint="cs"/>
          <w:sz w:val="22"/>
          <w:szCs w:val="22"/>
          <w:rtl/>
        </w:rPr>
        <w:t>. وإذا كانت الفكرة المقتبسة فكرة عامة في المرجع فلا ضرورة لذكر رقم الصفحة.</w:t>
      </w:r>
    </w:p>
    <w:p w:rsidR="00C50EB1" w:rsidRPr="00C50EB1" w:rsidRDefault="00C50EB1" w:rsidP="00C50EB1">
      <w:pPr>
        <w:tabs>
          <w:tab w:val="left" w:pos="8645"/>
        </w:tabs>
        <w:bidi/>
        <w:spacing w:line="276" w:lineRule="auto"/>
        <w:ind w:left="720" w:firstLine="0"/>
        <w:contextualSpacing/>
        <w:jc w:val="lowKashida"/>
        <w:rPr>
          <w:rFonts w:eastAsiaTheme="minorHAnsi"/>
          <w:sz w:val="22"/>
          <w:szCs w:val="22"/>
          <w:rtl/>
        </w:rPr>
      </w:pPr>
      <w:r w:rsidRPr="00C50EB1">
        <w:rPr>
          <w:rFonts w:eastAsiaTheme="minorHAnsi" w:hint="cs"/>
          <w:sz w:val="22"/>
          <w:szCs w:val="22"/>
          <w:rtl/>
        </w:rPr>
        <w:t xml:space="preserve"> مثل: ويعرف </w:t>
      </w:r>
      <w:r w:rsidRPr="00C50EB1">
        <w:rPr>
          <w:rFonts w:eastAsiaTheme="minorHAnsi" w:hint="cs"/>
          <w:sz w:val="20"/>
          <w:szCs w:val="22"/>
          <w:rtl/>
        </w:rPr>
        <w:t xml:space="preserve">السيد (2009، 118) التعلم بأنه: </w:t>
      </w:r>
      <w:r w:rsidRPr="00C50EB1">
        <w:rPr>
          <w:rFonts w:eastAsiaTheme="minorHAnsi" w:hint="cs"/>
          <w:b/>
          <w:bCs/>
          <w:sz w:val="20"/>
          <w:szCs w:val="22"/>
          <w:rtl/>
        </w:rPr>
        <w:t>"</w:t>
      </w:r>
      <w:r w:rsidRPr="00C50EB1">
        <w:rPr>
          <w:rFonts w:eastAsiaTheme="minorHAnsi" w:hint="cs"/>
          <w:sz w:val="20"/>
          <w:szCs w:val="22"/>
          <w:rtl/>
        </w:rPr>
        <w:t xml:space="preserve"> .................................................................</w:t>
      </w:r>
      <w:r w:rsidRPr="00C50EB1">
        <w:rPr>
          <w:rFonts w:eastAsiaTheme="minorHAnsi" w:hint="cs"/>
          <w:b/>
          <w:bCs/>
          <w:sz w:val="22"/>
          <w:szCs w:val="22"/>
          <w:rtl/>
        </w:rPr>
        <w:t>"</w:t>
      </w:r>
      <w:r w:rsidRPr="00C50EB1">
        <w:rPr>
          <w:rFonts w:eastAsiaTheme="minorHAnsi" w:hint="cs"/>
          <w:b/>
          <w:bCs/>
          <w:sz w:val="28"/>
          <w:rtl/>
        </w:rPr>
        <w:t>.</w:t>
      </w:r>
    </w:p>
    <w:p w:rsidR="00C50EB1" w:rsidRPr="00C50EB1" w:rsidRDefault="00C50EB1" w:rsidP="00C50EB1">
      <w:pPr>
        <w:tabs>
          <w:tab w:val="left" w:pos="8645"/>
        </w:tabs>
        <w:bidi/>
        <w:spacing w:line="360" w:lineRule="auto"/>
        <w:ind w:left="720" w:firstLine="0"/>
        <w:contextualSpacing/>
        <w:jc w:val="lowKashida"/>
        <w:rPr>
          <w:rFonts w:eastAsiaTheme="minorHAnsi"/>
          <w:sz w:val="22"/>
          <w:szCs w:val="22"/>
          <w:rtl/>
        </w:rPr>
      </w:pPr>
      <w:r w:rsidRPr="00C50EB1">
        <w:rPr>
          <w:rFonts w:eastAsiaTheme="minorHAnsi" w:hint="cs"/>
          <w:sz w:val="20"/>
          <w:szCs w:val="22"/>
          <w:rtl/>
        </w:rPr>
        <w:t xml:space="preserve">     بالأجنبية: (</w:t>
      </w:r>
      <w:r w:rsidRPr="00C50EB1">
        <w:rPr>
          <w:rFonts w:eastAsiaTheme="minorHAnsi"/>
          <w:sz w:val="22"/>
          <w:szCs w:val="24"/>
        </w:rPr>
        <w:t>Petoud</w:t>
      </w:r>
      <w:r w:rsidRPr="00C50EB1">
        <w:rPr>
          <w:rFonts w:eastAsiaTheme="minorHAnsi"/>
          <w:sz w:val="20"/>
          <w:szCs w:val="22"/>
        </w:rPr>
        <w:t xml:space="preserve">, </w:t>
      </w:r>
      <w:r w:rsidRPr="00C50EB1">
        <w:rPr>
          <w:rFonts w:eastAsiaTheme="minorHAnsi"/>
          <w:sz w:val="22"/>
          <w:szCs w:val="24"/>
        </w:rPr>
        <w:t>2009</w:t>
      </w:r>
      <w:r w:rsidRPr="00C50EB1">
        <w:rPr>
          <w:rFonts w:eastAsiaTheme="minorHAnsi"/>
          <w:sz w:val="20"/>
          <w:szCs w:val="22"/>
        </w:rPr>
        <w:t xml:space="preserve">, </w:t>
      </w:r>
      <w:r w:rsidRPr="00C50EB1">
        <w:rPr>
          <w:rFonts w:eastAsiaTheme="minorHAnsi"/>
          <w:sz w:val="22"/>
          <w:szCs w:val="24"/>
        </w:rPr>
        <w:t>06</w:t>
      </w:r>
      <w:r w:rsidRPr="00C50EB1">
        <w:rPr>
          <w:rFonts w:eastAsiaTheme="minorHAnsi" w:hint="cs"/>
          <w:sz w:val="20"/>
          <w:szCs w:val="22"/>
          <w:rtl/>
        </w:rPr>
        <w:t xml:space="preserve">) أو </w:t>
      </w:r>
      <w:r w:rsidRPr="00C50EB1">
        <w:rPr>
          <w:rFonts w:eastAsiaTheme="minorHAnsi"/>
          <w:sz w:val="22"/>
          <w:szCs w:val="24"/>
        </w:rPr>
        <w:t>Petoud</w:t>
      </w:r>
      <w:r w:rsidRPr="00C50EB1">
        <w:rPr>
          <w:rFonts w:eastAsiaTheme="minorHAnsi"/>
          <w:sz w:val="20"/>
          <w:szCs w:val="22"/>
        </w:rPr>
        <w:t xml:space="preserve"> (</w:t>
      </w:r>
      <w:r w:rsidRPr="00C50EB1">
        <w:rPr>
          <w:rFonts w:eastAsiaTheme="minorHAnsi"/>
          <w:sz w:val="22"/>
          <w:szCs w:val="24"/>
        </w:rPr>
        <w:t>2009</w:t>
      </w:r>
      <w:r w:rsidRPr="00C50EB1">
        <w:rPr>
          <w:rFonts w:eastAsiaTheme="minorHAnsi"/>
          <w:sz w:val="20"/>
          <w:szCs w:val="22"/>
        </w:rPr>
        <w:t xml:space="preserve">, </w:t>
      </w:r>
      <w:r w:rsidRPr="00C50EB1">
        <w:rPr>
          <w:rFonts w:eastAsiaTheme="minorHAnsi"/>
          <w:sz w:val="22"/>
          <w:szCs w:val="24"/>
        </w:rPr>
        <w:t>06</w:t>
      </w:r>
      <w:r w:rsidRPr="00C50EB1">
        <w:rPr>
          <w:rFonts w:eastAsiaTheme="minorHAnsi"/>
          <w:sz w:val="20"/>
          <w:szCs w:val="22"/>
        </w:rPr>
        <w:t>)</w:t>
      </w:r>
    </w:p>
    <w:p w:rsidR="00C50EB1" w:rsidRPr="00C50EB1" w:rsidRDefault="00C50EB1" w:rsidP="00C50EB1">
      <w:pPr>
        <w:numPr>
          <w:ilvl w:val="0"/>
          <w:numId w:val="2"/>
        </w:numPr>
        <w:tabs>
          <w:tab w:val="left" w:pos="8645"/>
        </w:tabs>
        <w:bidi/>
        <w:contextualSpacing/>
        <w:jc w:val="lowKashida"/>
        <w:rPr>
          <w:rFonts w:ascii="Simplified Arabic" w:eastAsiaTheme="minorHAnsi" w:hAnsi="Simplified Arabic"/>
          <w:sz w:val="22"/>
          <w:szCs w:val="22"/>
        </w:rPr>
      </w:pPr>
      <w:r w:rsidRPr="00C50EB1">
        <w:rPr>
          <w:rFonts w:eastAsiaTheme="minorHAnsi" w:hint="cs"/>
          <w:sz w:val="22"/>
          <w:szCs w:val="22"/>
          <w:rtl/>
          <w:lang w:bidi="ar-DZ"/>
        </w:rPr>
        <w:lastRenderedPageBreak/>
        <w:t>إذا لم يكن في المرجع أرقام صفحات، يذكر رقم الفقرة أو المقطع (إن وجد).</w:t>
      </w:r>
    </w:p>
    <w:p w:rsidR="00C50EB1" w:rsidRPr="00C50EB1" w:rsidRDefault="00C50EB1" w:rsidP="00C50EB1">
      <w:pPr>
        <w:numPr>
          <w:ilvl w:val="0"/>
          <w:numId w:val="2"/>
        </w:numPr>
        <w:tabs>
          <w:tab w:val="left" w:pos="8645"/>
        </w:tabs>
        <w:bidi/>
        <w:contextualSpacing/>
        <w:jc w:val="lowKashida"/>
        <w:rPr>
          <w:rFonts w:ascii="Simplified Arabic" w:eastAsiaTheme="minorHAnsi" w:hAnsi="Simplified Arabic"/>
          <w:sz w:val="22"/>
          <w:szCs w:val="22"/>
        </w:rPr>
      </w:pPr>
      <w:r w:rsidRPr="00C50EB1">
        <w:rPr>
          <w:rFonts w:eastAsiaTheme="minorHAnsi"/>
          <w:sz w:val="22"/>
          <w:szCs w:val="22"/>
          <w:rtl/>
          <w:lang w:bidi="ar-DZ"/>
        </w:rPr>
        <w:t>عند كتابة الاسم باللاتينية للمؤل</w:t>
      </w:r>
      <w:r w:rsidRPr="00C50EB1">
        <w:rPr>
          <w:rFonts w:eastAsiaTheme="minorHAnsi" w:hint="cs"/>
          <w:sz w:val="22"/>
          <w:szCs w:val="22"/>
          <w:rtl/>
          <w:lang w:bidi="ar-DZ"/>
        </w:rPr>
        <w:t>ف الأ</w:t>
      </w:r>
      <w:r w:rsidRPr="00C50EB1">
        <w:rPr>
          <w:rFonts w:eastAsiaTheme="minorHAnsi"/>
          <w:sz w:val="22"/>
          <w:szCs w:val="22"/>
          <w:rtl/>
          <w:lang w:bidi="ar-DZ"/>
        </w:rPr>
        <w:t>جنب</w:t>
      </w:r>
      <w:r w:rsidRPr="00C50EB1">
        <w:rPr>
          <w:rFonts w:eastAsiaTheme="minorHAnsi" w:hint="cs"/>
          <w:sz w:val="22"/>
          <w:szCs w:val="22"/>
          <w:rtl/>
          <w:lang w:bidi="ar-DZ"/>
        </w:rPr>
        <w:t>ي (أو عدة مؤلفين)</w:t>
      </w:r>
      <w:r w:rsidRPr="00C50EB1">
        <w:rPr>
          <w:rFonts w:eastAsiaTheme="minorHAnsi"/>
          <w:sz w:val="22"/>
          <w:szCs w:val="22"/>
          <w:rtl/>
          <w:lang w:bidi="ar-DZ"/>
        </w:rPr>
        <w:t xml:space="preserve"> لا داعي </w:t>
      </w:r>
      <w:r w:rsidRPr="00C50EB1">
        <w:rPr>
          <w:rFonts w:eastAsiaTheme="minorHAnsi" w:hint="cs"/>
          <w:sz w:val="22"/>
          <w:szCs w:val="22"/>
          <w:rtl/>
          <w:lang w:bidi="ar-DZ"/>
        </w:rPr>
        <w:t>ل</w:t>
      </w:r>
      <w:r w:rsidRPr="00C50EB1">
        <w:rPr>
          <w:rFonts w:eastAsiaTheme="minorHAnsi"/>
          <w:sz w:val="22"/>
          <w:szCs w:val="22"/>
          <w:rtl/>
          <w:lang w:bidi="ar-DZ"/>
        </w:rPr>
        <w:t>إعادة كتابة الاسم بالحروف العربية</w:t>
      </w:r>
      <w:r w:rsidRPr="00C50EB1">
        <w:rPr>
          <w:rFonts w:eastAsiaTheme="minorHAnsi" w:hint="cs"/>
          <w:sz w:val="22"/>
          <w:szCs w:val="22"/>
          <w:rtl/>
          <w:lang w:bidi="ar-DZ"/>
        </w:rPr>
        <w:t xml:space="preserve">، ولا داعي لكتابة الاسم باللاتينية بين قوسين () أو مزدوجين " ". (مثلا، عندما نكتب: </w:t>
      </w:r>
      <w:r w:rsidRPr="00C50EB1">
        <w:rPr>
          <w:rFonts w:eastAsiaTheme="minorHAnsi"/>
          <w:sz w:val="22"/>
          <w:szCs w:val="22"/>
          <w:lang w:bidi="ar-DZ"/>
        </w:rPr>
        <w:t>Flavell</w:t>
      </w:r>
      <w:r w:rsidRPr="00C50EB1">
        <w:rPr>
          <w:rFonts w:eastAsiaTheme="minorHAnsi" w:hint="cs"/>
          <w:sz w:val="22"/>
          <w:szCs w:val="22"/>
          <w:rtl/>
          <w:lang w:bidi="ar-DZ"/>
        </w:rPr>
        <w:t xml:space="preserve"> أو </w:t>
      </w:r>
      <w:r w:rsidRPr="00C50EB1">
        <w:rPr>
          <w:rFonts w:eastAsiaTheme="minorHAnsi"/>
          <w:sz w:val="22"/>
          <w:szCs w:val="22"/>
          <w:lang w:bidi="ar-DZ"/>
        </w:rPr>
        <w:t>Guichard</w:t>
      </w:r>
      <w:r w:rsidRPr="00C50EB1">
        <w:rPr>
          <w:rFonts w:eastAsiaTheme="minorHAnsi" w:hint="cs"/>
          <w:sz w:val="22"/>
          <w:szCs w:val="22"/>
          <w:rtl/>
          <w:lang w:bidi="ar-DZ"/>
        </w:rPr>
        <w:t xml:space="preserve"> فتكتب كما هي هكذا </w:t>
      </w:r>
      <w:r w:rsidRPr="00C50EB1">
        <w:rPr>
          <w:rFonts w:eastAsiaTheme="minorHAnsi" w:hint="cs"/>
          <w:b/>
          <w:bCs/>
          <w:sz w:val="22"/>
          <w:szCs w:val="22"/>
          <w:u w:val="single"/>
          <w:rtl/>
          <w:lang w:bidi="ar-DZ"/>
        </w:rPr>
        <w:t>ولا داعي</w:t>
      </w:r>
      <w:r w:rsidRPr="00C50EB1">
        <w:rPr>
          <w:rFonts w:eastAsiaTheme="minorHAnsi" w:hint="cs"/>
          <w:sz w:val="22"/>
          <w:szCs w:val="22"/>
          <w:rtl/>
          <w:lang w:bidi="ar-DZ"/>
        </w:rPr>
        <w:t xml:space="preserve"> لإرفاقها بــ: "فلافل" أو "قيشار".</w:t>
      </w:r>
    </w:p>
    <w:p w:rsidR="00C50EB1" w:rsidRPr="00C50EB1" w:rsidRDefault="00C50EB1" w:rsidP="00C50EB1">
      <w:pPr>
        <w:numPr>
          <w:ilvl w:val="0"/>
          <w:numId w:val="2"/>
        </w:numPr>
        <w:tabs>
          <w:tab w:val="left" w:pos="8645"/>
        </w:tabs>
        <w:bidi/>
        <w:spacing w:before="240"/>
        <w:contextualSpacing/>
        <w:jc w:val="both"/>
        <w:rPr>
          <w:rFonts w:ascii="Simplified Arabic" w:eastAsiaTheme="minorHAnsi" w:hAnsi="Simplified Arabic"/>
          <w:sz w:val="22"/>
          <w:szCs w:val="22"/>
          <w:rtl/>
          <w:lang w:bidi="ar-DZ"/>
        </w:rPr>
      </w:pPr>
      <w:r w:rsidRPr="00C50EB1">
        <w:rPr>
          <w:rFonts w:eastAsiaTheme="minorHAnsi" w:hint="cs"/>
          <w:sz w:val="22"/>
          <w:szCs w:val="22"/>
          <w:rtl/>
          <w:lang w:bidi="ar-DZ"/>
        </w:rPr>
        <w:t xml:space="preserve">إذا كان الاقتباس من مرجعين مختلفين أو أكثر، يفصل بين </w:t>
      </w:r>
      <w:r>
        <w:rPr>
          <w:rFonts w:eastAsiaTheme="minorHAnsi" w:hint="cs"/>
          <w:sz w:val="22"/>
          <w:szCs w:val="22"/>
          <w:rtl/>
          <w:lang w:bidi="ar-DZ"/>
        </w:rPr>
        <w:t>أ</w:t>
      </w:r>
      <w:r w:rsidRPr="00C50EB1">
        <w:rPr>
          <w:rFonts w:eastAsiaTheme="minorHAnsi" w:hint="cs"/>
          <w:sz w:val="22"/>
          <w:szCs w:val="22"/>
          <w:rtl/>
          <w:lang w:bidi="ar-DZ"/>
        </w:rPr>
        <w:t xml:space="preserve">سماء المؤلفين والسنة </w:t>
      </w:r>
      <w:r w:rsidRPr="00C50EB1">
        <w:rPr>
          <w:rFonts w:eastAsiaTheme="minorHAnsi" w:hint="cs"/>
          <w:b/>
          <w:bCs/>
          <w:sz w:val="22"/>
          <w:szCs w:val="22"/>
          <w:rtl/>
          <w:lang w:bidi="ar-DZ"/>
        </w:rPr>
        <w:t xml:space="preserve">بفاصلة منقوطة. </w:t>
      </w:r>
      <w:r w:rsidRPr="00C50EB1">
        <w:rPr>
          <w:rFonts w:ascii="Simplified Arabic" w:eastAsiaTheme="minorHAnsi" w:hAnsi="Simplified Arabic" w:hint="cs"/>
          <w:sz w:val="22"/>
          <w:szCs w:val="22"/>
          <w:rtl/>
          <w:lang w:bidi="ar-DZ"/>
        </w:rPr>
        <w:t>وجبترتيبالمراجع حسبتسلسلهاالزمنيمنالأقدمللأحدث</w:t>
      </w:r>
      <w:r w:rsidRPr="00C50EB1">
        <w:rPr>
          <w:rFonts w:ascii="Simplified Arabic" w:eastAsiaTheme="minorHAnsi" w:hAnsi="Simplified Arabic"/>
          <w:sz w:val="22"/>
          <w:szCs w:val="22"/>
          <w:lang w:bidi="ar-DZ"/>
        </w:rPr>
        <w:t>.</w:t>
      </w:r>
    </w:p>
    <w:p w:rsidR="00C50EB1" w:rsidRPr="00C50EB1" w:rsidRDefault="00C50EB1" w:rsidP="00C50EB1">
      <w:pPr>
        <w:tabs>
          <w:tab w:val="left" w:pos="8645"/>
        </w:tabs>
        <w:bidi/>
        <w:spacing w:line="276" w:lineRule="auto"/>
        <w:ind w:left="720" w:firstLine="0"/>
        <w:contextualSpacing/>
        <w:jc w:val="lowKashida"/>
        <w:rPr>
          <w:rFonts w:eastAsiaTheme="minorHAnsi"/>
          <w:sz w:val="22"/>
          <w:szCs w:val="22"/>
          <w:rtl/>
        </w:rPr>
      </w:pPr>
      <w:r w:rsidRPr="00C50EB1">
        <w:rPr>
          <w:rFonts w:eastAsiaTheme="minorHAnsi" w:hint="cs"/>
          <w:sz w:val="22"/>
          <w:szCs w:val="22"/>
          <w:rtl/>
          <w:lang w:bidi="ar-DZ"/>
        </w:rPr>
        <w:t xml:space="preserve">مثل: </w:t>
      </w:r>
      <w:r w:rsidRPr="00C50EB1">
        <w:rPr>
          <w:rFonts w:eastAsiaTheme="minorHAnsi" w:hint="cs"/>
          <w:sz w:val="22"/>
          <w:szCs w:val="22"/>
          <w:rtl/>
        </w:rPr>
        <w:t>(عسكر، 2000، 125؛ القاسم، 2001، 174)</w:t>
      </w:r>
    </w:p>
    <w:p w:rsidR="00C50EB1" w:rsidRPr="00C50EB1" w:rsidRDefault="00C50EB1" w:rsidP="00C50EB1">
      <w:pPr>
        <w:bidi/>
        <w:spacing w:line="276" w:lineRule="auto"/>
        <w:jc w:val="lowKashida"/>
        <w:rPr>
          <w:rFonts w:eastAsiaTheme="minorHAnsi"/>
          <w:b/>
          <w:bCs/>
          <w:sz w:val="22"/>
          <w:szCs w:val="22"/>
          <w:rtl/>
        </w:rPr>
      </w:pPr>
      <w:r w:rsidRPr="00C50EB1">
        <w:rPr>
          <w:rFonts w:eastAsiaTheme="minorHAnsi" w:hint="cs"/>
          <w:sz w:val="22"/>
          <w:szCs w:val="22"/>
          <w:rtl/>
        </w:rPr>
        <w:t xml:space="preserve">     (جلال، 1967، 20؛ القاضي وآخرون،1984، 34؛ حمود، 2000، 03)</w:t>
      </w:r>
    </w:p>
    <w:p w:rsidR="00C50EB1" w:rsidRPr="00C50EB1" w:rsidRDefault="00C50EB1" w:rsidP="00C50EB1">
      <w:pPr>
        <w:tabs>
          <w:tab w:val="left" w:pos="8645"/>
        </w:tabs>
        <w:bidi/>
        <w:spacing w:line="276" w:lineRule="auto"/>
        <w:ind w:left="720" w:firstLine="0"/>
        <w:contextualSpacing/>
        <w:jc w:val="lowKashida"/>
        <w:rPr>
          <w:rFonts w:eastAsiaTheme="minorHAnsi"/>
          <w:sz w:val="22"/>
          <w:szCs w:val="22"/>
          <w:rtl/>
        </w:rPr>
      </w:pPr>
      <w:r w:rsidRPr="00C50EB1">
        <w:rPr>
          <w:rFonts w:eastAsiaTheme="minorHAnsi" w:hint="cs"/>
          <w:sz w:val="22"/>
          <w:szCs w:val="22"/>
          <w:rtl/>
        </w:rPr>
        <w:t xml:space="preserve">     (ساسي، 2000، 08؛ عبد العزيز وعطيوي، 2004، 14)</w:t>
      </w:r>
    </w:p>
    <w:p w:rsidR="00C50EB1" w:rsidRPr="00C50EB1" w:rsidRDefault="00C50EB1" w:rsidP="00C50EB1">
      <w:pPr>
        <w:tabs>
          <w:tab w:val="left" w:pos="8645"/>
        </w:tabs>
        <w:bidi/>
        <w:spacing w:line="360" w:lineRule="auto"/>
        <w:ind w:left="720" w:firstLine="0"/>
        <w:contextualSpacing/>
        <w:jc w:val="lowKashida"/>
        <w:rPr>
          <w:rFonts w:eastAsiaTheme="minorHAnsi"/>
          <w:sz w:val="22"/>
          <w:szCs w:val="22"/>
          <w:rtl/>
          <w:lang w:bidi="ar-DZ"/>
        </w:rPr>
      </w:pPr>
      <w:r w:rsidRPr="00C50EB1">
        <w:rPr>
          <w:rFonts w:eastAsiaTheme="minorHAnsi"/>
          <w:sz w:val="22"/>
          <w:szCs w:val="22"/>
        </w:rPr>
        <w:t>Zimmerman1990</w:t>
      </w:r>
      <w:r w:rsidRPr="00C50EB1">
        <w:rPr>
          <w:rFonts w:eastAsiaTheme="minorHAnsi"/>
          <w:sz w:val="22"/>
          <w:szCs w:val="24"/>
        </w:rPr>
        <w:t>;</w:t>
      </w:r>
      <w:r w:rsidRPr="00C50EB1">
        <w:rPr>
          <w:rFonts w:eastAsiaTheme="minorHAnsi"/>
          <w:sz w:val="22"/>
          <w:szCs w:val="22"/>
        </w:rPr>
        <w:t> </w:t>
      </w:r>
      <w:r w:rsidRPr="00C50EB1">
        <w:rPr>
          <w:rFonts w:eastAsiaTheme="minorHAnsi"/>
          <w:sz w:val="22"/>
          <w:szCs w:val="24"/>
        </w:rPr>
        <w:t>Duquette</w:t>
      </w:r>
      <w:r w:rsidRPr="00C50EB1">
        <w:rPr>
          <w:rFonts w:eastAsiaTheme="minorHAnsi"/>
          <w:sz w:val="20"/>
          <w:szCs w:val="22"/>
        </w:rPr>
        <w:t xml:space="preserve">, </w:t>
      </w:r>
      <w:r w:rsidRPr="00C50EB1">
        <w:rPr>
          <w:rFonts w:eastAsiaTheme="minorHAnsi"/>
          <w:sz w:val="22"/>
          <w:szCs w:val="24"/>
        </w:rPr>
        <w:t>1998</w:t>
      </w:r>
      <w:r w:rsidRPr="00C50EB1">
        <w:rPr>
          <w:rFonts w:eastAsiaTheme="minorHAnsi"/>
          <w:sz w:val="22"/>
          <w:szCs w:val="22"/>
        </w:rPr>
        <w:t>)</w:t>
      </w:r>
      <w:r w:rsidRPr="00C50EB1">
        <w:rPr>
          <w:rFonts w:eastAsiaTheme="minorHAnsi" w:hint="cs"/>
          <w:sz w:val="20"/>
          <w:szCs w:val="22"/>
          <w:rtl/>
        </w:rPr>
        <w:t>)</w:t>
      </w:r>
    </w:p>
    <w:p w:rsidR="00C50EB1" w:rsidRPr="00C50EB1" w:rsidRDefault="00C50EB1" w:rsidP="00C50EB1">
      <w:pPr>
        <w:numPr>
          <w:ilvl w:val="0"/>
          <w:numId w:val="2"/>
        </w:numPr>
        <w:tabs>
          <w:tab w:val="left" w:pos="8645"/>
        </w:tabs>
        <w:bidi/>
        <w:spacing w:line="276" w:lineRule="auto"/>
        <w:contextualSpacing/>
        <w:jc w:val="lowKashida"/>
        <w:rPr>
          <w:rFonts w:eastAsiaTheme="minorHAnsi"/>
          <w:sz w:val="22"/>
          <w:szCs w:val="22"/>
          <w:lang w:bidi="ar-DZ"/>
        </w:rPr>
      </w:pPr>
      <w:r w:rsidRPr="00C50EB1">
        <w:rPr>
          <w:rFonts w:eastAsiaTheme="minorHAnsi" w:hint="cs"/>
          <w:sz w:val="22"/>
          <w:szCs w:val="22"/>
          <w:rtl/>
          <w:lang w:bidi="ar-DZ"/>
        </w:rPr>
        <w:t>إذا كان للمؤلف مرجعين في نفس السنة، يتم التفريق بينهما بإضافة حرف مختلف للسنة لكل مرجع.</w:t>
      </w:r>
    </w:p>
    <w:p w:rsidR="00C50EB1" w:rsidRPr="00C50EB1" w:rsidRDefault="00C50EB1" w:rsidP="00C50EB1">
      <w:pPr>
        <w:tabs>
          <w:tab w:val="left" w:pos="8645"/>
        </w:tabs>
        <w:bidi/>
        <w:spacing w:line="276" w:lineRule="auto"/>
        <w:ind w:left="720" w:firstLine="0"/>
        <w:contextualSpacing/>
        <w:jc w:val="lowKashida"/>
        <w:rPr>
          <w:rFonts w:eastAsiaTheme="minorHAnsi"/>
          <w:sz w:val="22"/>
          <w:szCs w:val="22"/>
          <w:rtl/>
          <w:lang w:bidi="ar-DZ"/>
        </w:rPr>
      </w:pPr>
      <w:r w:rsidRPr="00C50EB1">
        <w:rPr>
          <w:rFonts w:eastAsiaTheme="minorHAnsi" w:hint="cs"/>
          <w:sz w:val="22"/>
          <w:szCs w:val="22"/>
          <w:rtl/>
          <w:lang w:bidi="ar-DZ"/>
        </w:rPr>
        <w:t>مثل: كامل (2003 أ)   كامل (2003 ب)</w:t>
      </w:r>
    </w:p>
    <w:p w:rsidR="00C50EB1" w:rsidRPr="00C50EB1" w:rsidRDefault="00C50EB1" w:rsidP="00C50EB1">
      <w:pPr>
        <w:tabs>
          <w:tab w:val="left" w:pos="8645"/>
        </w:tabs>
        <w:bidi/>
        <w:spacing w:line="360" w:lineRule="auto"/>
        <w:ind w:left="720" w:firstLine="0"/>
        <w:contextualSpacing/>
        <w:jc w:val="lowKashida"/>
        <w:rPr>
          <w:rFonts w:eastAsiaTheme="minorHAnsi"/>
          <w:sz w:val="22"/>
          <w:szCs w:val="22"/>
        </w:rPr>
      </w:pPr>
      <w:r w:rsidRPr="00C50EB1">
        <w:rPr>
          <w:rFonts w:eastAsiaTheme="minorHAnsi"/>
          <w:sz w:val="22"/>
          <w:szCs w:val="22"/>
        </w:rPr>
        <w:t xml:space="preserve">White (2007a)White (2007b)         </w:t>
      </w:r>
    </w:p>
    <w:p w:rsidR="00C50EB1" w:rsidRPr="00C50EB1" w:rsidRDefault="00C50EB1" w:rsidP="00C50EB1">
      <w:pPr>
        <w:tabs>
          <w:tab w:val="left" w:pos="8645"/>
        </w:tabs>
        <w:bidi/>
        <w:spacing w:before="240"/>
        <w:ind w:firstLine="0"/>
        <w:jc w:val="lowKashida"/>
        <w:rPr>
          <w:rFonts w:eastAsiaTheme="minorHAnsi"/>
          <w:sz w:val="22"/>
          <w:szCs w:val="22"/>
          <w:lang w:bidi="ar-DZ"/>
        </w:rPr>
      </w:pPr>
      <w:r w:rsidRPr="00C50EB1">
        <w:rPr>
          <w:rFonts w:eastAsiaTheme="minorHAnsi" w:hint="cs"/>
          <w:sz w:val="22"/>
          <w:szCs w:val="22"/>
          <w:rtl/>
          <w:lang w:bidi="ar-DZ"/>
        </w:rPr>
        <w:t>والمرجع الذي يوضع له حرف (أ) أو (</w:t>
      </w:r>
      <w:r w:rsidRPr="00C50EB1">
        <w:rPr>
          <w:rFonts w:eastAsiaTheme="minorHAnsi"/>
          <w:sz w:val="22"/>
          <w:szCs w:val="22"/>
          <w:lang w:bidi="ar-DZ"/>
        </w:rPr>
        <w:t>a</w:t>
      </w:r>
      <w:r w:rsidRPr="00C50EB1">
        <w:rPr>
          <w:rFonts w:eastAsiaTheme="minorHAnsi" w:hint="cs"/>
          <w:sz w:val="22"/>
          <w:szCs w:val="22"/>
          <w:rtl/>
          <w:lang w:bidi="ar-DZ"/>
        </w:rPr>
        <w:t>) يكون عنوانه سابق هجائيا على عنوان المرجع الثاني.</w:t>
      </w:r>
      <w:r w:rsidRPr="00C50EB1">
        <w:rPr>
          <w:rFonts w:eastAsiaTheme="minorHAnsi" w:hint="cs"/>
          <w:sz w:val="22"/>
          <w:szCs w:val="22"/>
          <w:rtl/>
        </w:rPr>
        <w:t>ويتم هذا أيضا في قائمة المراجع.</w:t>
      </w:r>
    </w:p>
    <w:p w:rsidR="00C50EB1" w:rsidRPr="00C50EB1" w:rsidRDefault="007E3F57" w:rsidP="00C50EB1">
      <w:pPr>
        <w:tabs>
          <w:tab w:val="left" w:pos="8645"/>
        </w:tabs>
        <w:bidi/>
        <w:spacing w:before="240"/>
        <w:ind w:firstLine="0"/>
        <w:jc w:val="lowKashida"/>
        <w:rPr>
          <w:rFonts w:ascii="Simplified Arabic" w:eastAsiaTheme="minorHAnsi" w:hAnsi="Simplified Arabic"/>
          <w:sz w:val="22"/>
          <w:szCs w:val="22"/>
          <w:rtl/>
        </w:rPr>
      </w:pPr>
      <w:r>
        <w:rPr>
          <w:rFonts w:ascii="Simplified Arabic" w:eastAsiaTheme="minorHAnsi" w:hAnsi="Simplified Arabic" w:hint="cs"/>
          <w:b/>
          <w:bCs/>
          <w:szCs w:val="24"/>
          <w:rtl/>
          <w:lang w:val="en-GB" w:bidi="ar-KW"/>
        </w:rPr>
        <w:t>ط</w:t>
      </w:r>
      <w:r w:rsidR="00C50EB1" w:rsidRPr="00C50EB1">
        <w:rPr>
          <w:rFonts w:ascii="Simplified Arabic" w:eastAsiaTheme="minorHAnsi" w:hAnsi="Simplified Arabic" w:hint="cs"/>
          <w:b/>
          <w:bCs/>
          <w:szCs w:val="24"/>
          <w:rtl/>
          <w:lang w:val="en-GB" w:bidi="ar-KW"/>
        </w:rPr>
        <w:t xml:space="preserve">ريقة التوثيق في قائمة المراجع وفق </w:t>
      </w:r>
      <w:r w:rsidR="00C50EB1" w:rsidRPr="00C50EB1">
        <w:rPr>
          <w:rFonts w:eastAsiaTheme="minorHAnsi" w:cs="Times New Roman"/>
          <w:b/>
          <w:bCs/>
          <w:szCs w:val="24"/>
        </w:rPr>
        <w:t>APA</w:t>
      </w:r>
      <w:r w:rsidR="00C50EB1" w:rsidRPr="00C50EB1">
        <w:rPr>
          <w:rFonts w:ascii="Simplified Arabic" w:eastAsiaTheme="minorHAnsi" w:hAnsi="Simplified Arabic" w:hint="cs"/>
          <w:b/>
          <w:bCs/>
          <w:szCs w:val="24"/>
          <w:rtl/>
          <w:lang w:bidi="ar-DZ"/>
        </w:rPr>
        <w:t>:</w:t>
      </w:r>
    </w:p>
    <w:p w:rsidR="00C50EB1" w:rsidRPr="00C50EB1" w:rsidRDefault="00C50EB1" w:rsidP="007E3F57">
      <w:pPr>
        <w:tabs>
          <w:tab w:val="left" w:pos="8645"/>
        </w:tabs>
        <w:bidi/>
        <w:ind w:firstLine="0"/>
        <w:rPr>
          <w:rFonts w:ascii="Simplified Arabic" w:eastAsiaTheme="minorHAnsi" w:hAnsi="Simplified Arabic"/>
          <w:szCs w:val="24"/>
          <w:rtl/>
        </w:rPr>
      </w:pPr>
      <w:r w:rsidRPr="00C50EB1">
        <w:rPr>
          <w:rFonts w:ascii="Simplified Arabic" w:eastAsiaTheme="minorHAnsi" w:hAnsi="Simplified Arabic" w:hint="cs"/>
          <w:b/>
          <w:bCs/>
          <w:szCs w:val="24"/>
          <w:rtl/>
        </w:rPr>
        <w:t>1- الكتب</w:t>
      </w:r>
      <w:r w:rsidRPr="00C50EB1">
        <w:rPr>
          <w:rFonts w:ascii="Simplified Arabic" w:eastAsiaTheme="minorHAnsi" w:hAnsi="Simplified Arabic" w:hint="cs"/>
          <w:szCs w:val="24"/>
          <w:rtl/>
        </w:rPr>
        <w:t>:</w:t>
      </w:r>
    </w:p>
    <w:p w:rsidR="00C50EB1" w:rsidRPr="00C50EB1" w:rsidRDefault="00C50EB1" w:rsidP="00C50EB1">
      <w:pPr>
        <w:tabs>
          <w:tab w:val="left" w:pos="8645"/>
        </w:tabs>
        <w:bidi/>
        <w:spacing w:line="276" w:lineRule="auto"/>
        <w:ind w:firstLine="0"/>
        <w:jc w:val="lowKashida"/>
        <w:rPr>
          <w:rFonts w:ascii="Simplified Arabic" w:eastAsiaTheme="minorHAnsi" w:hAnsi="Simplified Arabic"/>
          <w:sz w:val="22"/>
          <w:szCs w:val="22"/>
          <w:rtl/>
        </w:rPr>
      </w:pPr>
      <w:r w:rsidRPr="00C50EB1">
        <w:rPr>
          <w:rFonts w:ascii="Simplified Arabic" w:eastAsiaTheme="minorHAnsi" w:hAnsi="Simplified Arabic" w:hint="cs"/>
          <w:b/>
          <w:bCs/>
          <w:szCs w:val="24"/>
          <w:rtl/>
        </w:rPr>
        <w:t>أ-كتاب لمؤلف واحد</w:t>
      </w:r>
      <w:r w:rsidRPr="00C50EB1">
        <w:rPr>
          <w:rFonts w:ascii="Simplified Arabic" w:eastAsiaTheme="minorHAnsi" w:hAnsi="Simplified Arabic" w:hint="cs"/>
          <w:szCs w:val="24"/>
          <w:rtl/>
        </w:rPr>
        <w:t>:</w:t>
      </w:r>
    </w:p>
    <w:p w:rsidR="00C50EB1" w:rsidRPr="00C50EB1" w:rsidRDefault="00C50EB1" w:rsidP="00C50EB1">
      <w:pPr>
        <w:tabs>
          <w:tab w:val="left" w:pos="8645"/>
        </w:tabs>
        <w:bidi/>
        <w:spacing w:line="276" w:lineRule="auto"/>
        <w:ind w:firstLine="0"/>
        <w:jc w:val="lowKashida"/>
        <w:rPr>
          <w:rFonts w:ascii="Simplified Arabic" w:eastAsiaTheme="minorHAnsi" w:hAnsi="Simplified Arabic"/>
          <w:sz w:val="22"/>
          <w:szCs w:val="22"/>
          <w:rtl/>
        </w:rPr>
      </w:pPr>
      <w:r w:rsidRPr="00C50EB1">
        <w:rPr>
          <w:rFonts w:ascii="Simplified Arabic" w:eastAsiaTheme="minorHAnsi" w:hAnsi="Simplified Arabic" w:hint="cs"/>
          <w:sz w:val="22"/>
          <w:szCs w:val="22"/>
          <w:rtl/>
        </w:rPr>
        <w:t xml:space="preserve">الاسم الأخير، الاسم الأول. (سنة النشر). </w:t>
      </w:r>
      <w:r w:rsidRPr="00C50EB1">
        <w:rPr>
          <w:rFonts w:ascii="Simplified Arabic" w:eastAsiaTheme="minorHAnsi" w:hAnsi="Simplified Arabic" w:hint="cs"/>
          <w:i/>
          <w:iCs/>
          <w:sz w:val="22"/>
          <w:szCs w:val="22"/>
          <w:rtl/>
        </w:rPr>
        <w:t>عنوان الكتاب</w:t>
      </w:r>
      <w:r w:rsidRPr="00C50EB1">
        <w:rPr>
          <w:rFonts w:ascii="Simplified Arabic" w:eastAsiaTheme="minorHAnsi" w:hAnsi="Simplified Arabic" w:hint="cs"/>
          <w:sz w:val="22"/>
          <w:szCs w:val="22"/>
          <w:rtl/>
        </w:rPr>
        <w:t xml:space="preserve">.  (ط. ثم رقم الطبعة إن وجد ولا يشار عادة إلى الطبعة الأولى. أو </w:t>
      </w:r>
      <w:r w:rsidRPr="00C50EB1">
        <w:rPr>
          <w:rFonts w:ascii="Simplified Arabic" w:eastAsiaTheme="minorHAnsi" w:hAnsi="Simplified Arabic" w:hint="cs"/>
          <w:b/>
          <w:bCs/>
          <w:sz w:val="22"/>
          <w:szCs w:val="22"/>
          <w:rtl/>
        </w:rPr>
        <w:t>ج</w:t>
      </w:r>
      <w:r w:rsidRPr="00C50EB1">
        <w:rPr>
          <w:rFonts w:ascii="Simplified Arabic" w:eastAsiaTheme="minorHAnsi" w:hAnsi="Simplified Arabic" w:hint="cs"/>
          <w:sz w:val="22"/>
          <w:szCs w:val="22"/>
          <w:rtl/>
        </w:rPr>
        <w:t>، ثم رقم الجزء إن وجد). بلد النشر: الناشر.</w:t>
      </w:r>
    </w:p>
    <w:p w:rsidR="00C50EB1" w:rsidRPr="00C50EB1" w:rsidRDefault="00C50EB1" w:rsidP="00C50EB1">
      <w:pPr>
        <w:tabs>
          <w:tab w:val="left" w:pos="8645"/>
        </w:tabs>
        <w:bidi/>
        <w:spacing w:line="276" w:lineRule="auto"/>
        <w:ind w:firstLine="0"/>
        <w:jc w:val="lowKashida"/>
        <w:rPr>
          <w:rFonts w:ascii="Simplified Arabic" w:eastAsiaTheme="minorHAnsi" w:hAnsi="Simplified Arabic"/>
          <w:sz w:val="22"/>
          <w:szCs w:val="22"/>
          <w:rtl/>
        </w:rPr>
      </w:pPr>
      <w:r w:rsidRPr="00C50EB1">
        <w:rPr>
          <w:rFonts w:ascii="Simplified Arabic" w:eastAsiaTheme="minorHAnsi" w:hAnsi="Simplified Arabic" w:hint="cs"/>
          <w:sz w:val="22"/>
          <w:szCs w:val="22"/>
          <w:rtl/>
        </w:rPr>
        <w:t>مثال:</w:t>
      </w: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bidi/>
              <w:spacing w:line="276" w:lineRule="auto"/>
              <w:ind w:left="459" w:hanging="459"/>
              <w:jc w:val="lowKashida"/>
              <w:rPr>
                <w:rFonts w:ascii="Simplified Arabic" w:hAnsi="Simplified Arabic"/>
                <w:szCs w:val="22"/>
                <w:rtl/>
              </w:rPr>
            </w:pPr>
            <w:r w:rsidRPr="00C50EB1">
              <w:rPr>
                <w:rFonts w:ascii="Simplified Arabic" w:hAnsi="Simplified Arabic" w:hint="cs"/>
                <w:szCs w:val="22"/>
                <w:rtl/>
              </w:rPr>
              <w:t>ملحم (2001)    أو (ملحم، 2001)  أو  ملحم (2001، 66)  أو(ملحم، 2001، 66)</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rtl/>
                <w:lang w:val="en-GB" w:bidi="ar-KW"/>
              </w:rPr>
            </w:pPr>
            <w:r w:rsidRPr="00C50EB1">
              <w:rPr>
                <w:rFonts w:ascii="Simplified Arabic" w:hAnsi="Simplified Arabic" w:hint="cs"/>
                <w:szCs w:val="22"/>
                <w:rtl/>
              </w:rPr>
              <w:t>ملحم، سامي محمد (</w:t>
            </w:r>
            <w:r w:rsidRPr="00C50EB1">
              <w:rPr>
                <w:rFonts w:ascii="Simplified Arabic" w:hAnsi="Simplified Arabic" w:hint="cs"/>
                <w:sz w:val="22"/>
                <w:szCs w:val="22"/>
                <w:rtl/>
              </w:rPr>
              <w:t>2001</w:t>
            </w:r>
            <w:r w:rsidRPr="00C50EB1">
              <w:rPr>
                <w:rFonts w:ascii="Simplified Arabic" w:hAnsi="Simplified Arabic" w:hint="cs"/>
                <w:szCs w:val="22"/>
                <w:rtl/>
              </w:rPr>
              <w:t xml:space="preserve">). </w:t>
            </w:r>
            <w:r w:rsidRPr="00C50EB1">
              <w:rPr>
                <w:rFonts w:ascii="Simplified Arabic" w:hAnsi="Simplified Arabic" w:hint="cs"/>
                <w:i/>
                <w:iCs/>
                <w:szCs w:val="22"/>
                <w:rtl/>
              </w:rPr>
              <w:t>سيكولوجية التعلم والتعليم</w:t>
            </w:r>
            <w:r w:rsidRPr="00C50EB1">
              <w:rPr>
                <w:rFonts w:ascii="Simplified Arabic" w:hAnsi="Simplified Arabic" w:hint="cs"/>
                <w:szCs w:val="22"/>
                <w:rtl/>
              </w:rPr>
              <w:t>. الأردن: دار المسيرة.</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ملاحظـــات</w:t>
            </w:r>
          </w:p>
        </w:tc>
        <w:tc>
          <w:tcPr>
            <w:tcW w:w="8080" w:type="dxa"/>
          </w:tcPr>
          <w:p w:rsidR="00C50EB1" w:rsidRPr="00C50EB1" w:rsidRDefault="00C50EB1" w:rsidP="00C50EB1">
            <w:pPr>
              <w:tabs>
                <w:tab w:val="left" w:pos="8645"/>
              </w:tabs>
              <w:bidi/>
              <w:spacing w:line="276" w:lineRule="auto"/>
              <w:ind w:firstLine="0"/>
              <w:jc w:val="lowKashida"/>
              <w:rPr>
                <w:color w:val="002060"/>
                <w:sz w:val="20"/>
                <w:szCs w:val="20"/>
                <w:rtl/>
                <w:lang w:bidi="ar-DZ"/>
              </w:rPr>
            </w:pPr>
            <w:r w:rsidRPr="00C50EB1">
              <w:rPr>
                <w:rFonts w:hint="cs"/>
                <w:sz w:val="22"/>
                <w:szCs w:val="22"/>
                <w:rtl/>
                <w:lang w:val="en-GB" w:bidi="ar-DZ"/>
              </w:rPr>
              <w:t>عنوان الكتاب بخط (</w:t>
            </w:r>
            <w:r w:rsidRPr="00C50EB1">
              <w:rPr>
                <w:rFonts w:hint="cs"/>
                <w:i/>
                <w:iCs/>
                <w:sz w:val="22"/>
                <w:szCs w:val="22"/>
                <w:rtl/>
                <w:lang w:val="en-GB" w:bidi="ar-DZ"/>
              </w:rPr>
              <w:t>مائل</w:t>
            </w:r>
            <w:r w:rsidRPr="00C50EB1">
              <w:rPr>
                <w:rFonts w:hint="cs"/>
                <w:sz w:val="22"/>
                <w:szCs w:val="22"/>
                <w:rtl/>
                <w:lang w:val="en-GB" w:bidi="ar-DZ"/>
              </w:rPr>
              <w:t xml:space="preserve">) </w:t>
            </w:r>
            <w:r w:rsidRPr="00C50EB1">
              <w:rPr>
                <w:sz w:val="22"/>
                <w:szCs w:val="22"/>
                <w:lang w:bidi="ar-DZ"/>
              </w:rPr>
              <w:t>SimplifiedArabic</w:t>
            </w:r>
          </w:p>
        </w:tc>
      </w:tr>
    </w:tbl>
    <w:p w:rsidR="00C50EB1" w:rsidRPr="00C50EB1" w:rsidRDefault="00C50EB1" w:rsidP="00C50EB1">
      <w:pPr>
        <w:tabs>
          <w:tab w:val="left" w:pos="8645"/>
        </w:tabs>
        <w:bidi/>
        <w:spacing w:line="276" w:lineRule="auto"/>
        <w:ind w:firstLine="0"/>
        <w:jc w:val="lowKashida"/>
        <w:rPr>
          <w:rFonts w:eastAsiaTheme="minorHAnsi"/>
          <w:color w:val="002060"/>
          <w:sz w:val="20"/>
          <w:szCs w:val="20"/>
          <w:rtl/>
          <w:lang w:bidi="ar-KW"/>
        </w:rPr>
      </w:pP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المتـــن</w:t>
            </w:r>
          </w:p>
        </w:tc>
        <w:tc>
          <w:tcPr>
            <w:tcW w:w="8080" w:type="dxa"/>
          </w:tcPr>
          <w:p w:rsidR="00C50EB1" w:rsidRPr="00C50EB1" w:rsidRDefault="00C50EB1" w:rsidP="00C50EB1">
            <w:pPr>
              <w:tabs>
                <w:tab w:val="left" w:pos="8645"/>
              </w:tabs>
              <w:spacing w:line="276" w:lineRule="auto"/>
              <w:ind w:left="459" w:hanging="459"/>
              <w:jc w:val="lowKashida"/>
              <w:rPr>
                <w:rFonts w:ascii="Simplified Arabic" w:hAnsi="Simplified Arabic"/>
                <w:szCs w:val="22"/>
              </w:rPr>
            </w:pPr>
            <w:r w:rsidRPr="00C50EB1">
              <w:rPr>
                <w:sz w:val="22"/>
                <w:szCs w:val="22"/>
              </w:rPr>
              <w:t>Marc (2005) -  (Marc, 2005)   -  Marc (2005, 42)  - (Marc, 2005, 42)</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spacing w:before="100" w:beforeAutospacing="1" w:after="100" w:afterAutospacing="1"/>
              <w:ind w:left="720" w:hanging="720"/>
              <w:jc w:val="lowKashida"/>
              <w:rPr>
                <w:color w:val="002060"/>
                <w:sz w:val="20"/>
                <w:szCs w:val="20"/>
                <w:lang w:bidi="ar-KW"/>
              </w:rPr>
            </w:pPr>
            <w:r w:rsidRPr="00C50EB1">
              <w:rPr>
                <w:sz w:val="22"/>
                <w:szCs w:val="22"/>
              </w:rPr>
              <w:t xml:space="preserve">Marc, E. (2005). </w:t>
            </w:r>
            <w:r w:rsidRPr="00C50EB1">
              <w:rPr>
                <w:i/>
                <w:iCs/>
                <w:sz w:val="22"/>
                <w:szCs w:val="22"/>
              </w:rPr>
              <w:t xml:space="preserve">Psychologie de l'identité (soi et le groupe). </w:t>
            </w:r>
            <w:r w:rsidRPr="00C50EB1">
              <w:rPr>
                <w:sz w:val="22"/>
                <w:szCs w:val="22"/>
              </w:rPr>
              <w:t>Paris:Dunod.</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ملاحظـــات</w:t>
            </w:r>
          </w:p>
        </w:tc>
        <w:tc>
          <w:tcPr>
            <w:tcW w:w="8080" w:type="dxa"/>
          </w:tcPr>
          <w:p w:rsidR="00C50EB1" w:rsidRPr="00C50EB1" w:rsidRDefault="00C50EB1" w:rsidP="00C50EB1">
            <w:pPr>
              <w:tabs>
                <w:tab w:val="left" w:pos="8645"/>
              </w:tabs>
              <w:bidi/>
              <w:spacing w:line="276" w:lineRule="auto"/>
              <w:ind w:firstLine="0"/>
              <w:jc w:val="lowKashida"/>
              <w:rPr>
                <w:sz w:val="22"/>
                <w:szCs w:val="22"/>
                <w:rtl/>
                <w:lang w:val="en-GB" w:bidi="ar-DZ"/>
              </w:rPr>
            </w:pPr>
            <w:r w:rsidRPr="00C50EB1">
              <w:rPr>
                <w:rFonts w:hint="cs"/>
                <w:sz w:val="22"/>
                <w:szCs w:val="22"/>
                <w:rtl/>
                <w:lang w:val="en-GB" w:bidi="ar-DZ"/>
              </w:rPr>
              <w:t>الاسم الأخير والحرف الأول فقط من الاسم الأول.</w:t>
            </w:r>
          </w:p>
          <w:p w:rsidR="00C50EB1" w:rsidRPr="00C50EB1" w:rsidRDefault="00C50EB1" w:rsidP="00C50EB1">
            <w:pPr>
              <w:tabs>
                <w:tab w:val="left" w:pos="8645"/>
              </w:tabs>
              <w:bidi/>
              <w:spacing w:line="276" w:lineRule="auto"/>
              <w:ind w:firstLine="0"/>
              <w:jc w:val="lowKashida"/>
              <w:rPr>
                <w:sz w:val="22"/>
                <w:szCs w:val="22"/>
                <w:rtl/>
                <w:lang w:val="en-GB" w:bidi="ar-DZ"/>
              </w:rPr>
            </w:pPr>
            <w:r w:rsidRPr="00C50EB1">
              <w:rPr>
                <w:rFonts w:hint="cs"/>
                <w:sz w:val="22"/>
                <w:szCs w:val="22"/>
                <w:rtl/>
                <w:lang w:val="en-GB" w:bidi="ar-DZ"/>
              </w:rPr>
              <w:t xml:space="preserve">عنوان الكتاب بخط مائل: </w:t>
            </w:r>
            <w:r w:rsidRPr="00C50EB1">
              <w:rPr>
                <w:sz w:val="22"/>
                <w:szCs w:val="22"/>
                <w:lang w:val="en-GB" w:bidi="ar-DZ"/>
              </w:rPr>
              <w:t xml:space="preserve"> Times News Roman (</w:t>
            </w:r>
            <w:r w:rsidRPr="00C50EB1">
              <w:rPr>
                <w:i/>
                <w:iCs/>
                <w:sz w:val="22"/>
                <w:szCs w:val="22"/>
                <w:lang w:val="en-GB" w:bidi="ar-DZ"/>
              </w:rPr>
              <w:t>Italic</w:t>
            </w:r>
            <w:r w:rsidRPr="00C50EB1">
              <w:rPr>
                <w:sz w:val="22"/>
                <w:szCs w:val="22"/>
                <w:lang w:val="en-GB" w:bidi="ar-DZ"/>
              </w:rPr>
              <w:t>)</w:t>
            </w:r>
          </w:p>
          <w:p w:rsidR="00C50EB1" w:rsidRPr="00C50EB1" w:rsidRDefault="00C50EB1" w:rsidP="00C50EB1">
            <w:pPr>
              <w:tabs>
                <w:tab w:val="left" w:pos="8645"/>
              </w:tabs>
              <w:bidi/>
              <w:spacing w:line="276" w:lineRule="auto"/>
              <w:ind w:firstLine="0"/>
              <w:jc w:val="lowKashida"/>
              <w:rPr>
                <w:color w:val="002060"/>
                <w:sz w:val="20"/>
                <w:szCs w:val="20"/>
                <w:rtl/>
                <w:lang w:val="en-GB" w:bidi="ar-KW"/>
              </w:rPr>
            </w:pPr>
            <w:r w:rsidRPr="00C50EB1">
              <w:rPr>
                <w:rFonts w:hint="cs"/>
                <w:sz w:val="22"/>
                <w:szCs w:val="22"/>
                <w:rtl/>
                <w:lang w:val="en-GB" w:bidi="ar-DZ"/>
              </w:rPr>
              <w:t xml:space="preserve">الحرف الأول كبير في العنوان وبعد النقطة </w:t>
            </w:r>
          </w:p>
        </w:tc>
      </w:tr>
    </w:tbl>
    <w:p w:rsidR="00C50EB1" w:rsidRPr="00C50EB1" w:rsidRDefault="00C50EB1" w:rsidP="00C50EB1">
      <w:pPr>
        <w:tabs>
          <w:tab w:val="left" w:pos="8645"/>
        </w:tabs>
        <w:bidi/>
        <w:spacing w:before="240" w:after="240" w:line="276" w:lineRule="auto"/>
        <w:ind w:firstLine="0"/>
        <w:jc w:val="lowKashida"/>
        <w:rPr>
          <w:rFonts w:ascii="Simplified Arabic" w:eastAsiaTheme="minorHAnsi" w:hAnsi="Simplified Arabic"/>
          <w:sz w:val="22"/>
          <w:szCs w:val="22"/>
          <w:rtl/>
        </w:rPr>
      </w:pPr>
      <w:r w:rsidRPr="00C50EB1">
        <w:rPr>
          <w:rFonts w:ascii="Simplified Arabic" w:eastAsiaTheme="minorHAnsi" w:hAnsi="Simplified Arabic" w:hint="cs"/>
          <w:b/>
          <w:bCs/>
          <w:szCs w:val="24"/>
          <w:rtl/>
        </w:rPr>
        <w:t>ب-كتاب لمؤلفين اثنين</w:t>
      </w:r>
      <w:r w:rsidRPr="00C50EB1">
        <w:rPr>
          <w:rFonts w:ascii="Simplified Arabic" w:eastAsiaTheme="minorHAnsi" w:hAnsi="Simplified Arabic" w:hint="cs"/>
          <w:szCs w:val="24"/>
          <w:rtl/>
        </w:rPr>
        <w:t>:</w:t>
      </w: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bidi/>
              <w:spacing w:line="276" w:lineRule="auto"/>
              <w:ind w:left="459" w:hanging="459"/>
              <w:jc w:val="lowKashida"/>
              <w:rPr>
                <w:rFonts w:ascii="Simplified Arabic" w:hAnsi="Simplified Arabic"/>
                <w:szCs w:val="22"/>
                <w:rtl/>
              </w:rPr>
            </w:pPr>
            <w:r w:rsidRPr="00C50EB1">
              <w:rPr>
                <w:rFonts w:hint="cs"/>
                <w:sz w:val="22"/>
                <w:szCs w:val="22"/>
                <w:rtl/>
              </w:rPr>
              <w:t>(بوحوش</w:t>
            </w:r>
            <w:r w:rsidRPr="00C50EB1">
              <w:rPr>
                <w:rFonts w:hint="cs"/>
                <w:b/>
                <w:bCs/>
                <w:sz w:val="22"/>
                <w:szCs w:val="22"/>
                <w:rtl/>
              </w:rPr>
              <w:t xml:space="preserve"> و</w:t>
            </w:r>
            <w:r w:rsidRPr="00C50EB1">
              <w:rPr>
                <w:rFonts w:hint="cs"/>
                <w:sz w:val="22"/>
                <w:szCs w:val="22"/>
                <w:rtl/>
              </w:rPr>
              <w:t xml:space="preserve">الذنيبات، 1995، 92)   </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rtl/>
                <w:lang w:val="en-GB" w:bidi="ar-KW"/>
              </w:rPr>
            </w:pPr>
            <w:r w:rsidRPr="00C50EB1">
              <w:rPr>
                <w:rFonts w:ascii="Simplified Arabic" w:hAnsi="Simplified Arabic"/>
                <w:szCs w:val="22"/>
                <w:rtl/>
              </w:rPr>
              <w:t>بوحوش</w:t>
            </w:r>
            <w:r w:rsidRPr="00C50EB1">
              <w:rPr>
                <w:rFonts w:ascii="Simplified Arabic" w:hAnsi="Simplified Arabic" w:hint="cs"/>
                <w:szCs w:val="22"/>
                <w:rtl/>
              </w:rPr>
              <w:t xml:space="preserve">، </w:t>
            </w:r>
            <w:r w:rsidRPr="00C50EB1">
              <w:rPr>
                <w:rFonts w:ascii="Simplified Arabic" w:hAnsi="Simplified Arabic"/>
                <w:szCs w:val="22"/>
                <w:rtl/>
              </w:rPr>
              <w:t>عمار</w:t>
            </w:r>
            <w:r w:rsidRPr="00C50EB1">
              <w:rPr>
                <w:rFonts w:ascii="Simplified Arabic" w:hAnsi="Simplified Arabic" w:hint="cs"/>
                <w:szCs w:val="22"/>
                <w:rtl/>
              </w:rPr>
              <w:t xml:space="preserve"> و</w:t>
            </w:r>
            <w:r w:rsidRPr="00C50EB1">
              <w:rPr>
                <w:rFonts w:ascii="Simplified Arabic" w:hAnsi="Simplified Arabic"/>
                <w:szCs w:val="22"/>
                <w:rtl/>
              </w:rPr>
              <w:t>الذنيبات محمد محمود</w:t>
            </w:r>
            <w:r w:rsidRPr="00C50EB1">
              <w:rPr>
                <w:rFonts w:ascii="Simplified Arabic" w:hAnsi="Simplified Arabic" w:hint="cs"/>
                <w:szCs w:val="22"/>
                <w:rtl/>
              </w:rPr>
              <w:t xml:space="preserve"> (</w:t>
            </w:r>
            <w:r w:rsidRPr="00C50EB1">
              <w:rPr>
                <w:rFonts w:ascii="Simplified Arabic" w:hAnsi="Simplified Arabic" w:hint="cs"/>
                <w:sz w:val="22"/>
                <w:szCs w:val="22"/>
                <w:rtl/>
              </w:rPr>
              <w:t>1995</w:t>
            </w:r>
            <w:r w:rsidRPr="00C50EB1">
              <w:rPr>
                <w:rFonts w:ascii="Simplified Arabic" w:hAnsi="Simplified Arabic" w:hint="cs"/>
                <w:szCs w:val="22"/>
                <w:rtl/>
              </w:rPr>
              <w:t>).</w:t>
            </w:r>
            <w:r w:rsidRPr="00C50EB1">
              <w:rPr>
                <w:rFonts w:ascii="Simplified Arabic" w:hAnsi="Simplified Arabic"/>
                <w:i/>
                <w:iCs/>
                <w:sz w:val="22"/>
                <w:szCs w:val="22"/>
                <w:rtl/>
              </w:rPr>
              <w:t>مناهج البحث العلمي وطرق إعداد البحوث</w:t>
            </w:r>
            <w:r w:rsidRPr="00C50EB1">
              <w:rPr>
                <w:rFonts w:ascii="Simplified Arabic" w:hAnsi="Simplified Arabic" w:hint="cs"/>
                <w:szCs w:val="22"/>
                <w:rtl/>
              </w:rPr>
              <w:t>.</w:t>
            </w:r>
            <w:r w:rsidRPr="00C50EB1">
              <w:rPr>
                <w:rFonts w:ascii="Simplified Arabic" w:hAnsi="Simplified Arabic"/>
                <w:szCs w:val="22"/>
                <w:rtl/>
              </w:rPr>
              <w:t xml:space="preserve"> الجزائر</w:t>
            </w:r>
            <w:r w:rsidRPr="00C50EB1">
              <w:rPr>
                <w:rFonts w:ascii="Simplified Arabic" w:hAnsi="Simplified Arabic" w:hint="cs"/>
                <w:szCs w:val="22"/>
                <w:rtl/>
              </w:rPr>
              <w:t>:</w:t>
            </w:r>
            <w:r w:rsidRPr="00C50EB1">
              <w:rPr>
                <w:rFonts w:ascii="Simplified Arabic" w:hAnsi="Simplified Arabic"/>
                <w:szCs w:val="22"/>
                <w:rtl/>
              </w:rPr>
              <w:t xml:space="preserve"> ديوان المطبوعات الجامعية</w:t>
            </w:r>
            <w:r w:rsidRPr="00C50EB1">
              <w:rPr>
                <w:rFonts w:ascii="Simplified Arabic" w:hAnsi="Simplified Arabic" w:hint="cs"/>
                <w:szCs w:val="22"/>
                <w:rtl/>
              </w:rPr>
              <w:t>.</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lastRenderedPageBreak/>
              <w:t>ملاحظــــــــات</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lang w:bidi="ar-DZ"/>
              </w:rPr>
            </w:pPr>
            <w:r w:rsidRPr="00C50EB1">
              <w:rPr>
                <w:rFonts w:ascii="Simplified Arabic" w:hAnsi="Simplified Arabic" w:hint="cs"/>
                <w:szCs w:val="22"/>
                <w:rtl/>
              </w:rPr>
              <w:t>يفصل بين الاسمين حرف (و)</w:t>
            </w:r>
          </w:p>
        </w:tc>
      </w:tr>
    </w:tbl>
    <w:p w:rsidR="00C50EB1" w:rsidRDefault="00C50EB1" w:rsidP="00C50EB1">
      <w:pPr>
        <w:tabs>
          <w:tab w:val="left" w:pos="8645"/>
        </w:tabs>
        <w:bidi/>
        <w:spacing w:line="276" w:lineRule="auto"/>
        <w:ind w:firstLine="0"/>
        <w:jc w:val="lowKashida"/>
        <w:rPr>
          <w:rFonts w:eastAsiaTheme="minorHAnsi"/>
          <w:sz w:val="22"/>
          <w:szCs w:val="22"/>
          <w:rtl/>
          <w:lang w:bidi="ar-DZ"/>
        </w:rPr>
      </w:pPr>
    </w:p>
    <w:p w:rsidR="007E3F57" w:rsidRPr="00C50EB1" w:rsidRDefault="007E3F57" w:rsidP="007E3F57">
      <w:pPr>
        <w:tabs>
          <w:tab w:val="left" w:pos="8645"/>
        </w:tabs>
        <w:bidi/>
        <w:spacing w:line="276" w:lineRule="auto"/>
        <w:ind w:firstLine="0"/>
        <w:jc w:val="lowKashida"/>
        <w:rPr>
          <w:rFonts w:eastAsiaTheme="minorHAnsi"/>
          <w:sz w:val="22"/>
          <w:szCs w:val="22"/>
          <w:rtl/>
          <w:lang w:bidi="ar-DZ"/>
        </w:rPr>
      </w:pP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spacing w:line="276" w:lineRule="auto"/>
              <w:ind w:left="459" w:hanging="459"/>
              <w:jc w:val="lowKashida"/>
              <w:rPr>
                <w:rFonts w:ascii="Simplified Arabic" w:hAnsi="Simplified Arabic"/>
                <w:szCs w:val="22"/>
              </w:rPr>
            </w:pPr>
            <w:r w:rsidRPr="00C50EB1">
              <w:rPr>
                <w:sz w:val="22"/>
                <w:szCs w:val="22"/>
              </w:rPr>
              <w:t>Guichard&amp; Huteau (2007)</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spacing w:before="100" w:beforeAutospacing="1" w:after="100" w:afterAutospacing="1"/>
              <w:ind w:left="720" w:hanging="720"/>
              <w:jc w:val="lowKashida"/>
              <w:rPr>
                <w:color w:val="002060"/>
                <w:sz w:val="20"/>
                <w:szCs w:val="20"/>
                <w:lang w:bidi="ar-KW"/>
              </w:rPr>
            </w:pPr>
            <w:r w:rsidRPr="00C50EB1">
              <w:rPr>
                <w:sz w:val="22"/>
                <w:szCs w:val="22"/>
              </w:rPr>
              <w:t xml:space="preserve">Guichard, J. &amp; Huteau, M. (2007). </w:t>
            </w:r>
            <w:r w:rsidRPr="00C50EB1">
              <w:rPr>
                <w:i/>
                <w:iCs/>
                <w:sz w:val="22"/>
                <w:szCs w:val="22"/>
              </w:rPr>
              <w:t>Orientation et insertion professionnelle, 75 concepts clés</w:t>
            </w:r>
            <w:r w:rsidRPr="00C50EB1">
              <w:rPr>
                <w:sz w:val="22"/>
                <w:szCs w:val="22"/>
              </w:rPr>
              <w:t>. Paris: DUNOD</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ملاحظــــــــات</w:t>
            </w:r>
          </w:p>
        </w:tc>
        <w:tc>
          <w:tcPr>
            <w:tcW w:w="8080" w:type="dxa"/>
          </w:tcPr>
          <w:p w:rsidR="00C50EB1" w:rsidRPr="00C50EB1" w:rsidRDefault="00C50EB1" w:rsidP="00C50EB1">
            <w:pPr>
              <w:tabs>
                <w:tab w:val="left" w:pos="8645"/>
              </w:tabs>
              <w:bidi/>
              <w:spacing w:line="276" w:lineRule="auto"/>
              <w:ind w:firstLine="0"/>
              <w:jc w:val="lowKashida"/>
              <w:rPr>
                <w:color w:val="002060"/>
                <w:sz w:val="20"/>
                <w:szCs w:val="20"/>
                <w:rtl/>
                <w:lang w:val="en-GB" w:bidi="ar-KW"/>
              </w:rPr>
            </w:pPr>
            <w:r w:rsidRPr="00C50EB1">
              <w:rPr>
                <w:rFonts w:hint="cs"/>
                <w:sz w:val="22"/>
                <w:szCs w:val="22"/>
                <w:rtl/>
                <w:lang w:val="en-GB" w:bidi="ar-DZ"/>
              </w:rPr>
              <w:t xml:space="preserve"> يفصل بين الاسمين (</w:t>
            </w:r>
            <w:r w:rsidRPr="00C50EB1">
              <w:rPr>
                <w:sz w:val="22"/>
                <w:szCs w:val="22"/>
                <w:lang w:bidi="ar-DZ"/>
              </w:rPr>
              <w:t>&amp;</w:t>
            </w:r>
            <w:r w:rsidRPr="00C50EB1">
              <w:rPr>
                <w:rFonts w:hint="cs"/>
                <w:sz w:val="22"/>
                <w:szCs w:val="22"/>
                <w:rtl/>
                <w:lang w:val="en-GB" w:bidi="ar-DZ"/>
              </w:rPr>
              <w:t>)أو (</w:t>
            </w:r>
            <w:r w:rsidRPr="00C50EB1">
              <w:rPr>
                <w:sz w:val="22"/>
                <w:szCs w:val="22"/>
                <w:lang w:bidi="ar-DZ"/>
              </w:rPr>
              <w:t>et</w:t>
            </w:r>
            <w:r w:rsidRPr="00C50EB1">
              <w:rPr>
                <w:rFonts w:hint="cs"/>
                <w:sz w:val="22"/>
                <w:szCs w:val="22"/>
                <w:rtl/>
                <w:lang w:val="en-GB" w:bidi="ar-DZ"/>
              </w:rPr>
              <w:t>)</w:t>
            </w:r>
          </w:p>
        </w:tc>
      </w:tr>
    </w:tbl>
    <w:p w:rsidR="00C50EB1" w:rsidRPr="00C50EB1" w:rsidRDefault="00C50EB1" w:rsidP="00C50EB1">
      <w:pPr>
        <w:tabs>
          <w:tab w:val="left" w:pos="8645"/>
        </w:tabs>
        <w:bidi/>
        <w:spacing w:before="240" w:after="240" w:line="276" w:lineRule="auto"/>
        <w:ind w:firstLine="0"/>
        <w:jc w:val="lowKashida"/>
        <w:rPr>
          <w:rFonts w:eastAsiaTheme="minorHAnsi"/>
          <w:sz w:val="22"/>
          <w:szCs w:val="22"/>
          <w:rtl/>
          <w:lang w:bidi="ar-KW"/>
        </w:rPr>
      </w:pPr>
      <w:r w:rsidRPr="00C50EB1">
        <w:rPr>
          <w:rFonts w:ascii="Simplified Arabic" w:eastAsiaTheme="minorHAnsi" w:hAnsi="Simplified Arabic" w:hint="cs"/>
          <w:b/>
          <w:bCs/>
          <w:szCs w:val="24"/>
          <w:rtl/>
          <w:lang w:bidi="ar-DZ"/>
        </w:rPr>
        <w:t>ج</w:t>
      </w:r>
      <w:r w:rsidRPr="00C50EB1">
        <w:rPr>
          <w:rFonts w:ascii="Simplified Arabic" w:eastAsiaTheme="minorHAnsi" w:hAnsi="Simplified Arabic" w:hint="cs"/>
          <w:b/>
          <w:bCs/>
          <w:szCs w:val="24"/>
          <w:rtl/>
        </w:rPr>
        <w:t>-كتاب عدد مؤلفيه من ثلاثة إلى خمسة</w:t>
      </w:r>
      <w:r w:rsidRPr="00C50EB1">
        <w:rPr>
          <w:rFonts w:ascii="Simplified Arabic" w:eastAsiaTheme="minorHAnsi" w:hAnsi="Simplified Arabic" w:hint="cs"/>
          <w:szCs w:val="24"/>
          <w:rtl/>
        </w:rPr>
        <w:t>:</w:t>
      </w: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bidi/>
              <w:spacing w:line="276" w:lineRule="auto"/>
              <w:ind w:left="459" w:hanging="459"/>
              <w:jc w:val="lowKashida"/>
              <w:rPr>
                <w:rFonts w:ascii="Simplified Arabic" w:hAnsi="Simplified Arabic"/>
                <w:szCs w:val="22"/>
                <w:rtl/>
              </w:rPr>
            </w:pPr>
            <w:r w:rsidRPr="00C50EB1">
              <w:rPr>
                <w:rFonts w:hint="cs"/>
                <w:sz w:val="22"/>
                <w:szCs w:val="22"/>
                <w:rtl/>
              </w:rPr>
              <w:t>(عمر وفخرو والسبيعي وتركي، 2010، 460) عند استخدام المرجع أول مرة.    تصبح: (عمر وآخرون، 2010، 460)</w:t>
            </w:r>
            <w:r w:rsidRPr="00C50EB1">
              <w:rPr>
                <w:rFonts w:ascii="Simplified Arabic" w:hAnsi="Simplified Arabic" w:hint="cs"/>
                <w:szCs w:val="22"/>
                <w:rtl/>
              </w:rPr>
              <w:t xml:space="preserve">  عند تكرار استخدام نفس المرجع.</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rtl/>
                <w:lang w:val="en-GB" w:bidi="ar-KW"/>
              </w:rPr>
            </w:pPr>
            <w:r w:rsidRPr="00C50EB1">
              <w:rPr>
                <w:rFonts w:ascii="Simplified Arabic" w:hAnsi="Simplified Arabic" w:hint="cs"/>
                <w:szCs w:val="22"/>
                <w:rtl/>
              </w:rPr>
              <w:t>عمر، محمود أحمد وفخرو، حصة عبد الرحمن والسبيعي، تركي وتركي، آمنة عبد الله (</w:t>
            </w:r>
            <w:r w:rsidRPr="00C50EB1">
              <w:rPr>
                <w:rFonts w:ascii="Simplified Arabic" w:hAnsi="Simplified Arabic" w:hint="cs"/>
                <w:sz w:val="22"/>
                <w:szCs w:val="22"/>
                <w:rtl/>
              </w:rPr>
              <w:t>2010</w:t>
            </w:r>
            <w:r w:rsidRPr="00C50EB1">
              <w:rPr>
                <w:rFonts w:ascii="Traditional Arabic" w:hAnsi="Traditional Arabic" w:cs="Traditional Arabic" w:hint="cs"/>
                <w:sz w:val="28"/>
                <w:rtl/>
              </w:rPr>
              <w:t xml:space="preserve">). </w:t>
            </w:r>
            <w:r w:rsidRPr="00C50EB1">
              <w:rPr>
                <w:rFonts w:ascii="Simplified Arabic" w:hAnsi="Simplified Arabic" w:hint="cs"/>
                <w:i/>
                <w:iCs/>
                <w:sz w:val="22"/>
                <w:szCs w:val="22"/>
                <w:rtl/>
              </w:rPr>
              <w:t>القياس النفسي والتربوي</w:t>
            </w:r>
            <w:r w:rsidRPr="00C50EB1">
              <w:rPr>
                <w:rFonts w:ascii="Simplified Arabic" w:hAnsi="Simplified Arabic" w:hint="cs"/>
                <w:szCs w:val="22"/>
                <w:rtl/>
              </w:rPr>
              <w:t>. الأردن: دار المسيرة.</w:t>
            </w:r>
          </w:p>
        </w:tc>
      </w:tr>
    </w:tbl>
    <w:p w:rsidR="00C50EB1" w:rsidRPr="00C50EB1" w:rsidRDefault="00C50EB1" w:rsidP="00C50EB1">
      <w:pPr>
        <w:tabs>
          <w:tab w:val="left" w:pos="8645"/>
        </w:tabs>
        <w:bidi/>
        <w:spacing w:line="276" w:lineRule="auto"/>
        <w:ind w:firstLine="0"/>
        <w:jc w:val="lowKashida"/>
        <w:rPr>
          <w:rFonts w:eastAsiaTheme="minorHAnsi"/>
          <w:sz w:val="22"/>
          <w:szCs w:val="22"/>
          <w:rtl/>
          <w:lang w:bidi="ar-DZ"/>
        </w:rPr>
      </w:pP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spacing w:line="276" w:lineRule="auto"/>
              <w:ind w:left="459" w:hanging="459"/>
              <w:jc w:val="lowKashida"/>
              <w:rPr>
                <w:rFonts w:ascii="Simplified Arabic" w:hAnsi="Simplified Arabic"/>
                <w:szCs w:val="22"/>
                <w:rtl/>
              </w:rPr>
            </w:pPr>
            <w:r w:rsidRPr="00C50EB1">
              <w:rPr>
                <w:sz w:val="22"/>
                <w:szCs w:val="22"/>
              </w:rPr>
              <w:t>Bourque, Doray, Mason &amp;Szczepanik (2004)</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spacing w:before="100" w:beforeAutospacing="1" w:after="100" w:afterAutospacing="1"/>
              <w:ind w:left="601" w:hanging="601"/>
              <w:jc w:val="lowKashida"/>
              <w:rPr>
                <w:color w:val="002060"/>
                <w:sz w:val="20"/>
                <w:szCs w:val="20"/>
                <w:rtl/>
                <w:lang w:val="en-GB" w:bidi="ar-KW"/>
              </w:rPr>
            </w:pPr>
            <w:r w:rsidRPr="00C50EB1">
              <w:rPr>
                <w:sz w:val="22"/>
                <w:szCs w:val="22"/>
              </w:rPr>
              <w:t xml:space="preserve">Bourque, C.J., Doray, P., Mason, L. &amp;Szczepanik, G. (2004). </w:t>
            </w:r>
            <w:r w:rsidRPr="00C50EB1">
              <w:rPr>
                <w:rFonts w:eastAsia="Times New Roman" w:cs="Times New Roman"/>
                <w:i/>
                <w:iCs/>
                <w:sz w:val="22"/>
                <w:szCs w:val="22"/>
                <w:lang w:eastAsia="ar-SA"/>
              </w:rPr>
              <w:t xml:space="preserve">Choix professionnel, carrières scolaires et production de la </w:t>
            </w:r>
            <w:r w:rsidRPr="00C50EB1">
              <w:rPr>
                <w:rFonts w:eastAsia="Times New Roman" w:cs="Times New Roman" w:hint="cs"/>
                <w:i/>
                <w:iCs/>
                <w:sz w:val="22"/>
                <w:szCs w:val="22"/>
                <w:rtl/>
                <w:lang w:val="en-GB" w:eastAsia="ar-SA"/>
              </w:rPr>
              <w:t>"</w:t>
            </w:r>
            <w:r w:rsidRPr="00C50EB1">
              <w:rPr>
                <w:rFonts w:eastAsia="Times New Roman" w:cs="Times New Roman"/>
                <w:i/>
                <w:iCs/>
                <w:sz w:val="22"/>
                <w:szCs w:val="22"/>
                <w:lang w:eastAsia="ar-SA"/>
              </w:rPr>
              <w:t>relève</w:t>
            </w:r>
            <w:r w:rsidRPr="00C50EB1">
              <w:rPr>
                <w:rFonts w:eastAsia="Times New Roman" w:cs="Times New Roman" w:hint="cs"/>
                <w:i/>
                <w:iCs/>
                <w:sz w:val="22"/>
                <w:szCs w:val="22"/>
                <w:rtl/>
                <w:lang w:val="en-GB" w:eastAsia="ar-SA"/>
              </w:rPr>
              <w:t>"</w:t>
            </w:r>
            <w:r w:rsidRPr="00C50EB1">
              <w:rPr>
                <w:rFonts w:eastAsia="Times New Roman" w:cs="Times New Roman"/>
                <w:i/>
                <w:iCs/>
                <w:sz w:val="22"/>
                <w:szCs w:val="22"/>
                <w:lang w:eastAsia="ar-SA"/>
              </w:rPr>
              <w:t xml:space="preserve"> technique</w:t>
            </w:r>
            <w:r w:rsidRPr="00C50EB1">
              <w:rPr>
                <w:sz w:val="22"/>
                <w:szCs w:val="22"/>
              </w:rPr>
              <w:t xml:space="preserve">. Canada :CIRST  </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ملاحظــــــــات</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lang w:bidi="ar-DZ"/>
              </w:rPr>
            </w:pPr>
            <w:r w:rsidRPr="00C50EB1">
              <w:rPr>
                <w:rFonts w:ascii="Simplified Arabic" w:hAnsi="Simplified Arabic" w:hint="cs"/>
                <w:szCs w:val="22"/>
                <w:rtl/>
              </w:rPr>
              <w:t>تفصل الأسماء بفاصلة ما عدا الاسم الأخير بـــ(</w:t>
            </w:r>
            <w:r w:rsidRPr="00C50EB1">
              <w:rPr>
                <w:rFonts w:cs="Times New Roman"/>
                <w:szCs w:val="22"/>
                <w:rtl/>
              </w:rPr>
              <w:t>&amp;</w:t>
            </w:r>
            <w:r w:rsidRPr="00C50EB1">
              <w:rPr>
                <w:rFonts w:ascii="Simplified Arabic" w:hAnsi="Simplified Arabic" w:hint="cs"/>
                <w:szCs w:val="22"/>
                <w:rtl/>
              </w:rPr>
              <w:t>)</w:t>
            </w:r>
          </w:p>
        </w:tc>
      </w:tr>
    </w:tbl>
    <w:p w:rsidR="00C50EB1" w:rsidRPr="00C50EB1" w:rsidRDefault="00C50EB1" w:rsidP="00C50EB1">
      <w:pPr>
        <w:tabs>
          <w:tab w:val="left" w:pos="8645"/>
        </w:tabs>
        <w:bidi/>
        <w:spacing w:before="240" w:line="276" w:lineRule="auto"/>
        <w:ind w:firstLine="0"/>
        <w:jc w:val="lowKashida"/>
        <w:rPr>
          <w:rFonts w:eastAsiaTheme="minorHAnsi"/>
          <w:sz w:val="22"/>
          <w:szCs w:val="22"/>
          <w:rtl/>
        </w:rPr>
      </w:pPr>
      <w:r w:rsidRPr="00C50EB1">
        <w:rPr>
          <w:rFonts w:ascii="Simplified Arabic" w:eastAsiaTheme="minorHAnsi" w:hAnsi="Simplified Arabic" w:hint="cs"/>
          <w:b/>
          <w:bCs/>
          <w:szCs w:val="24"/>
          <w:rtl/>
          <w:lang w:bidi="ar-DZ"/>
        </w:rPr>
        <w:t>د</w:t>
      </w:r>
      <w:r w:rsidRPr="00C50EB1">
        <w:rPr>
          <w:rFonts w:ascii="Simplified Arabic" w:eastAsiaTheme="minorHAnsi" w:hAnsi="Simplified Arabic" w:hint="cs"/>
          <w:b/>
          <w:bCs/>
          <w:szCs w:val="24"/>
          <w:rtl/>
        </w:rPr>
        <w:t>-كتاب عدد مؤلفيه من ستة إلى أكثر</w:t>
      </w:r>
      <w:r w:rsidRPr="00C50EB1">
        <w:rPr>
          <w:rFonts w:ascii="Simplified Arabic" w:eastAsiaTheme="minorHAnsi" w:hAnsi="Simplified Arabic" w:hint="cs"/>
          <w:szCs w:val="24"/>
          <w:rtl/>
        </w:rPr>
        <w:t>:</w:t>
      </w:r>
    </w:p>
    <w:p w:rsidR="00C50EB1" w:rsidRPr="00C50EB1" w:rsidRDefault="00C50EB1" w:rsidP="00C50EB1">
      <w:pPr>
        <w:tabs>
          <w:tab w:val="left" w:pos="8645"/>
        </w:tabs>
        <w:bidi/>
        <w:spacing w:line="276" w:lineRule="auto"/>
        <w:ind w:firstLine="0"/>
        <w:jc w:val="lowKashida"/>
        <w:rPr>
          <w:rFonts w:eastAsiaTheme="minorHAnsi"/>
          <w:sz w:val="20"/>
          <w:szCs w:val="22"/>
          <w:rtl/>
          <w:lang w:bidi="ar-DZ"/>
        </w:rPr>
      </w:pPr>
      <w:r w:rsidRPr="00C50EB1">
        <w:rPr>
          <w:rFonts w:eastAsiaTheme="minorHAnsi" w:hint="cs"/>
          <w:sz w:val="20"/>
          <w:szCs w:val="22"/>
          <w:rtl/>
          <w:lang w:bidi="ar-DZ"/>
        </w:rPr>
        <w:t xml:space="preserve">إذا كان عدد الباحثين </w:t>
      </w:r>
      <w:r w:rsidRPr="00C50EB1">
        <w:rPr>
          <w:rFonts w:eastAsiaTheme="minorHAnsi" w:hint="cs"/>
          <w:b/>
          <w:bCs/>
          <w:sz w:val="20"/>
          <w:szCs w:val="22"/>
          <w:rtl/>
          <w:lang w:bidi="ar-DZ"/>
        </w:rPr>
        <w:t>ستة فأكثر</w:t>
      </w:r>
      <w:r w:rsidRPr="00C50EB1">
        <w:rPr>
          <w:rFonts w:eastAsiaTheme="minorHAnsi" w:hint="cs"/>
          <w:sz w:val="20"/>
          <w:szCs w:val="22"/>
          <w:rtl/>
          <w:lang w:bidi="ar-DZ"/>
        </w:rPr>
        <w:t xml:space="preserve"> يذكر في </w:t>
      </w:r>
      <w:r w:rsidRPr="00C50EB1">
        <w:rPr>
          <w:rFonts w:eastAsiaTheme="minorHAnsi" w:hint="cs"/>
          <w:b/>
          <w:bCs/>
          <w:sz w:val="20"/>
          <w:szCs w:val="22"/>
          <w:rtl/>
          <w:lang w:bidi="ar-DZ"/>
        </w:rPr>
        <w:t>المتن</w:t>
      </w:r>
      <w:r w:rsidRPr="00C50EB1">
        <w:rPr>
          <w:rFonts w:eastAsiaTheme="minorHAnsi" w:hint="cs"/>
          <w:sz w:val="20"/>
          <w:szCs w:val="22"/>
          <w:rtl/>
          <w:lang w:bidi="ar-DZ"/>
        </w:rPr>
        <w:t xml:space="preserve"> الاسم الأخير للباحث الأول و(آخرون) بالعربية و(</w:t>
      </w:r>
      <w:r w:rsidRPr="00C50EB1">
        <w:rPr>
          <w:rFonts w:eastAsiaTheme="minorHAnsi"/>
          <w:sz w:val="20"/>
          <w:szCs w:val="22"/>
          <w:lang w:bidi="ar-DZ"/>
        </w:rPr>
        <w:t>et al</w:t>
      </w:r>
      <w:r w:rsidRPr="00C50EB1">
        <w:rPr>
          <w:rFonts w:eastAsiaTheme="minorHAnsi" w:hint="cs"/>
          <w:sz w:val="20"/>
          <w:szCs w:val="22"/>
          <w:rtl/>
          <w:lang w:bidi="ar-DZ"/>
        </w:rPr>
        <w:t>) أو  بالأجنبية.</w:t>
      </w:r>
    </w:p>
    <w:p w:rsidR="00C50EB1" w:rsidRPr="00C50EB1" w:rsidRDefault="00C50EB1" w:rsidP="00C50EB1">
      <w:pPr>
        <w:tabs>
          <w:tab w:val="left" w:pos="8645"/>
        </w:tabs>
        <w:bidi/>
        <w:spacing w:line="276" w:lineRule="auto"/>
        <w:ind w:firstLine="0"/>
        <w:jc w:val="lowKashida"/>
        <w:rPr>
          <w:rFonts w:eastAsiaTheme="minorHAnsi"/>
          <w:sz w:val="20"/>
          <w:szCs w:val="22"/>
          <w:rtl/>
          <w:lang w:bidi="ar-DZ"/>
        </w:rPr>
      </w:pPr>
      <w:r w:rsidRPr="00C50EB1">
        <w:rPr>
          <w:rFonts w:eastAsiaTheme="minorHAnsi" w:hint="cs"/>
          <w:sz w:val="20"/>
          <w:szCs w:val="22"/>
          <w:rtl/>
          <w:lang w:bidi="ar-DZ"/>
        </w:rPr>
        <w:t>أما في قائمة المراجع فتكتب جميع الأسماء حسب القاعدة العامة السابقة ( لثلاثة مؤلفين إلى خمسة).</w:t>
      </w:r>
    </w:p>
    <w:p w:rsidR="00C50EB1" w:rsidRPr="00C50EB1" w:rsidRDefault="00C50EB1" w:rsidP="007E3F57">
      <w:pPr>
        <w:tabs>
          <w:tab w:val="left" w:pos="8645"/>
        </w:tabs>
        <w:bidi/>
        <w:spacing w:before="240" w:line="276" w:lineRule="auto"/>
        <w:ind w:firstLine="0"/>
        <w:rPr>
          <w:rFonts w:eastAsiaTheme="minorHAnsi"/>
          <w:sz w:val="22"/>
          <w:szCs w:val="22"/>
          <w:rtl/>
          <w:lang w:bidi="ar-DZ"/>
        </w:rPr>
      </w:pPr>
      <w:r w:rsidRPr="00C50EB1">
        <w:rPr>
          <w:rFonts w:eastAsiaTheme="minorHAnsi" w:hint="cs"/>
          <w:b/>
          <w:bCs/>
          <w:szCs w:val="24"/>
          <w:rtl/>
          <w:lang w:bidi="ar-DZ"/>
        </w:rPr>
        <w:t>2- مقال في مجلة علمية محكمة</w:t>
      </w:r>
      <w:r w:rsidRPr="00C50EB1">
        <w:rPr>
          <w:rFonts w:eastAsiaTheme="minorHAnsi" w:hint="cs"/>
          <w:sz w:val="22"/>
          <w:szCs w:val="22"/>
          <w:rtl/>
          <w:lang w:bidi="ar-DZ"/>
        </w:rPr>
        <w:t>:</w:t>
      </w:r>
    </w:p>
    <w:p w:rsidR="00C50EB1" w:rsidRPr="00C50EB1" w:rsidRDefault="00C50EB1" w:rsidP="00C50EB1">
      <w:pPr>
        <w:tabs>
          <w:tab w:val="left" w:pos="8645"/>
        </w:tabs>
        <w:bidi/>
        <w:spacing w:line="276" w:lineRule="auto"/>
        <w:ind w:firstLine="0"/>
        <w:jc w:val="both"/>
        <w:rPr>
          <w:rFonts w:eastAsiaTheme="minorHAnsi"/>
          <w:sz w:val="22"/>
          <w:szCs w:val="22"/>
          <w:rtl/>
          <w:lang w:bidi="ar-DZ"/>
        </w:rPr>
      </w:pPr>
      <w:r w:rsidRPr="00C50EB1">
        <w:rPr>
          <w:rFonts w:eastAsiaTheme="minorHAnsi" w:hint="cs"/>
          <w:sz w:val="22"/>
          <w:szCs w:val="22"/>
          <w:rtl/>
          <w:lang w:bidi="ar-DZ"/>
        </w:rPr>
        <w:t>في توثيق المقالات من المجلات العلمية المحكمة تتبع نفس القاعدة المتعلقة بأسماء المؤلفين للكتب، وتضاف إليها باقي المعلومات كما يلي:</w:t>
      </w:r>
    </w:p>
    <w:p w:rsidR="00C50EB1" w:rsidRPr="00C50EB1" w:rsidRDefault="00C50EB1" w:rsidP="00C50EB1">
      <w:pPr>
        <w:tabs>
          <w:tab w:val="left" w:pos="8645"/>
        </w:tabs>
        <w:bidi/>
        <w:spacing w:line="276" w:lineRule="auto"/>
        <w:ind w:firstLine="0"/>
        <w:jc w:val="both"/>
        <w:rPr>
          <w:rFonts w:eastAsiaTheme="minorHAnsi"/>
          <w:sz w:val="22"/>
          <w:szCs w:val="22"/>
          <w:lang w:bidi="ar-DZ"/>
        </w:rPr>
      </w:pPr>
      <w:r w:rsidRPr="00C50EB1">
        <w:rPr>
          <w:rFonts w:ascii="Simplified Arabic" w:eastAsiaTheme="minorHAnsi" w:hAnsi="Simplified Arabic" w:hint="cs"/>
          <w:sz w:val="22"/>
          <w:szCs w:val="22"/>
          <w:rtl/>
        </w:rPr>
        <w:t xml:space="preserve">الاسم الأخير، الاسم الأول. (سنة النشر). عنوان المقال.  </w:t>
      </w:r>
      <w:r w:rsidRPr="00C50EB1">
        <w:rPr>
          <w:rFonts w:ascii="Simplified Arabic" w:eastAsiaTheme="minorHAnsi" w:hAnsi="Simplified Arabic" w:hint="cs"/>
          <w:i/>
          <w:iCs/>
          <w:sz w:val="22"/>
          <w:szCs w:val="22"/>
          <w:rtl/>
        </w:rPr>
        <w:t>اسم المجلة</w:t>
      </w:r>
      <w:r w:rsidRPr="00C50EB1">
        <w:rPr>
          <w:rFonts w:ascii="Simplified Arabic" w:eastAsiaTheme="minorHAnsi" w:hAnsi="Simplified Arabic" w:hint="cs"/>
          <w:sz w:val="22"/>
          <w:szCs w:val="22"/>
          <w:rtl/>
        </w:rPr>
        <w:t>. رقم المجلد إن وجد (رقم العدد). أرقام صفحات المقال في المجلة من البداية إلى النهاية.</w:t>
      </w:r>
    </w:p>
    <w:p w:rsidR="00C50EB1" w:rsidRPr="00C50EB1" w:rsidRDefault="00C50EB1" w:rsidP="00C50EB1">
      <w:pPr>
        <w:tabs>
          <w:tab w:val="left" w:pos="8645"/>
        </w:tabs>
        <w:bidi/>
        <w:spacing w:line="360" w:lineRule="auto"/>
        <w:ind w:firstLine="0"/>
        <w:jc w:val="lowKashida"/>
        <w:rPr>
          <w:rFonts w:ascii="Simplified Arabic" w:eastAsiaTheme="minorHAnsi" w:hAnsi="Simplified Arabic"/>
          <w:sz w:val="22"/>
          <w:szCs w:val="22"/>
        </w:rPr>
      </w:pPr>
      <w:r w:rsidRPr="00C50EB1">
        <w:rPr>
          <w:rFonts w:ascii="Simplified Arabic" w:eastAsiaTheme="minorHAnsi" w:hAnsi="Simplified Arabic" w:hint="cs"/>
          <w:sz w:val="22"/>
          <w:szCs w:val="22"/>
          <w:rtl/>
        </w:rPr>
        <w:t>مثال:</w:t>
      </w: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bidi/>
              <w:spacing w:line="276" w:lineRule="auto"/>
              <w:ind w:left="459" w:hanging="459"/>
              <w:jc w:val="lowKashida"/>
              <w:rPr>
                <w:rFonts w:ascii="Simplified Arabic" w:hAnsi="Simplified Arabic"/>
                <w:szCs w:val="22"/>
                <w:rtl/>
              </w:rPr>
            </w:pPr>
            <w:r w:rsidRPr="00C50EB1">
              <w:rPr>
                <w:rFonts w:ascii="Simplified Arabic" w:hAnsi="Simplified Arabic" w:hint="cs"/>
                <w:szCs w:val="22"/>
                <w:rtl/>
              </w:rPr>
              <w:t>مرسي (1997)</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tabs>
                <w:tab w:val="left" w:pos="8645"/>
              </w:tabs>
              <w:bidi/>
              <w:spacing w:line="276" w:lineRule="auto"/>
              <w:ind w:left="459" w:hanging="459"/>
              <w:jc w:val="lowKashida"/>
              <w:rPr>
                <w:color w:val="002060"/>
                <w:sz w:val="20"/>
                <w:szCs w:val="20"/>
                <w:rtl/>
                <w:lang w:val="en-GB" w:bidi="ar-KW"/>
              </w:rPr>
            </w:pPr>
            <w:r w:rsidRPr="00C50EB1">
              <w:rPr>
                <w:rFonts w:ascii="Simplified Arabic" w:hAnsi="Simplified Arabic" w:hint="cs"/>
                <w:szCs w:val="22"/>
                <w:rtl/>
              </w:rPr>
              <w:t xml:space="preserve">مرسي، أبو بكر مرسي </w:t>
            </w:r>
            <w:r w:rsidRPr="00C50EB1">
              <w:rPr>
                <w:rFonts w:ascii="Simplified Arabic" w:hAnsi="Simplified Arabic" w:hint="cs"/>
                <w:sz w:val="22"/>
                <w:szCs w:val="22"/>
                <w:rtl/>
              </w:rPr>
              <w:t>(1997)</w:t>
            </w:r>
            <w:r w:rsidRPr="00C50EB1">
              <w:rPr>
                <w:rFonts w:ascii="Simplified Arabic" w:hAnsi="Simplified Arabic" w:hint="cs"/>
                <w:szCs w:val="22"/>
                <w:rtl/>
              </w:rPr>
              <w:t xml:space="preserve">. أزمة الهوية والاكتئاب النفسي لدى الشباب الجامعي. </w:t>
            </w:r>
            <w:r w:rsidRPr="00C50EB1">
              <w:rPr>
                <w:rFonts w:ascii="Simplified Arabic" w:hAnsi="Simplified Arabic"/>
                <w:i/>
                <w:iCs/>
                <w:sz w:val="22"/>
                <w:szCs w:val="22"/>
                <w:rtl/>
              </w:rPr>
              <w:t>دراسات نفسية</w:t>
            </w:r>
            <w:r w:rsidRPr="00C50EB1">
              <w:rPr>
                <w:rFonts w:ascii="Simplified Arabic" w:hAnsi="Simplified Arabic" w:hint="cs"/>
                <w:szCs w:val="22"/>
                <w:rtl/>
              </w:rPr>
              <w:t xml:space="preserve">. </w:t>
            </w:r>
            <w:r w:rsidRPr="00C50EB1">
              <w:rPr>
                <w:rFonts w:ascii="Simplified Arabic" w:hAnsi="Simplified Arabic" w:hint="cs"/>
                <w:sz w:val="22"/>
                <w:szCs w:val="22"/>
                <w:rtl/>
              </w:rPr>
              <w:t>7(3)</w:t>
            </w:r>
            <w:r w:rsidRPr="00C50EB1">
              <w:rPr>
                <w:rFonts w:ascii="Simplified Arabic" w:hAnsi="Simplified Arabic" w:hint="cs"/>
                <w:szCs w:val="22"/>
                <w:rtl/>
              </w:rPr>
              <w:t xml:space="preserve">. </w:t>
            </w:r>
            <w:r w:rsidRPr="00C50EB1">
              <w:rPr>
                <w:rFonts w:ascii="Simplified Arabic" w:hAnsi="Simplified Arabic" w:hint="cs"/>
                <w:sz w:val="22"/>
                <w:szCs w:val="22"/>
                <w:rtl/>
              </w:rPr>
              <w:t>323</w:t>
            </w:r>
            <w:r w:rsidRPr="00C50EB1">
              <w:rPr>
                <w:rFonts w:ascii="Simplified Arabic" w:hAnsi="Simplified Arabic" w:hint="cs"/>
                <w:szCs w:val="22"/>
                <w:rtl/>
              </w:rPr>
              <w:t>-</w:t>
            </w:r>
            <w:r w:rsidRPr="00C50EB1">
              <w:rPr>
                <w:rFonts w:ascii="Simplified Arabic" w:hAnsi="Simplified Arabic" w:hint="cs"/>
                <w:sz w:val="22"/>
                <w:szCs w:val="22"/>
                <w:rtl/>
              </w:rPr>
              <w:t>352</w:t>
            </w:r>
            <w:r w:rsidRPr="00C50EB1">
              <w:rPr>
                <w:rFonts w:ascii="Simplified Arabic" w:hAnsi="Simplified Arabic" w:hint="cs"/>
                <w:szCs w:val="22"/>
                <w:rtl/>
              </w:rPr>
              <w:t>.</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ملاحظــــــــات</w:t>
            </w:r>
          </w:p>
        </w:tc>
        <w:tc>
          <w:tcPr>
            <w:tcW w:w="8080" w:type="dxa"/>
          </w:tcPr>
          <w:p w:rsidR="00C50EB1" w:rsidRPr="00C50EB1" w:rsidRDefault="00C50EB1" w:rsidP="00C50EB1">
            <w:pPr>
              <w:tabs>
                <w:tab w:val="left" w:pos="8645"/>
              </w:tabs>
              <w:bidi/>
              <w:spacing w:line="276" w:lineRule="auto"/>
              <w:ind w:left="459" w:hanging="459"/>
              <w:jc w:val="both"/>
              <w:rPr>
                <w:color w:val="002060"/>
                <w:sz w:val="20"/>
                <w:szCs w:val="20"/>
                <w:lang w:bidi="ar-DZ"/>
              </w:rPr>
            </w:pPr>
            <w:r w:rsidRPr="00C50EB1">
              <w:rPr>
                <w:rFonts w:hint="cs"/>
                <w:sz w:val="22"/>
                <w:szCs w:val="22"/>
                <w:rtl/>
                <w:lang w:val="en-GB" w:bidi="ar-DZ"/>
              </w:rPr>
              <w:t xml:space="preserve">اسم المجلة بخط  (مائل) </w:t>
            </w:r>
            <w:r w:rsidRPr="00C50EB1">
              <w:rPr>
                <w:sz w:val="22"/>
                <w:szCs w:val="22"/>
                <w:lang w:bidi="ar-DZ"/>
              </w:rPr>
              <w:t>SimplifiedArabic</w:t>
            </w:r>
          </w:p>
        </w:tc>
      </w:tr>
    </w:tbl>
    <w:p w:rsidR="00C50EB1" w:rsidRPr="00C50EB1" w:rsidRDefault="00C50EB1" w:rsidP="00C50EB1">
      <w:pPr>
        <w:tabs>
          <w:tab w:val="left" w:pos="8645"/>
        </w:tabs>
        <w:bidi/>
        <w:spacing w:line="360" w:lineRule="auto"/>
        <w:ind w:firstLine="0"/>
        <w:jc w:val="lowKashida"/>
        <w:rPr>
          <w:rFonts w:ascii="Simplified Arabic" w:eastAsiaTheme="minorHAnsi" w:hAnsi="Simplified Arabic"/>
          <w:sz w:val="22"/>
          <w:szCs w:val="22"/>
          <w:rtl/>
        </w:rPr>
      </w:pP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bidi/>
              <w:spacing w:line="276" w:lineRule="auto"/>
              <w:ind w:left="459" w:hanging="459"/>
              <w:jc w:val="lowKashida"/>
              <w:rPr>
                <w:rFonts w:ascii="Simplified Arabic" w:hAnsi="Simplified Arabic"/>
                <w:szCs w:val="22"/>
                <w:rtl/>
              </w:rPr>
            </w:pPr>
            <w:r w:rsidRPr="00C50EB1">
              <w:rPr>
                <w:rFonts w:ascii="Simplified Arabic" w:hAnsi="Simplified Arabic" w:hint="cs"/>
                <w:szCs w:val="22"/>
                <w:rtl/>
              </w:rPr>
              <w:t>المحاميد والسفاسفة (2007)</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bidi/>
              <w:ind w:left="474" w:hanging="474"/>
              <w:jc w:val="lowKashida"/>
              <w:rPr>
                <w:color w:val="002060"/>
                <w:sz w:val="20"/>
                <w:szCs w:val="20"/>
                <w:rtl/>
                <w:lang w:val="en-GB" w:bidi="ar-KW"/>
              </w:rPr>
            </w:pPr>
            <w:r w:rsidRPr="00C50EB1">
              <w:rPr>
                <w:rFonts w:hint="cs"/>
                <w:sz w:val="20"/>
                <w:szCs w:val="22"/>
                <w:rtl/>
              </w:rPr>
              <w:t>المحاميد، شاكر عقلة والسفاسفة، محمد إبراهيم (</w:t>
            </w:r>
            <w:r w:rsidRPr="00C50EB1">
              <w:rPr>
                <w:rFonts w:hint="cs"/>
                <w:sz w:val="22"/>
                <w:szCs w:val="22"/>
                <w:rtl/>
              </w:rPr>
              <w:t>2007</w:t>
            </w:r>
            <w:r w:rsidRPr="00C50EB1">
              <w:rPr>
                <w:rFonts w:hint="cs"/>
                <w:sz w:val="20"/>
                <w:szCs w:val="22"/>
                <w:rtl/>
              </w:rPr>
              <w:t xml:space="preserve">). قلق المستقبل المهني لدى طلبة الجامعة الأردنية وعلاقته </w:t>
            </w:r>
            <w:r w:rsidRPr="00C50EB1">
              <w:rPr>
                <w:rFonts w:hint="cs"/>
                <w:sz w:val="20"/>
                <w:szCs w:val="22"/>
                <w:rtl/>
              </w:rPr>
              <w:lastRenderedPageBreak/>
              <w:t xml:space="preserve">ببعض المتغيرات. </w:t>
            </w:r>
            <w:r w:rsidRPr="00C50EB1">
              <w:rPr>
                <w:rFonts w:ascii="Simplified Arabic" w:hAnsi="Simplified Arabic" w:hint="cs"/>
                <w:i/>
                <w:iCs/>
                <w:sz w:val="22"/>
                <w:szCs w:val="22"/>
                <w:rtl/>
              </w:rPr>
              <w:t>مجلة العلوم التربوية والنفسية</w:t>
            </w:r>
            <w:r w:rsidRPr="00C50EB1">
              <w:rPr>
                <w:rFonts w:ascii="Simplified Arabic" w:hAnsi="Simplified Arabic" w:hint="cs"/>
                <w:b/>
                <w:bCs/>
                <w:sz w:val="22"/>
                <w:szCs w:val="22"/>
                <w:rtl/>
              </w:rPr>
              <w:t>.</w:t>
            </w:r>
            <w:r w:rsidRPr="00C50EB1">
              <w:rPr>
                <w:rFonts w:hint="cs"/>
                <w:sz w:val="22"/>
                <w:szCs w:val="22"/>
                <w:rtl/>
              </w:rPr>
              <w:t>8(3).127-142.</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lastRenderedPageBreak/>
              <w:t>ملاحظــــــــات</w:t>
            </w:r>
          </w:p>
        </w:tc>
        <w:tc>
          <w:tcPr>
            <w:tcW w:w="8080" w:type="dxa"/>
          </w:tcPr>
          <w:p w:rsidR="00C50EB1" w:rsidRPr="00C50EB1" w:rsidRDefault="00C50EB1" w:rsidP="00C50EB1">
            <w:pPr>
              <w:tabs>
                <w:tab w:val="left" w:pos="8645"/>
              </w:tabs>
              <w:bidi/>
              <w:spacing w:line="276" w:lineRule="auto"/>
              <w:ind w:left="459" w:hanging="459"/>
              <w:jc w:val="both"/>
              <w:rPr>
                <w:color w:val="002060"/>
                <w:sz w:val="20"/>
                <w:szCs w:val="20"/>
                <w:lang w:bidi="ar-DZ"/>
              </w:rPr>
            </w:pPr>
            <w:r w:rsidRPr="00C50EB1">
              <w:rPr>
                <w:rFonts w:hint="cs"/>
                <w:sz w:val="22"/>
                <w:szCs w:val="22"/>
                <w:rtl/>
                <w:lang w:val="en-GB" w:bidi="ar-DZ"/>
              </w:rPr>
              <w:t>نفس القاعدة في حالة وجود مؤلفين أو أكثر</w:t>
            </w:r>
          </w:p>
        </w:tc>
      </w:tr>
    </w:tbl>
    <w:p w:rsidR="00C50EB1" w:rsidRPr="00C50EB1" w:rsidRDefault="00C50EB1" w:rsidP="00C50EB1">
      <w:pPr>
        <w:tabs>
          <w:tab w:val="left" w:pos="8645"/>
        </w:tabs>
        <w:bidi/>
        <w:spacing w:line="360" w:lineRule="auto"/>
        <w:ind w:firstLine="0"/>
        <w:jc w:val="lowKashida"/>
        <w:rPr>
          <w:rFonts w:ascii="Simplified Arabic" w:eastAsiaTheme="minorHAnsi" w:hAnsi="Simplified Arabic"/>
          <w:sz w:val="22"/>
          <w:szCs w:val="22"/>
          <w:rtl/>
        </w:rPr>
      </w:pPr>
    </w:p>
    <w:tbl>
      <w:tblPr>
        <w:tblStyle w:val="Grilledutableau"/>
        <w:bidiVisual/>
        <w:tblW w:w="9321" w:type="dxa"/>
        <w:tblLook w:val="04A0"/>
      </w:tblPr>
      <w:tblGrid>
        <w:gridCol w:w="1241"/>
        <w:gridCol w:w="8080"/>
      </w:tblGrid>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المتــــــــن</w:t>
            </w:r>
          </w:p>
        </w:tc>
        <w:tc>
          <w:tcPr>
            <w:tcW w:w="8080" w:type="dxa"/>
          </w:tcPr>
          <w:p w:rsidR="00C50EB1" w:rsidRPr="00C50EB1" w:rsidRDefault="00C50EB1" w:rsidP="00C50EB1">
            <w:pPr>
              <w:tabs>
                <w:tab w:val="left" w:pos="8645"/>
              </w:tabs>
              <w:spacing w:line="276" w:lineRule="auto"/>
              <w:ind w:left="459" w:hanging="459"/>
              <w:jc w:val="lowKashida"/>
              <w:rPr>
                <w:rFonts w:ascii="Simplified Arabic" w:hAnsi="Simplified Arabic"/>
                <w:szCs w:val="22"/>
                <w:rtl/>
              </w:rPr>
            </w:pPr>
            <w:r w:rsidRPr="00C50EB1">
              <w:rPr>
                <w:sz w:val="22"/>
                <w:szCs w:val="22"/>
              </w:rPr>
              <w:t>Forner (2005)</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قائمة المراجع</w:t>
            </w:r>
          </w:p>
        </w:tc>
        <w:tc>
          <w:tcPr>
            <w:tcW w:w="8080" w:type="dxa"/>
          </w:tcPr>
          <w:p w:rsidR="00C50EB1" w:rsidRPr="00C50EB1" w:rsidRDefault="00C50EB1" w:rsidP="00C50EB1">
            <w:pPr>
              <w:ind w:left="474" w:hanging="474"/>
              <w:jc w:val="lowKashida"/>
              <w:rPr>
                <w:color w:val="002060"/>
                <w:sz w:val="20"/>
                <w:szCs w:val="20"/>
                <w:rtl/>
                <w:lang w:val="en-GB" w:bidi="ar-KW"/>
              </w:rPr>
            </w:pPr>
            <w:r w:rsidRPr="00C50EB1">
              <w:rPr>
                <w:sz w:val="22"/>
                <w:szCs w:val="22"/>
              </w:rPr>
              <w:t xml:space="preserve">Forner, Y. (2005). À propos de la motivation à la réussite scolaire. </w:t>
            </w:r>
            <w:r w:rsidRPr="00C50EB1">
              <w:rPr>
                <w:i/>
                <w:iCs/>
                <w:sz w:val="22"/>
                <w:szCs w:val="22"/>
              </w:rPr>
              <w:t>Carriérologie,</w:t>
            </w:r>
            <w:r w:rsidRPr="00C50EB1">
              <w:rPr>
                <w:sz w:val="22"/>
                <w:szCs w:val="22"/>
              </w:rPr>
              <w:t> 10(1), 183-194.</w:t>
            </w:r>
          </w:p>
        </w:tc>
      </w:tr>
      <w:tr w:rsidR="00C50EB1" w:rsidRPr="00C50EB1" w:rsidTr="007E3F57">
        <w:tc>
          <w:tcPr>
            <w:tcW w:w="1241" w:type="dxa"/>
          </w:tcPr>
          <w:p w:rsidR="00C50EB1" w:rsidRPr="00C50EB1" w:rsidRDefault="00C50EB1" w:rsidP="00C50EB1">
            <w:pPr>
              <w:tabs>
                <w:tab w:val="left" w:pos="8645"/>
              </w:tabs>
              <w:bidi/>
              <w:spacing w:line="276" w:lineRule="auto"/>
              <w:ind w:firstLine="0"/>
              <w:jc w:val="both"/>
              <w:rPr>
                <w:b/>
                <w:bCs/>
                <w:sz w:val="20"/>
                <w:szCs w:val="20"/>
                <w:rtl/>
                <w:lang w:val="en-GB" w:bidi="ar-KW"/>
              </w:rPr>
            </w:pPr>
            <w:r w:rsidRPr="00C50EB1">
              <w:rPr>
                <w:rFonts w:hint="cs"/>
                <w:b/>
                <w:bCs/>
                <w:sz w:val="20"/>
                <w:szCs w:val="20"/>
                <w:rtl/>
                <w:lang w:val="en-GB" w:bidi="ar-KW"/>
              </w:rPr>
              <w:t>ملاحظــــــــات</w:t>
            </w:r>
          </w:p>
        </w:tc>
        <w:tc>
          <w:tcPr>
            <w:tcW w:w="8080" w:type="dxa"/>
          </w:tcPr>
          <w:p w:rsidR="00C50EB1" w:rsidRPr="00C50EB1" w:rsidRDefault="00C50EB1" w:rsidP="00C50EB1">
            <w:pPr>
              <w:tabs>
                <w:tab w:val="left" w:pos="8645"/>
              </w:tabs>
              <w:bidi/>
              <w:spacing w:line="276" w:lineRule="auto"/>
              <w:ind w:firstLine="0"/>
              <w:jc w:val="lowKashida"/>
              <w:rPr>
                <w:sz w:val="22"/>
                <w:szCs w:val="22"/>
                <w:rtl/>
                <w:lang w:val="en-GB" w:bidi="ar-DZ"/>
              </w:rPr>
            </w:pPr>
            <w:r w:rsidRPr="00C50EB1">
              <w:rPr>
                <w:rFonts w:hint="cs"/>
                <w:sz w:val="22"/>
                <w:szCs w:val="22"/>
                <w:rtl/>
                <w:lang w:val="en-GB" w:bidi="ar-DZ"/>
              </w:rPr>
              <w:t xml:space="preserve">اسم المجلة بخط مائل: </w:t>
            </w:r>
            <w:r w:rsidRPr="00C50EB1">
              <w:rPr>
                <w:sz w:val="22"/>
                <w:szCs w:val="22"/>
                <w:lang w:val="en-GB" w:bidi="ar-DZ"/>
              </w:rPr>
              <w:t xml:space="preserve"> Times News Roman (Italic)</w:t>
            </w:r>
          </w:p>
          <w:p w:rsidR="00C50EB1" w:rsidRPr="00C50EB1" w:rsidRDefault="00C50EB1" w:rsidP="00C50EB1">
            <w:pPr>
              <w:tabs>
                <w:tab w:val="left" w:pos="8645"/>
              </w:tabs>
              <w:bidi/>
              <w:spacing w:line="276" w:lineRule="auto"/>
              <w:ind w:left="33" w:hanging="33"/>
              <w:jc w:val="both"/>
              <w:rPr>
                <w:color w:val="002060"/>
                <w:sz w:val="20"/>
                <w:szCs w:val="20"/>
                <w:lang w:bidi="ar-DZ"/>
              </w:rPr>
            </w:pPr>
            <w:r w:rsidRPr="00C50EB1">
              <w:rPr>
                <w:rFonts w:hint="cs"/>
                <w:sz w:val="22"/>
                <w:szCs w:val="22"/>
                <w:rtl/>
                <w:lang w:val="en-GB" w:bidi="ar-DZ"/>
              </w:rPr>
              <w:t>الحرف الأول كبير في العنوان وبعد النقطة، و</w:t>
            </w:r>
            <w:r w:rsidRPr="00C50EB1">
              <w:rPr>
                <w:rFonts w:hint="cs"/>
                <w:sz w:val="22"/>
                <w:szCs w:val="22"/>
                <w:rtl/>
              </w:rPr>
              <w:t>اسم المجلة تبدأ جميع كلماتها بأحرف كبيرة.</w:t>
            </w:r>
          </w:p>
        </w:tc>
      </w:tr>
    </w:tbl>
    <w:p w:rsidR="00C50EB1" w:rsidRPr="00C50EB1" w:rsidRDefault="00C50EB1" w:rsidP="007E3F57">
      <w:pPr>
        <w:tabs>
          <w:tab w:val="left" w:pos="8645"/>
        </w:tabs>
        <w:bidi/>
        <w:spacing w:before="240" w:after="240" w:line="276" w:lineRule="auto"/>
        <w:ind w:firstLine="0"/>
        <w:rPr>
          <w:rFonts w:ascii="Simplified Arabic" w:eastAsiaTheme="minorHAnsi" w:hAnsi="Simplified Arabic"/>
          <w:b/>
          <w:bCs/>
          <w:sz w:val="22"/>
          <w:szCs w:val="22"/>
        </w:rPr>
      </w:pPr>
      <w:r w:rsidRPr="00C50EB1">
        <w:rPr>
          <w:rFonts w:ascii="Simplified Arabic" w:eastAsiaTheme="minorHAnsi" w:hAnsi="Simplified Arabic" w:hint="cs"/>
          <w:b/>
          <w:bCs/>
          <w:sz w:val="22"/>
          <w:szCs w:val="22"/>
          <w:rtl/>
        </w:rPr>
        <w:t xml:space="preserve">3- </w:t>
      </w:r>
      <w:r w:rsidRPr="00C50EB1">
        <w:rPr>
          <w:rFonts w:ascii="Simplified Arabic" w:eastAsiaTheme="minorHAnsi" w:hAnsi="Simplified Arabic" w:hint="cs"/>
          <w:b/>
          <w:bCs/>
          <w:szCs w:val="24"/>
          <w:rtl/>
        </w:rPr>
        <w:t>المذكرات والرسائل الجامعية</w:t>
      </w:r>
      <w:r w:rsidRPr="00C50EB1">
        <w:rPr>
          <w:rFonts w:ascii="Simplified Arabic" w:eastAsiaTheme="minorHAnsi" w:hAnsi="Simplified Arabic" w:hint="cs"/>
          <w:b/>
          <w:bCs/>
          <w:sz w:val="22"/>
          <w:szCs w:val="22"/>
          <w:rtl/>
        </w:rPr>
        <w:t>:</w:t>
      </w:r>
    </w:p>
    <w:p w:rsidR="00C50EB1" w:rsidRPr="00C50EB1" w:rsidRDefault="00C50EB1" w:rsidP="00C50EB1">
      <w:pPr>
        <w:tabs>
          <w:tab w:val="left" w:pos="8645"/>
        </w:tabs>
        <w:bidi/>
        <w:spacing w:line="276" w:lineRule="auto"/>
        <w:ind w:firstLine="0"/>
        <w:jc w:val="both"/>
        <w:rPr>
          <w:rFonts w:eastAsiaTheme="minorHAnsi"/>
          <w:sz w:val="22"/>
          <w:szCs w:val="22"/>
          <w:rtl/>
          <w:lang w:bidi="ar-DZ"/>
        </w:rPr>
      </w:pPr>
      <w:r w:rsidRPr="00C50EB1">
        <w:rPr>
          <w:rFonts w:eastAsiaTheme="minorHAnsi" w:hint="cs"/>
          <w:sz w:val="22"/>
          <w:szCs w:val="22"/>
          <w:rtl/>
          <w:lang w:bidi="ar-DZ"/>
        </w:rPr>
        <w:t>في توثيق المذكرات والرسائل الجامعية تتبع نفس القاعدة المتعلقة بأسماء المؤلفين للكتب، وتضاف إليها باقي المعلومات كما يلي:</w:t>
      </w:r>
    </w:p>
    <w:p w:rsidR="00C50EB1" w:rsidRPr="00C50EB1" w:rsidRDefault="00C50EB1" w:rsidP="00C50EB1">
      <w:pPr>
        <w:tabs>
          <w:tab w:val="left" w:pos="8645"/>
        </w:tabs>
        <w:bidi/>
        <w:spacing w:line="276" w:lineRule="auto"/>
        <w:ind w:firstLine="0"/>
        <w:jc w:val="both"/>
        <w:rPr>
          <w:rFonts w:eastAsiaTheme="minorHAnsi"/>
          <w:sz w:val="22"/>
          <w:szCs w:val="22"/>
          <w:lang w:bidi="ar-DZ"/>
        </w:rPr>
      </w:pPr>
      <w:r w:rsidRPr="00C50EB1">
        <w:rPr>
          <w:rFonts w:ascii="Simplified Arabic" w:eastAsiaTheme="minorHAnsi" w:hAnsi="Simplified Arabic" w:hint="cs"/>
          <w:sz w:val="22"/>
          <w:szCs w:val="22"/>
          <w:rtl/>
        </w:rPr>
        <w:t xml:space="preserve">الاسم الأخير، الاسم الأول. (السنة). </w:t>
      </w:r>
      <w:r w:rsidRPr="00C50EB1">
        <w:rPr>
          <w:rFonts w:ascii="Simplified Arabic" w:eastAsiaTheme="minorHAnsi" w:hAnsi="Simplified Arabic" w:hint="cs"/>
          <w:i/>
          <w:iCs/>
          <w:sz w:val="22"/>
          <w:szCs w:val="22"/>
          <w:rtl/>
        </w:rPr>
        <w:t>عنوان الرسالة</w:t>
      </w:r>
      <w:r w:rsidRPr="00C50EB1">
        <w:rPr>
          <w:rFonts w:ascii="Simplified Arabic" w:eastAsiaTheme="minorHAnsi" w:hAnsi="Simplified Arabic" w:hint="cs"/>
          <w:sz w:val="22"/>
          <w:szCs w:val="22"/>
          <w:rtl/>
        </w:rPr>
        <w:t>. الدرجة العلمية للرسالة (ماستر، ماجستير، دكتوراه، تضاف عبارة: غير منشورة). اسم الجامعة أو الكلية: البلد.</w:t>
      </w:r>
    </w:p>
    <w:p w:rsidR="00C50EB1" w:rsidRPr="00C50EB1" w:rsidRDefault="00C50EB1" w:rsidP="00C50EB1">
      <w:pPr>
        <w:tabs>
          <w:tab w:val="left" w:pos="8645"/>
        </w:tabs>
        <w:bidi/>
        <w:spacing w:line="276" w:lineRule="auto"/>
        <w:ind w:firstLine="0"/>
        <w:jc w:val="lowKashida"/>
        <w:rPr>
          <w:rFonts w:ascii="Simplified Arabic" w:eastAsiaTheme="minorHAnsi" w:hAnsi="Simplified Arabic"/>
          <w:sz w:val="22"/>
          <w:szCs w:val="22"/>
          <w:rtl/>
        </w:rPr>
      </w:pPr>
      <w:r w:rsidRPr="00C50EB1">
        <w:rPr>
          <w:rFonts w:ascii="Simplified Arabic" w:eastAsiaTheme="minorHAnsi" w:hAnsi="Simplified Arabic" w:hint="cs"/>
          <w:sz w:val="22"/>
          <w:szCs w:val="22"/>
          <w:rtl/>
        </w:rPr>
        <w:t>مثال:</w:t>
      </w:r>
    </w:p>
    <w:p w:rsidR="00C50EB1" w:rsidRPr="00C50EB1" w:rsidRDefault="00C50EB1" w:rsidP="00C50EB1">
      <w:pPr>
        <w:tabs>
          <w:tab w:val="left" w:pos="8645"/>
        </w:tabs>
        <w:bidi/>
        <w:spacing w:line="276" w:lineRule="auto"/>
        <w:ind w:left="566" w:hanging="566"/>
        <w:jc w:val="lowKashida"/>
        <w:rPr>
          <w:rFonts w:ascii="Simplified Arabic" w:eastAsiaTheme="minorHAnsi" w:hAnsi="Simplified Arabic"/>
          <w:sz w:val="20"/>
          <w:szCs w:val="22"/>
          <w:rtl/>
        </w:rPr>
      </w:pPr>
      <w:r w:rsidRPr="00C50EB1">
        <w:rPr>
          <w:rFonts w:ascii="Simplified Arabic" w:eastAsiaTheme="minorHAnsi" w:hAnsi="Simplified Arabic" w:hint="cs"/>
          <w:szCs w:val="22"/>
          <w:rtl/>
        </w:rPr>
        <w:t>ف</w:t>
      </w:r>
      <w:r w:rsidRPr="00C50EB1">
        <w:rPr>
          <w:rFonts w:ascii="Simplified Arabic" w:eastAsiaTheme="minorHAnsi" w:hAnsi="Simplified Arabic"/>
          <w:szCs w:val="22"/>
          <w:rtl/>
        </w:rPr>
        <w:t>اضل، مها قاسم (</w:t>
      </w:r>
      <w:r w:rsidRPr="00C50EB1">
        <w:rPr>
          <w:rFonts w:ascii="Simplified Arabic" w:eastAsiaTheme="minorHAnsi" w:hAnsi="Simplified Arabic"/>
          <w:sz w:val="22"/>
          <w:szCs w:val="22"/>
          <w:rtl/>
        </w:rPr>
        <w:t>2011</w:t>
      </w:r>
      <w:r w:rsidRPr="00C50EB1">
        <w:rPr>
          <w:rFonts w:ascii="Simplified Arabic" w:eastAsiaTheme="minorHAnsi" w:hAnsi="Simplified Arabic"/>
          <w:szCs w:val="22"/>
          <w:rtl/>
        </w:rPr>
        <w:t>)</w:t>
      </w:r>
      <w:r w:rsidRPr="00C50EB1">
        <w:rPr>
          <w:rFonts w:ascii="Simplified Arabic" w:eastAsiaTheme="minorHAnsi" w:hAnsi="Simplified Arabic" w:hint="cs"/>
          <w:szCs w:val="22"/>
          <w:rtl/>
        </w:rPr>
        <w:t>.</w:t>
      </w:r>
      <w:r w:rsidRPr="00C50EB1">
        <w:rPr>
          <w:rFonts w:ascii="Simplified Arabic" w:eastAsiaTheme="minorHAnsi" w:hAnsi="Simplified Arabic"/>
          <w:i/>
          <w:iCs/>
          <w:sz w:val="22"/>
          <w:szCs w:val="22"/>
          <w:rtl/>
        </w:rPr>
        <w:t xml:space="preserve">إدارة الأقسام الأكاديمية في ضوء معايير الجودة الشاملة </w:t>
      </w:r>
      <w:r w:rsidRPr="00C50EB1">
        <w:rPr>
          <w:rFonts w:ascii="Simplified Arabic" w:eastAsiaTheme="minorHAnsi" w:hAnsi="Simplified Arabic" w:hint="cs"/>
          <w:i/>
          <w:iCs/>
          <w:sz w:val="22"/>
          <w:szCs w:val="22"/>
          <w:rtl/>
        </w:rPr>
        <w:t>والاعتماد</w:t>
      </w:r>
      <w:r w:rsidRPr="00C50EB1">
        <w:rPr>
          <w:rFonts w:ascii="Simplified Arabic" w:eastAsiaTheme="minorHAnsi" w:hAnsi="Simplified Arabic"/>
          <w:i/>
          <w:iCs/>
          <w:sz w:val="22"/>
          <w:szCs w:val="22"/>
          <w:rtl/>
        </w:rPr>
        <w:t xml:space="preserve"> بجامعتي أم القرى وعبد العزيز</w:t>
      </w:r>
      <w:r w:rsidRPr="00C50EB1">
        <w:rPr>
          <w:rFonts w:ascii="Simplified Arabic" w:eastAsiaTheme="minorHAnsi" w:hAnsi="Simplified Arabic" w:hint="cs"/>
          <w:szCs w:val="22"/>
          <w:rtl/>
        </w:rPr>
        <w:t>.</w:t>
      </w:r>
      <w:r w:rsidRPr="00C50EB1">
        <w:rPr>
          <w:rFonts w:ascii="Simplified Arabic" w:eastAsiaTheme="minorHAnsi" w:hAnsi="Simplified Arabic"/>
          <w:szCs w:val="22"/>
          <w:rtl/>
        </w:rPr>
        <w:t xml:space="preserve"> رسالة ماجستير</w:t>
      </w:r>
      <w:r w:rsidRPr="00C50EB1">
        <w:rPr>
          <w:rFonts w:ascii="Simplified Arabic" w:eastAsiaTheme="minorHAnsi" w:hAnsi="Simplified Arabic" w:hint="cs"/>
          <w:szCs w:val="22"/>
          <w:rtl/>
        </w:rPr>
        <w:t xml:space="preserve"> غير منشورة.</w:t>
      </w:r>
      <w:r w:rsidRPr="00C50EB1">
        <w:rPr>
          <w:rFonts w:ascii="Simplified Arabic" w:eastAsiaTheme="minorHAnsi" w:hAnsi="Simplified Arabic"/>
          <w:szCs w:val="22"/>
          <w:rtl/>
        </w:rPr>
        <w:t xml:space="preserve"> جامعة أم القرى</w:t>
      </w:r>
      <w:r w:rsidRPr="00C50EB1">
        <w:rPr>
          <w:rFonts w:ascii="Simplified Arabic" w:eastAsiaTheme="minorHAnsi" w:hAnsi="Simplified Arabic" w:hint="cs"/>
          <w:szCs w:val="22"/>
          <w:rtl/>
        </w:rPr>
        <w:t xml:space="preserve">: </w:t>
      </w:r>
      <w:r w:rsidRPr="00C50EB1">
        <w:rPr>
          <w:rFonts w:ascii="Simplified Arabic" w:eastAsiaTheme="minorHAnsi" w:hAnsi="Simplified Arabic"/>
          <w:szCs w:val="22"/>
          <w:rtl/>
        </w:rPr>
        <w:t>السعودية</w:t>
      </w:r>
      <w:r w:rsidRPr="00C50EB1">
        <w:rPr>
          <w:rFonts w:ascii="Simplified Arabic" w:eastAsiaTheme="minorHAnsi" w:hAnsi="Simplified Arabic" w:hint="cs"/>
          <w:sz w:val="20"/>
          <w:szCs w:val="22"/>
          <w:rtl/>
        </w:rPr>
        <w:t>.</w:t>
      </w:r>
    </w:p>
    <w:p w:rsidR="00C50EB1" w:rsidRPr="00C50EB1" w:rsidRDefault="00C50EB1" w:rsidP="00C50EB1">
      <w:pPr>
        <w:spacing w:before="100" w:beforeAutospacing="1" w:after="100" w:afterAutospacing="1"/>
        <w:ind w:left="601" w:hanging="601"/>
        <w:jc w:val="lowKashida"/>
        <w:rPr>
          <w:rFonts w:eastAsiaTheme="minorHAnsi"/>
          <w:b/>
          <w:bCs/>
          <w:color w:val="FF0000"/>
          <w:sz w:val="22"/>
          <w:szCs w:val="22"/>
        </w:rPr>
      </w:pPr>
      <w:r w:rsidRPr="00C50EB1">
        <w:rPr>
          <w:rFonts w:eastAsiaTheme="minorHAnsi"/>
          <w:sz w:val="22"/>
          <w:szCs w:val="22"/>
        </w:rPr>
        <w:t xml:space="preserve">Fréchette, S. (2008). </w:t>
      </w:r>
      <w:r w:rsidRPr="00C50EB1">
        <w:rPr>
          <w:rFonts w:eastAsiaTheme="minorHAnsi"/>
          <w:i/>
          <w:iCs/>
          <w:sz w:val="22"/>
          <w:szCs w:val="22"/>
        </w:rPr>
        <w:t>Autorégulation de l’apprentissage de l’exercice du rôle de soutien à la motivation de l’élève au secondaire dans le cadre de la formation des enseignants</w:t>
      </w:r>
      <w:r w:rsidRPr="00C50EB1">
        <w:rPr>
          <w:rFonts w:eastAsiaTheme="minorHAnsi"/>
          <w:sz w:val="22"/>
          <w:szCs w:val="22"/>
        </w:rPr>
        <w:t xml:space="preserve">. Thèse du Doctorat en éducation. Université du Québec à Montréal. </w:t>
      </w:r>
    </w:p>
    <w:p w:rsidR="00C50EB1" w:rsidRPr="00C50EB1" w:rsidRDefault="00C50EB1" w:rsidP="007E3F57">
      <w:pPr>
        <w:tabs>
          <w:tab w:val="left" w:pos="8645"/>
        </w:tabs>
        <w:bidi/>
        <w:spacing w:before="240" w:line="276" w:lineRule="auto"/>
        <w:ind w:left="566" w:hanging="566"/>
        <w:rPr>
          <w:rFonts w:ascii="Simplified Arabic" w:eastAsiaTheme="minorHAnsi" w:hAnsi="Simplified Arabic"/>
          <w:sz w:val="22"/>
          <w:szCs w:val="22"/>
          <w:rtl/>
        </w:rPr>
      </w:pPr>
      <w:r w:rsidRPr="00C50EB1">
        <w:rPr>
          <w:rFonts w:ascii="Simplified Arabic" w:eastAsiaTheme="minorHAnsi" w:hAnsi="Simplified Arabic" w:hint="cs"/>
          <w:b/>
          <w:bCs/>
          <w:sz w:val="22"/>
          <w:szCs w:val="22"/>
          <w:rtl/>
        </w:rPr>
        <w:t>4</w:t>
      </w:r>
      <w:r w:rsidRPr="00C50EB1">
        <w:rPr>
          <w:rFonts w:ascii="Simplified Arabic" w:eastAsiaTheme="minorHAnsi" w:hAnsi="Simplified Arabic" w:hint="cs"/>
          <w:sz w:val="22"/>
          <w:szCs w:val="22"/>
          <w:rtl/>
        </w:rPr>
        <w:t xml:space="preserve">- </w:t>
      </w:r>
      <w:r w:rsidRPr="00C50EB1">
        <w:rPr>
          <w:rFonts w:ascii="Simplified Arabic" w:eastAsiaTheme="minorHAnsi" w:hAnsi="Simplified Arabic" w:hint="cs"/>
          <w:b/>
          <w:bCs/>
          <w:szCs w:val="24"/>
          <w:rtl/>
        </w:rPr>
        <w:t>المناشير الوزارية والوثائق الصادرة عن هيئات رسمية</w:t>
      </w:r>
      <w:r w:rsidRPr="00C50EB1">
        <w:rPr>
          <w:rFonts w:ascii="Simplified Arabic" w:eastAsiaTheme="minorHAnsi" w:hAnsi="Simplified Arabic" w:hint="cs"/>
          <w:sz w:val="22"/>
          <w:szCs w:val="22"/>
          <w:rtl/>
        </w:rPr>
        <w:t>:</w:t>
      </w:r>
    </w:p>
    <w:p w:rsidR="00C50EB1" w:rsidRPr="00C50EB1" w:rsidRDefault="00C50EB1" w:rsidP="00C50EB1">
      <w:pPr>
        <w:tabs>
          <w:tab w:val="left" w:pos="8645"/>
        </w:tabs>
        <w:bidi/>
        <w:spacing w:line="276" w:lineRule="auto"/>
        <w:ind w:left="566" w:hanging="566"/>
        <w:jc w:val="both"/>
        <w:rPr>
          <w:rFonts w:ascii="Simplified Arabic" w:eastAsiaTheme="minorHAnsi" w:hAnsi="Simplified Arabic"/>
          <w:sz w:val="22"/>
          <w:szCs w:val="22"/>
          <w:rtl/>
        </w:rPr>
      </w:pPr>
      <w:r w:rsidRPr="00C50EB1">
        <w:rPr>
          <w:rFonts w:ascii="Simplified Arabic" w:eastAsiaTheme="minorHAnsi" w:hAnsi="Simplified Arabic" w:hint="cs"/>
          <w:sz w:val="22"/>
          <w:szCs w:val="22"/>
          <w:rtl/>
        </w:rPr>
        <w:t>مثال:</w:t>
      </w:r>
    </w:p>
    <w:p w:rsidR="00C50EB1" w:rsidRPr="00C50EB1" w:rsidRDefault="00C50EB1" w:rsidP="00C50EB1">
      <w:pPr>
        <w:tabs>
          <w:tab w:val="left" w:pos="8645"/>
        </w:tabs>
        <w:bidi/>
        <w:spacing w:line="276" w:lineRule="auto"/>
        <w:ind w:left="424" w:hanging="424"/>
        <w:jc w:val="lowKashida"/>
        <w:rPr>
          <w:rFonts w:ascii="Simplified Arabic" w:eastAsiaTheme="minorHAnsi" w:hAnsi="Simplified Arabic"/>
          <w:szCs w:val="22"/>
          <w:rtl/>
          <w:lang w:bidi="ar-DZ"/>
        </w:rPr>
      </w:pPr>
      <w:r w:rsidRPr="00C50EB1">
        <w:rPr>
          <w:rFonts w:ascii="Simplified Arabic" w:eastAsiaTheme="minorHAnsi" w:hAnsi="Simplified Arabic"/>
          <w:szCs w:val="22"/>
          <w:rtl/>
        </w:rPr>
        <w:t xml:space="preserve">منشور رقم </w:t>
      </w:r>
      <w:r w:rsidRPr="00C50EB1">
        <w:rPr>
          <w:rFonts w:ascii="Simplified Arabic" w:eastAsiaTheme="minorHAnsi" w:hAnsi="Simplified Arabic"/>
          <w:sz w:val="22"/>
          <w:szCs w:val="22"/>
          <w:rtl/>
        </w:rPr>
        <w:t>07</w:t>
      </w:r>
      <w:r w:rsidRPr="00C50EB1">
        <w:rPr>
          <w:rFonts w:ascii="Simplified Arabic" w:eastAsiaTheme="minorHAnsi" w:hAnsi="Simplified Arabic"/>
          <w:szCs w:val="22"/>
          <w:rtl/>
        </w:rPr>
        <w:t xml:space="preserve"> مؤرخ في </w:t>
      </w:r>
      <w:r w:rsidRPr="00C50EB1">
        <w:rPr>
          <w:rFonts w:ascii="Simplified Arabic" w:eastAsiaTheme="minorHAnsi" w:hAnsi="Simplified Arabic"/>
          <w:sz w:val="22"/>
          <w:szCs w:val="22"/>
          <w:rtl/>
        </w:rPr>
        <w:t>13</w:t>
      </w:r>
      <w:r w:rsidRPr="00C50EB1">
        <w:rPr>
          <w:rFonts w:ascii="Simplified Arabic" w:eastAsiaTheme="minorHAnsi" w:hAnsi="Simplified Arabic"/>
          <w:szCs w:val="22"/>
          <w:rtl/>
        </w:rPr>
        <w:t xml:space="preserve"> رجب </w:t>
      </w:r>
      <w:r w:rsidRPr="00C50EB1">
        <w:rPr>
          <w:rFonts w:ascii="Simplified Arabic" w:eastAsiaTheme="minorHAnsi" w:hAnsi="Simplified Arabic"/>
          <w:sz w:val="22"/>
          <w:szCs w:val="22"/>
          <w:rtl/>
        </w:rPr>
        <w:t>1432ه</w:t>
      </w:r>
      <w:r w:rsidRPr="00C50EB1">
        <w:rPr>
          <w:rFonts w:ascii="Simplified Arabic" w:eastAsiaTheme="minorHAnsi" w:hAnsi="Simplified Arabic"/>
          <w:szCs w:val="22"/>
          <w:rtl/>
        </w:rPr>
        <w:t xml:space="preserve"> الموافق لـ </w:t>
      </w:r>
      <w:r w:rsidRPr="00C50EB1">
        <w:rPr>
          <w:rFonts w:ascii="Simplified Arabic" w:eastAsiaTheme="minorHAnsi" w:hAnsi="Simplified Arabic"/>
          <w:sz w:val="22"/>
          <w:szCs w:val="22"/>
          <w:rtl/>
        </w:rPr>
        <w:t>15</w:t>
      </w:r>
      <w:r w:rsidRPr="00C50EB1">
        <w:rPr>
          <w:rFonts w:ascii="Simplified Arabic" w:eastAsiaTheme="minorHAnsi" w:hAnsi="Simplified Arabic"/>
          <w:szCs w:val="22"/>
          <w:rtl/>
        </w:rPr>
        <w:t xml:space="preserve"> جوان </w:t>
      </w:r>
      <w:r w:rsidRPr="00C50EB1">
        <w:rPr>
          <w:rFonts w:ascii="Simplified Arabic" w:eastAsiaTheme="minorHAnsi" w:hAnsi="Simplified Arabic"/>
          <w:sz w:val="22"/>
          <w:szCs w:val="22"/>
          <w:rtl/>
        </w:rPr>
        <w:t>2011</w:t>
      </w:r>
      <w:r w:rsidRPr="00C50EB1">
        <w:rPr>
          <w:rFonts w:ascii="Simplified Arabic" w:eastAsiaTheme="minorHAnsi" w:hAnsi="Simplified Arabic"/>
          <w:szCs w:val="22"/>
          <w:rtl/>
        </w:rPr>
        <w:t xml:space="preserve"> المتعلق بالتسجيل الأول وتوجيه حاملي شهادة البكالوريا للسنة الجامعية </w:t>
      </w:r>
      <w:r w:rsidRPr="00C50EB1">
        <w:rPr>
          <w:rFonts w:ascii="Simplified Arabic" w:eastAsiaTheme="minorHAnsi" w:hAnsi="Simplified Arabic"/>
          <w:sz w:val="22"/>
          <w:szCs w:val="22"/>
          <w:rtl/>
        </w:rPr>
        <w:t>2011</w:t>
      </w:r>
      <w:r w:rsidRPr="00C50EB1">
        <w:rPr>
          <w:rFonts w:ascii="Simplified Arabic" w:eastAsiaTheme="minorHAnsi" w:hAnsi="Simplified Arabic"/>
          <w:szCs w:val="22"/>
          <w:rtl/>
        </w:rPr>
        <w:t xml:space="preserve">- </w:t>
      </w:r>
      <w:r w:rsidRPr="00C50EB1">
        <w:rPr>
          <w:rFonts w:ascii="Simplified Arabic" w:eastAsiaTheme="minorHAnsi" w:hAnsi="Simplified Arabic"/>
          <w:sz w:val="22"/>
          <w:szCs w:val="22"/>
          <w:rtl/>
        </w:rPr>
        <w:t>2012</w:t>
      </w:r>
      <w:r w:rsidRPr="00C50EB1">
        <w:rPr>
          <w:rFonts w:ascii="Simplified Arabic" w:eastAsiaTheme="minorHAnsi" w:hAnsi="Simplified Arabic"/>
          <w:szCs w:val="22"/>
          <w:rtl/>
        </w:rPr>
        <w:t>.</w:t>
      </w:r>
    </w:p>
    <w:p w:rsidR="00C50EB1" w:rsidRPr="00C50EB1" w:rsidRDefault="00C50EB1" w:rsidP="00C50EB1">
      <w:pPr>
        <w:tabs>
          <w:tab w:val="left" w:pos="8645"/>
        </w:tabs>
        <w:bidi/>
        <w:spacing w:line="276" w:lineRule="auto"/>
        <w:ind w:left="424" w:hanging="424"/>
        <w:jc w:val="lowKashida"/>
        <w:rPr>
          <w:rFonts w:ascii="Simplified Arabic" w:eastAsiaTheme="minorHAnsi" w:hAnsi="Simplified Arabic"/>
          <w:b/>
          <w:bCs/>
          <w:szCs w:val="22"/>
          <w:rtl/>
          <w:lang w:bidi="ar-DZ"/>
        </w:rPr>
      </w:pPr>
      <w:r w:rsidRPr="00C50EB1">
        <w:rPr>
          <w:rFonts w:ascii="Simplified Arabic" w:eastAsiaTheme="minorHAnsi" w:hAnsi="Simplified Arabic" w:hint="cs"/>
          <w:b/>
          <w:bCs/>
          <w:szCs w:val="22"/>
          <w:rtl/>
          <w:lang w:bidi="ar-DZ"/>
        </w:rPr>
        <w:t xml:space="preserve">في المتن: </w:t>
      </w:r>
      <w:r w:rsidRPr="00C50EB1">
        <w:rPr>
          <w:rFonts w:ascii="Simplified Arabic" w:eastAsiaTheme="minorHAnsi" w:hAnsi="Simplified Arabic" w:hint="cs"/>
          <w:szCs w:val="22"/>
          <w:rtl/>
          <w:lang w:bidi="ar-DZ"/>
        </w:rPr>
        <w:t xml:space="preserve">يمكن أن يختصر إلى: منشور رقم 07 الصادر في </w:t>
      </w:r>
      <w:r w:rsidRPr="00C50EB1">
        <w:rPr>
          <w:rFonts w:ascii="Simplified Arabic" w:eastAsiaTheme="minorHAnsi" w:hAnsi="Simplified Arabic"/>
          <w:sz w:val="22"/>
          <w:szCs w:val="22"/>
          <w:rtl/>
        </w:rPr>
        <w:t>15</w:t>
      </w:r>
      <w:r w:rsidRPr="00C50EB1">
        <w:rPr>
          <w:rFonts w:ascii="Simplified Arabic" w:eastAsiaTheme="minorHAnsi" w:hAnsi="Simplified Arabic"/>
          <w:szCs w:val="22"/>
          <w:rtl/>
        </w:rPr>
        <w:t xml:space="preserve"> جوان</w:t>
      </w:r>
      <w:r w:rsidRPr="00C50EB1">
        <w:rPr>
          <w:rFonts w:ascii="Simplified Arabic" w:eastAsiaTheme="minorHAnsi" w:hAnsi="Simplified Arabic" w:hint="cs"/>
          <w:szCs w:val="22"/>
          <w:rtl/>
        </w:rPr>
        <w:t xml:space="preserve"> 2011.</w:t>
      </w:r>
    </w:p>
    <w:p w:rsidR="00C50EB1" w:rsidRPr="00C50EB1" w:rsidRDefault="00C50EB1" w:rsidP="00C50EB1">
      <w:pPr>
        <w:tabs>
          <w:tab w:val="left" w:pos="8645"/>
        </w:tabs>
        <w:bidi/>
        <w:spacing w:before="240" w:line="276" w:lineRule="auto"/>
        <w:ind w:left="424" w:hanging="424"/>
        <w:jc w:val="lowKashida"/>
        <w:rPr>
          <w:rFonts w:ascii="Simplified Arabic" w:eastAsiaTheme="minorHAnsi" w:hAnsi="Simplified Arabic"/>
          <w:sz w:val="22"/>
          <w:szCs w:val="22"/>
          <w:rtl/>
        </w:rPr>
      </w:pPr>
      <w:r w:rsidRPr="00C50EB1">
        <w:rPr>
          <w:rFonts w:ascii="Simplified Arabic" w:eastAsiaTheme="minorHAnsi" w:hAnsi="Simplified Arabic" w:hint="cs"/>
          <w:sz w:val="22"/>
          <w:szCs w:val="22"/>
          <w:rtl/>
        </w:rPr>
        <w:t xml:space="preserve">وزارة التعليم العالي والبحث العلمي(2011). </w:t>
      </w:r>
      <w:r w:rsidRPr="00C50EB1">
        <w:rPr>
          <w:rFonts w:ascii="Simplified Arabic" w:eastAsiaTheme="minorHAnsi" w:hAnsi="Simplified Arabic"/>
          <w:i/>
          <w:iCs/>
          <w:sz w:val="22"/>
          <w:szCs w:val="22"/>
          <w:rtl/>
        </w:rPr>
        <w:t>دليل حامل شهادة البكالوريا، دليل إعلامي خاص بالتسجيلات الجامعية 2011-2012</w:t>
      </w:r>
      <w:r w:rsidRPr="00C50EB1">
        <w:rPr>
          <w:rFonts w:ascii="Simplified Arabic" w:eastAsiaTheme="minorHAnsi" w:hAnsi="Simplified Arabic" w:hint="cs"/>
          <w:sz w:val="22"/>
          <w:szCs w:val="22"/>
          <w:rtl/>
        </w:rPr>
        <w:t>.الجزائر: ديوان المطبوعات الجامعية.</w:t>
      </w:r>
    </w:p>
    <w:p w:rsidR="00C50EB1" w:rsidRPr="00C50EB1" w:rsidRDefault="00C50EB1" w:rsidP="00C50EB1">
      <w:pPr>
        <w:tabs>
          <w:tab w:val="left" w:pos="8645"/>
        </w:tabs>
        <w:bidi/>
        <w:spacing w:before="240" w:line="276" w:lineRule="auto"/>
        <w:ind w:left="424" w:hanging="424"/>
        <w:jc w:val="lowKashida"/>
        <w:rPr>
          <w:rFonts w:ascii="Simplified Arabic" w:eastAsiaTheme="minorHAnsi" w:hAnsi="Simplified Arabic"/>
          <w:sz w:val="22"/>
          <w:szCs w:val="22"/>
          <w:rtl/>
        </w:rPr>
      </w:pPr>
      <w:r w:rsidRPr="00C50EB1">
        <w:rPr>
          <w:rFonts w:ascii="Simplified Arabic" w:eastAsiaTheme="minorHAnsi" w:hAnsi="Simplified Arabic" w:hint="cs"/>
          <w:b/>
          <w:bCs/>
          <w:szCs w:val="22"/>
          <w:rtl/>
          <w:lang w:bidi="ar-DZ"/>
        </w:rPr>
        <w:t xml:space="preserve">في المتن: </w:t>
      </w:r>
      <w:r w:rsidRPr="00C50EB1">
        <w:rPr>
          <w:rFonts w:ascii="Simplified Arabic" w:eastAsiaTheme="minorHAnsi" w:hAnsi="Simplified Arabic" w:hint="cs"/>
          <w:sz w:val="22"/>
          <w:szCs w:val="22"/>
          <w:rtl/>
        </w:rPr>
        <w:t>وزارة التعليم العالي والبحث العلمي(2011)</w:t>
      </w:r>
    </w:p>
    <w:p w:rsidR="00C50EB1" w:rsidRPr="00C50EB1" w:rsidRDefault="00C50EB1" w:rsidP="00C50EB1">
      <w:pPr>
        <w:tabs>
          <w:tab w:val="left" w:pos="8645"/>
        </w:tabs>
        <w:spacing w:before="240" w:line="276" w:lineRule="auto"/>
        <w:ind w:left="424" w:hanging="424"/>
        <w:jc w:val="lowKashida"/>
        <w:rPr>
          <w:rFonts w:eastAsiaTheme="minorHAnsi"/>
          <w:color w:val="FF0000"/>
          <w:sz w:val="22"/>
          <w:szCs w:val="22"/>
          <w:rtl/>
        </w:rPr>
      </w:pPr>
      <w:r w:rsidRPr="00C50EB1">
        <w:rPr>
          <w:rFonts w:eastAsiaTheme="minorHAnsi"/>
          <w:sz w:val="22"/>
          <w:szCs w:val="22"/>
        </w:rPr>
        <w:t xml:space="preserve">Ministère de l’Education (1995). </w:t>
      </w:r>
      <w:r w:rsidRPr="00C50EB1">
        <w:rPr>
          <w:rFonts w:eastAsiaTheme="minorHAnsi"/>
          <w:i/>
          <w:iCs/>
          <w:sz w:val="22"/>
          <w:szCs w:val="22"/>
        </w:rPr>
        <w:t>Education aux choix de carrière</w:t>
      </w:r>
      <w:r w:rsidRPr="00C50EB1">
        <w:rPr>
          <w:rFonts w:eastAsiaTheme="minorHAnsi"/>
          <w:sz w:val="22"/>
          <w:szCs w:val="22"/>
        </w:rPr>
        <w:t xml:space="preserve"> (</w:t>
      </w:r>
      <w:r w:rsidRPr="00C50EB1">
        <w:rPr>
          <w:rFonts w:eastAsiaTheme="minorHAnsi"/>
          <w:i/>
          <w:iCs/>
          <w:sz w:val="22"/>
          <w:szCs w:val="22"/>
        </w:rPr>
        <w:t>Information scolaire et professionnelle et connaissance du monde du travail</w:t>
      </w:r>
      <w:r w:rsidRPr="00C50EB1">
        <w:rPr>
          <w:rFonts w:eastAsiaTheme="minorHAnsi"/>
          <w:sz w:val="22"/>
          <w:szCs w:val="22"/>
        </w:rPr>
        <w:t>), 5 ed,.Québec: Direction général du développement pédagogique</w:t>
      </w:r>
      <w:r w:rsidRPr="00C50EB1">
        <w:rPr>
          <w:rFonts w:eastAsiaTheme="minorHAnsi"/>
          <w:color w:val="FF0000"/>
          <w:sz w:val="22"/>
          <w:szCs w:val="22"/>
        </w:rPr>
        <w:t>.</w:t>
      </w:r>
    </w:p>
    <w:p w:rsidR="00C50EB1" w:rsidRPr="00C50EB1" w:rsidRDefault="00C50EB1" w:rsidP="00C50EB1">
      <w:pPr>
        <w:spacing w:before="100" w:beforeAutospacing="1" w:after="100" w:afterAutospacing="1"/>
        <w:ind w:left="720" w:hanging="720"/>
        <w:jc w:val="lowKashida"/>
        <w:rPr>
          <w:rFonts w:eastAsiaTheme="minorHAnsi"/>
          <w:b/>
          <w:bCs/>
          <w:color w:val="FF0000"/>
          <w:sz w:val="22"/>
          <w:szCs w:val="22"/>
        </w:rPr>
      </w:pPr>
      <w:r w:rsidRPr="00C50EB1">
        <w:rPr>
          <w:rFonts w:eastAsiaTheme="minorHAnsi"/>
          <w:sz w:val="22"/>
          <w:szCs w:val="22"/>
        </w:rPr>
        <w:t xml:space="preserve">OCDE (2005). </w:t>
      </w:r>
      <w:r w:rsidRPr="00C50EB1">
        <w:rPr>
          <w:rFonts w:eastAsiaTheme="minorHAnsi"/>
          <w:i/>
          <w:iCs/>
          <w:sz w:val="22"/>
          <w:szCs w:val="22"/>
        </w:rPr>
        <w:t>L’Orientation professionnelle</w:t>
      </w:r>
      <w:r w:rsidRPr="00C50EB1">
        <w:rPr>
          <w:rFonts w:eastAsiaTheme="minorHAnsi"/>
          <w:sz w:val="22"/>
          <w:szCs w:val="22"/>
        </w:rPr>
        <w:t>, guide pratique pour les décideurs. France.</w:t>
      </w:r>
    </w:p>
    <w:p w:rsidR="00C50EB1" w:rsidRPr="00C50EB1" w:rsidRDefault="00C50EB1" w:rsidP="007E3F57">
      <w:pPr>
        <w:tabs>
          <w:tab w:val="left" w:pos="8645"/>
        </w:tabs>
        <w:spacing w:before="240" w:line="276" w:lineRule="auto"/>
        <w:ind w:left="424" w:hanging="424"/>
        <w:jc w:val="right"/>
        <w:rPr>
          <w:rFonts w:ascii="Simplified Arabic" w:eastAsiaTheme="minorHAnsi" w:hAnsi="Simplified Arabic"/>
          <w:szCs w:val="22"/>
          <w:rtl/>
        </w:rPr>
      </w:pPr>
      <w:r w:rsidRPr="00C50EB1">
        <w:rPr>
          <w:rFonts w:ascii="Simplified Arabic" w:eastAsiaTheme="minorHAnsi" w:hAnsi="Simplified Arabic" w:hint="cs"/>
          <w:b/>
          <w:bCs/>
          <w:sz w:val="28"/>
          <w:szCs w:val="24"/>
          <w:rtl/>
        </w:rPr>
        <w:t>5- المؤتمرات والملتقيات العلمية</w:t>
      </w:r>
      <w:r w:rsidRPr="00C50EB1">
        <w:rPr>
          <w:rFonts w:ascii="Simplified Arabic" w:eastAsiaTheme="minorHAnsi" w:hAnsi="Simplified Arabic" w:hint="cs"/>
          <w:szCs w:val="22"/>
          <w:rtl/>
        </w:rPr>
        <w:t>:</w:t>
      </w:r>
    </w:p>
    <w:p w:rsidR="00C50EB1" w:rsidRPr="00C50EB1" w:rsidRDefault="00C50EB1" w:rsidP="00C50EB1">
      <w:pPr>
        <w:tabs>
          <w:tab w:val="left" w:pos="8645"/>
        </w:tabs>
        <w:bidi/>
        <w:spacing w:line="276" w:lineRule="auto"/>
        <w:ind w:left="424" w:hanging="424"/>
        <w:jc w:val="lowKashida"/>
        <w:rPr>
          <w:rFonts w:eastAsiaTheme="minorHAnsi"/>
          <w:sz w:val="20"/>
          <w:szCs w:val="22"/>
          <w:rtl/>
        </w:rPr>
      </w:pPr>
      <w:r w:rsidRPr="00C50EB1">
        <w:rPr>
          <w:rFonts w:eastAsiaTheme="minorHAnsi" w:hint="cs"/>
          <w:sz w:val="20"/>
          <w:szCs w:val="22"/>
          <w:rtl/>
        </w:rPr>
        <w:lastRenderedPageBreak/>
        <w:t>كامل، مصطفى محمد (</w:t>
      </w:r>
      <w:r w:rsidRPr="00C50EB1">
        <w:rPr>
          <w:rFonts w:eastAsiaTheme="minorHAnsi" w:hint="cs"/>
          <w:sz w:val="22"/>
          <w:szCs w:val="22"/>
          <w:rtl/>
        </w:rPr>
        <w:t>2003</w:t>
      </w:r>
      <w:r w:rsidRPr="00C50EB1">
        <w:rPr>
          <w:rFonts w:eastAsiaTheme="minorHAnsi" w:hint="cs"/>
          <w:sz w:val="20"/>
          <w:szCs w:val="22"/>
          <w:rtl/>
        </w:rPr>
        <w:t xml:space="preserve">). </w:t>
      </w:r>
      <w:r w:rsidRPr="00C50EB1">
        <w:rPr>
          <w:rFonts w:ascii="Simplified Arabic" w:eastAsiaTheme="minorHAnsi" w:hAnsi="Simplified Arabic" w:hint="cs"/>
          <w:i/>
          <w:iCs/>
          <w:sz w:val="22"/>
          <w:szCs w:val="22"/>
          <w:rtl/>
        </w:rPr>
        <w:t>التنظيم الذاتي للتعلم: نماذج نظرية</w:t>
      </w:r>
      <w:r w:rsidRPr="00C50EB1">
        <w:rPr>
          <w:rFonts w:eastAsiaTheme="minorHAnsi" w:hint="cs"/>
          <w:sz w:val="20"/>
          <w:szCs w:val="22"/>
          <w:rtl/>
        </w:rPr>
        <w:t xml:space="preserve">. المؤتمر العلمي الثامن: التعلم الذاتي وتحديات المستقبل. جامعة طنطا بمصر. الفترة من </w:t>
      </w:r>
      <w:r w:rsidRPr="00C50EB1">
        <w:rPr>
          <w:rFonts w:eastAsiaTheme="minorHAnsi" w:hint="cs"/>
          <w:sz w:val="22"/>
          <w:szCs w:val="22"/>
          <w:rtl/>
        </w:rPr>
        <w:t>11-12</w:t>
      </w:r>
      <w:r w:rsidRPr="00C50EB1">
        <w:rPr>
          <w:rFonts w:eastAsiaTheme="minorHAnsi" w:hint="cs"/>
          <w:sz w:val="20"/>
          <w:szCs w:val="22"/>
          <w:rtl/>
        </w:rPr>
        <w:t xml:space="preserve"> مايو 2003.</w:t>
      </w:r>
    </w:p>
    <w:p w:rsidR="00C50EB1" w:rsidRDefault="00C50EB1" w:rsidP="00C50EB1">
      <w:pPr>
        <w:tabs>
          <w:tab w:val="left" w:pos="8645"/>
        </w:tabs>
        <w:bidi/>
        <w:spacing w:before="240" w:line="276" w:lineRule="auto"/>
        <w:ind w:left="424" w:hanging="424"/>
        <w:jc w:val="lowKashida"/>
        <w:rPr>
          <w:rFonts w:eastAsiaTheme="minorHAnsi"/>
          <w:sz w:val="20"/>
          <w:szCs w:val="22"/>
          <w:rtl/>
        </w:rPr>
      </w:pPr>
      <w:r w:rsidRPr="00C50EB1">
        <w:rPr>
          <w:rFonts w:eastAsiaTheme="minorHAnsi" w:hint="cs"/>
          <w:b/>
          <w:bCs/>
          <w:sz w:val="20"/>
          <w:szCs w:val="22"/>
          <w:rtl/>
        </w:rPr>
        <w:t xml:space="preserve">في المتن: </w:t>
      </w:r>
      <w:r w:rsidRPr="00C50EB1">
        <w:rPr>
          <w:rFonts w:eastAsiaTheme="minorHAnsi" w:hint="cs"/>
          <w:sz w:val="20"/>
          <w:szCs w:val="22"/>
          <w:rtl/>
        </w:rPr>
        <w:t>كامل (2003)</w:t>
      </w:r>
    </w:p>
    <w:p w:rsidR="007E3F57" w:rsidRPr="00C50EB1" w:rsidRDefault="007E3F57" w:rsidP="007E3F57">
      <w:pPr>
        <w:tabs>
          <w:tab w:val="left" w:pos="8645"/>
        </w:tabs>
        <w:bidi/>
        <w:spacing w:before="240" w:line="276" w:lineRule="auto"/>
        <w:ind w:left="424" w:hanging="424"/>
        <w:jc w:val="lowKashida"/>
        <w:rPr>
          <w:rFonts w:eastAsiaTheme="minorHAnsi"/>
          <w:sz w:val="20"/>
          <w:szCs w:val="22"/>
          <w:rtl/>
        </w:rPr>
      </w:pPr>
    </w:p>
    <w:p w:rsidR="00C50EB1" w:rsidRPr="00C50EB1" w:rsidRDefault="00C50EB1" w:rsidP="007E3F57">
      <w:pPr>
        <w:tabs>
          <w:tab w:val="left" w:pos="8645"/>
        </w:tabs>
        <w:bidi/>
        <w:spacing w:line="276" w:lineRule="auto"/>
        <w:ind w:left="424" w:hanging="424"/>
        <w:rPr>
          <w:rFonts w:ascii="Simplified Arabic" w:eastAsiaTheme="minorHAnsi" w:hAnsi="Simplified Arabic"/>
          <w:b/>
          <w:bCs/>
          <w:sz w:val="22"/>
          <w:szCs w:val="22"/>
          <w:rtl/>
          <w:lang w:bidi="ar-DZ"/>
        </w:rPr>
      </w:pPr>
      <w:r w:rsidRPr="00C50EB1">
        <w:rPr>
          <w:rFonts w:eastAsiaTheme="minorHAnsi" w:hint="cs"/>
          <w:b/>
          <w:bCs/>
          <w:sz w:val="22"/>
          <w:szCs w:val="24"/>
          <w:rtl/>
        </w:rPr>
        <w:t>6-</w:t>
      </w:r>
      <w:r w:rsidRPr="00C50EB1">
        <w:rPr>
          <w:rFonts w:ascii="Simplified Arabic" w:eastAsiaTheme="minorHAnsi" w:hAnsi="Simplified Arabic" w:hint="cs"/>
          <w:b/>
          <w:bCs/>
          <w:szCs w:val="24"/>
          <w:rtl/>
          <w:lang w:bidi="ar-DZ"/>
        </w:rPr>
        <w:t xml:space="preserve"> مواقع الأنترنت المتخصصة</w:t>
      </w:r>
      <w:r w:rsidRPr="00C50EB1">
        <w:rPr>
          <w:rFonts w:ascii="Simplified Arabic" w:eastAsiaTheme="minorHAnsi" w:hAnsi="Simplified Arabic" w:hint="cs"/>
          <w:b/>
          <w:bCs/>
          <w:sz w:val="22"/>
          <w:szCs w:val="22"/>
          <w:rtl/>
          <w:lang w:bidi="ar-DZ"/>
        </w:rPr>
        <w:t>:</w:t>
      </w:r>
    </w:p>
    <w:p w:rsidR="00C50EB1" w:rsidRPr="00C50EB1" w:rsidRDefault="00C50EB1" w:rsidP="00C50EB1">
      <w:pPr>
        <w:autoSpaceDE w:val="0"/>
        <w:autoSpaceDN w:val="0"/>
        <w:bidi/>
        <w:adjustRightInd w:val="0"/>
        <w:ind w:firstLine="0"/>
        <w:jc w:val="both"/>
        <w:rPr>
          <w:rFonts w:eastAsiaTheme="minorHAnsi" w:cs="Times New Roman"/>
          <w:sz w:val="20"/>
          <w:szCs w:val="20"/>
          <w:rtl/>
        </w:rPr>
      </w:pPr>
      <w:r w:rsidRPr="00C50EB1">
        <w:rPr>
          <w:rFonts w:ascii="Simplified Arabic" w:eastAsiaTheme="minorHAnsi" w:hAnsi="Simplified Arabic"/>
          <w:sz w:val="22"/>
          <w:szCs w:val="22"/>
          <w:rtl/>
        </w:rPr>
        <w:t>عاشور،یوسفجمعة</w:t>
      </w:r>
      <w:r w:rsidRPr="00C50EB1">
        <w:rPr>
          <w:rFonts w:ascii="Simplified Arabic" w:eastAsiaTheme="minorHAnsi" w:hAnsi="Simplified Arabic" w:hint="cs"/>
          <w:sz w:val="22"/>
          <w:szCs w:val="22"/>
          <w:rtl/>
        </w:rPr>
        <w:t xml:space="preserve"> (2008). "</w:t>
      </w:r>
      <w:r w:rsidRPr="00C50EB1">
        <w:rPr>
          <w:rFonts w:ascii="Simplified Arabic" w:eastAsiaTheme="minorHAnsi" w:hAnsi="Simplified Arabic"/>
          <w:sz w:val="22"/>
          <w:szCs w:val="22"/>
          <w:rtl/>
        </w:rPr>
        <w:t>حیث</w:t>
      </w:r>
      <w:r w:rsidRPr="00C50EB1">
        <w:rPr>
          <w:rFonts w:ascii="Simplified Arabic" w:eastAsiaTheme="minorHAnsi" w:hAnsi="Simplified Arabic" w:hint="cs"/>
          <w:sz w:val="22"/>
          <w:szCs w:val="22"/>
          <w:rtl/>
        </w:rPr>
        <w:t xml:space="preserve">" في القرآن الكريم استعمالا ودلالة. </w:t>
      </w:r>
      <w:r w:rsidRPr="00C50EB1">
        <w:rPr>
          <w:rFonts w:ascii="Simplified Arabic" w:eastAsiaTheme="minorHAnsi" w:hAnsi="Simplified Arabic" w:hint="cs"/>
          <w:i/>
          <w:iCs/>
          <w:sz w:val="22"/>
          <w:szCs w:val="22"/>
          <w:rtl/>
        </w:rPr>
        <w:t>مجلة الجامعة الاسلامية</w:t>
      </w:r>
      <w:r w:rsidRPr="00C50EB1">
        <w:rPr>
          <w:rFonts w:ascii="Simplified Arabic" w:eastAsiaTheme="minorHAnsi" w:hAnsi="Simplified Arabic" w:hint="cs"/>
          <w:sz w:val="22"/>
          <w:szCs w:val="22"/>
          <w:rtl/>
        </w:rPr>
        <w:t xml:space="preserve">. غزة. 16(1). 141-186. تاريخ الاسترجاع 17 ماي 2009. من:  </w:t>
      </w:r>
      <w:hyperlink r:id="rId10" w:history="1">
        <w:r w:rsidRPr="00C50EB1">
          <w:rPr>
            <w:rFonts w:eastAsiaTheme="minorHAnsi" w:cs="Times New Roman"/>
            <w:color w:val="0000FF"/>
            <w:sz w:val="20"/>
            <w:szCs w:val="20"/>
            <w:u w:val="single"/>
          </w:rPr>
          <w:t>http://www.iugaza.edu.ps/ara/research/articles</w:t>
        </w:r>
      </w:hyperlink>
    </w:p>
    <w:p w:rsidR="00C50EB1" w:rsidRPr="00C50EB1" w:rsidRDefault="00C50EB1" w:rsidP="00C50EB1">
      <w:pPr>
        <w:tabs>
          <w:tab w:val="left" w:pos="8645"/>
        </w:tabs>
        <w:bidi/>
        <w:spacing w:before="240" w:line="276" w:lineRule="auto"/>
        <w:ind w:left="720" w:hanging="580"/>
        <w:contextualSpacing/>
        <w:jc w:val="both"/>
        <w:rPr>
          <w:rFonts w:ascii="Simplified Arabic" w:eastAsiaTheme="minorHAnsi" w:hAnsi="Simplified Arabic"/>
          <w:sz w:val="22"/>
          <w:szCs w:val="22"/>
          <w:rtl/>
        </w:rPr>
      </w:pPr>
      <w:r w:rsidRPr="00C50EB1">
        <w:rPr>
          <w:rFonts w:ascii="Simplified Arabic" w:eastAsiaTheme="minorHAnsi" w:hAnsi="Simplified Arabic" w:hint="cs"/>
          <w:b/>
          <w:bCs/>
          <w:sz w:val="22"/>
          <w:szCs w:val="22"/>
          <w:rtl/>
        </w:rPr>
        <w:t xml:space="preserve">في المتن: </w:t>
      </w:r>
      <w:r w:rsidRPr="00C50EB1">
        <w:rPr>
          <w:rFonts w:ascii="Simplified Arabic" w:eastAsiaTheme="minorHAnsi" w:hAnsi="Simplified Arabic" w:hint="cs"/>
          <w:sz w:val="22"/>
          <w:szCs w:val="22"/>
          <w:rtl/>
        </w:rPr>
        <w:t>عاشور (2008)</w:t>
      </w:r>
    </w:p>
    <w:p w:rsidR="00C50EB1" w:rsidRPr="00C50EB1" w:rsidRDefault="00C50EB1" w:rsidP="00C50EB1">
      <w:pPr>
        <w:tabs>
          <w:tab w:val="left" w:pos="8645"/>
        </w:tabs>
        <w:bidi/>
        <w:spacing w:before="240" w:after="240" w:line="276" w:lineRule="auto"/>
        <w:ind w:left="720" w:hanging="580"/>
        <w:contextualSpacing/>
        <w:jc w:val="both"/>
        <w:rPr>
          <w:rFonts w:ascii="Simplified Arabic" w:eastAsiaTheme="minorHAnsi" w:hAnsi="Simplified Arabic"/>
          <w:b/>
          <w:bCs/>
          <w:szCs w:val="24"/>
          <w:rtl/>
        </w:rPr>
      </w:pPr>
      <w:r w:rsidRPr="00C50EB1">
        <w:rPr>
          <w:rFonts w:ascii="Simplified Arabic" w:eastAsiaTheme="minorHAnsi" w:hAnsi="Simplified Arabic" w:hint="cs"/>
          <w:b/>
          <w:bCs/>
          <w:szCs w:val="24"/>
          <w:rtl/>
        </w:rPr>
        <w:t>حالات استثنائية:</w:t>
      </w:r>
    </w:p>
    <w:p w:rsidR="00C50EB1" w:rsidRPr="00C50EB1" w:rsidRDefault="00C50EB1" w:rsidP="00C50EB1">
      <w:pPr>
        <w:numPr>
          <w:ilvl w:val="0"/>
          <w:numId w:val="2"/>
        </w:numPr>
        <w:tabs>
          <w:tab w:val="left" w:pos="8645"/>
        </w:tabs>
        <w:bidi/>
        <w:spacing w:before="240" w:line="276" w:lineRule="auto"/>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في حالة عدم وجود اسم المؤلف، نبدأ بعنوان المقالة أو الكتاب (تؤخذ كلمتين أو ثلاثة من العنوان)، ثم سنة النشر، ثم بقية التفاصيل كالمعتاد.</w:t>
      </w:r>
    </w:p>
    <w:p w:rsidR="00C50EB1" w:rsidRPr="00C50EB1" w:rsidRDefault="00C50EB1" w:rsidP="00C50EB1">
      <w:pPr>
        <w:numPr>
          <w:ilvl w:val="0"/>
          <w:numId w:val="2"/>
        </w:numPr>
        <w:tabs>
          <w:tab w:val="left" w:pos="8645"/>
        </w:tabs>
        <w:bidi/>
        <w:spacing w:before="240" w:line="276" w:lineRule="auto"/>
        <w:contextualSpacing/>
        <w:jc w:val="both"/>
        <w:rPr>
          <w:rFonts w:ascii="Simplified Arabic" w:eastAsiaTheme="minorHAnsi" w:hAnsi="Simplified Arabic"/>
          <w:sz w:val="22"/>
          <w:szCs w:val="22"/>
          <w:lang w:bidi="ar-DZ"/>
        </w:rPr>
      </w:pPr>
      <w:r w:rsidRPr="00C50EB1">
        <w:rPr>
          <w:rFonts w:ascii="Simplified Arabic" w:eastAsiaTheme="minorHAnsi" w:hAnsi="Simplified Arabic" w:hint="cs"/>
          <w:sz w:val="22"/>
          <w:szCs w:val="22"/>
          <w:rtl/>
          <w:lang w:bidi="ar-DZ"/>
        </w:rPr>
        <w:t xml:space="preserve">فيحالةكون المؤلف مؤسسةأو منظمةأو هيئةيختصربحروف،لكن الاسميكتبكاملا في أولمرةيستخدمفيهاكمرجعمتبوعا بالاختصاربينأقواس بهذا الشكل </w:t>
      </w:r>
      <w:r w:rsidRPr="00C50EB1">
        <w:rPr>
          <w:rFonts w:ascii="Simplified Arabic" w:eastAsiaTheme="minorHAnsi" w:hAnsi="Simplified Arabic"/>
          <w:b/>
          <w:bCs/>
          <w:sz w:val="22"/>
          <w:szCs w:val="22"/>
          <w:rtl/>
          <w:lang w:bidi="ar-DZ"/>
        </w:rPr>
        <w:t>[]</w:t>
      </w:r>
      <w:r w:rsidRPr="00C50EB1">
        <w:rPr>
          <w:rFonts w:ascii="Simplified Arabic" w:eastAsiaTheme="minorHAnsi" w:hAnsi="Simplified Arabic" w:hint="cs"/>
          <w:sz w:val="22"/>
          <w:szCs w:val="22"/>
          <w:rtl/>
          <w:lang w:bidi="ar-DZ"/>
        </w:rPr>
        <w:t>، ثم تكتبالحروفالمختصرةللاسم فقط بعد ذلك</w:t>
      </w:r>
      <w:r w:rsidRPr="00C50EB1">
        <w:rPr>
          <w:rFonts w:ascii="Simplified Arabic" w:eastAsiaTheme="minorHAnsi" w:hAnsi="Simplified Arabic"/>
          <w:sz w:val="22"/>
          <w:szCs w:val="22"/>
          <w:lang w:bidi="ar-DZ"/>
        </w:rPr>
        <w:t>.</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 xml:space="preserve">مثلا: </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 xml:space="preserve">(الجمعيةالسعوديةللعلومالتربويةوالنفسية </w:t>
      </w:r>
      <w:r w:rsidRPr="00C50EB1">
        <w:rPr>
          <w:rFonts w:ascii="Simplified Arabic" w:eastAsiaTheme="minorHAnsi" w:hAnsi="Simplified Arabic"/>
          <w:sz w:val="22"/>
          <w:szCs w:val="22"/>
          <w:rtl/>
          <w:lang w:bidi="ar-DZ"/>
        </w:rPr>
        <w:t>[</w:t>
      </w:r>
      <w:r w:rsidRPr="00C50EB1">
        <w:rPr>
          <w:rFonts w:ascii="Simplified Arabic" w:eastAsiaTheme="minorHAnsi" w:hAnsi="Simplified Arabic" w:hint="cs"/>
          <w:sz w:val="22"/>
          <w:szCs w:val="22"/>
          <w:rtl/>
          <w:lang w:bidi="ar-DZ"/>
        </w:rPr>
        <w:t xml:space="preserve"> جستن</w:t>
      </w:r>
      <w:r w:rsidRPr="00C50EB1">
        <w:rPr>
          <w:rFonts w:ascii="Simplified Arabic" w:eastAsiaTheme="minorHAnsi" w:hAnsi="Simplified Arabic"/>
          <w:sz w:val="22"/>
          <w:szCs w:val="22"/>
          <w:rtl/>
          <w:lang w:bidi="ar-DZ"/>
        </w:rPr>
        <w:t>]</w:t>
      </w:r>
      <w:r w:rsidRPr="00C50EB1">
        <w:rPr>
          <w:rFonts w:ascii="Simplified Arabic" w:eastAsiaTheme="minorHAnsi" w:hAnsi="Simplified Arabic" w:hint="cs"/>
          <w:sz w:val="22"/>
          <w:szCs w:val="22"/>
          <w:rtl/>
          <w:lang w:bidi="ar-DZ"/>
        </w:rPr>
        <w:t>، 2000). وهذا عند أول استخدام في المتن، إذا تكرر الاستخدام يكتب الاختصار فقط متبوعا بالسنة: (جستن، 2000). ونفس القاعدة بالنسبة للمراجع الأجنبية.</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أما في قائمة المراجع فيكتب الاسم كاملا دون اختصار.</w:t>
      </w:r>
    </w:p>
    <w:p w:rsidR="00C50EB1" w:rsidRPr="00C50EB1" w:rsidRDefault="00C50EB1" w:rsidP="00C50EB1">
      <w:pPr>
        <w:numPr>
          <w:ilvl w:val="0"/>
          <w:numId w:val="2"/>
        </w:numPr>
        <w:tabs>
          <w:tab w:val="left" w:pos="8645"/>
        </w:tabs>
        <w:bidi/>
        <w:spacing w:before="240" w:line="276" w:lineRule="auto"/>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عندمايكونالاقتباسمنكتابمترجميجب:</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tl/>
        </w:rPr>
      </w:pPr>
      <w:r w:rsidRPr="00C50EB1">
        <w:rPr>
          <w:rFonts w:ascii="Simplified Arabic" w:eastAsiaTheme="minorHAnsi" w:hAnsi="Simplified Arabic" w:hint="cs"/>
          <w:sz w:val="22"/>
          <w:szCs w:val="22"/>
          <w:rtl/>
        </w:rPr>
        <w:t xml:space="preserve">   -توثيقالاقتباسباسمالمؤلفأو المؤلفينوليسباسمالمترجم.</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tl/>
        </w:rPr>
      </w:pPr>
      <w:r w:rsidRPr="00C50EB1">
        <w:rPr>
          <w:rFonts w:ascii="Simplified Arabic" w:eastAsiaTheme="minorHAnsi" w:hAnsi="Simplified Arabic" w:hint="cs"/>
          <w:sz w:val="22"/>
          <w:szCs w:val="22"/>
          <w:rtl/>
        </w:rPr>
        <w:t xml:space="preserve">   -ويوضعتاريخالعملالأصليأولا بينالقوسينمتبوعاًبشرطةثم تاريخالترجمة</w:t>
      </w:r>
      <w:r w:rsidRPr="00C50EB1">
        <w:rPr>
          <w:rFonts w:ascii="Simplified Arabic" w:eastAsiaTheme="minorHAnsi" w:hAnsi="Simplified Arabic"/>
          <w:sz w:val="22"/>
          <w:szCs w:val="22"/>
        </w:rPr>
        <w:t>.</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 xml:space="preserve">   - تُكتب كلمة (ترجمة) بعد عنوان الكتاب متبوعة بنُقطتين.</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 xml:space="preserve">   - يكتب اسم المترجم بالشكل الطبيعي دون أن تسبق اسم العائلة اسم المؤلف.</w:t>
      </w:r>
    </w:p>
    <w:p w:rsidR="00C50EB1" w:rsidRPr="00C50EB1" w:rsidRDefault="00C50EB1" w:rsidP="00C50EB1">
      <w:pPr>
        <w:tabs>
          <w:tab w:val="left" w:pos="8645"/>
        </w:tabs>
        <w:bidi/>
        <w:spacing w:before="240" w:line="276" w:lineRule="auto"/>
        <w:ind w:left="720" w:firstLine="0"/>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 xml:space="preserve">   - يتتابع التوثيق بالشكل الطبيعي السابق.</w:t>
      </w:r>
    </w:p>
    <w:p w:rsidR="00C50EB1" w:rsidRPr="00C50EB1" w:rsidRDefault="00C50EB1" w:rsidP="00C50EB1">
      <w:pPr>
        <w:numPr>
          <w:ilvl w:val="0"/>
          <w:numId w:val="2"/>
        </w:numPr>
        <w:tabs>
          <w:tab w:val="left" w:pos="8645"/>
        </w:tabs>
        <w:bidi/>
        <w:spacing w:before="240" w:line="276" w:lineRule="auto"/>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عند كتابة أسماء المؤلفين يتم إسقاط الألقاب مثل دكتور، مهندس، ... الخ</w:t>
      </w:r>
    </w:p>
    <w:p w:rsidR="00C50EB1" w:rsidRPr="00C50EB1" w:rsidRDefault="00C50EB1" w:rsidP="00C50EB1">
      <w:pPr>
        <w:numPr>
          <w:ilvl w:val="0"/>
          <w:numId w:val="2"/>
        </w:numPr>
        <w:tabs>
          <w:tab w:val="left" w:pos="8645"/>
        </w:tabs>
        <w:bidi/>
        <w:spacing w:before="240" w:line="276" w:lineRule="auto"/>
        <w:contextualSpacing/>
        <w:jc w:val="both"/>
        <w:rPr>
          <w:rFonts w:ascii="Simplified Arabic" w:eastAsiaTheme="minorHAnsi" w:hAnsi="Simplified Arabic"/>
          <w:sz w:val="22"/>
          <w:szCs w:val="22"/>
          <w:lang w:bidi="ar-DZ"/>
        </w:rPr>
      </w:pPr>
      <w:r w:rsidRPr="00C50EB1">
        <w:rPr>
          <w:rFonts w:ascii="Simplified Arabic" w:eastAsiaTheme="minorHAnsi" w:hAnsi="Simplified Arabic" w:hint="cs"/>
          <w:sz w:val="22"/>
          <w:szCs w:val="22"/>
          <w:rtl/>
        </w:rPr>
        <w:t>في حالة عدم وجود سنة النشر في المرجع، نكتب: (د. ت) ويقابلها</w:t>
      </w:r>
      <w:r w:rsidRPr="00C50EB1">
        <w:rPr>
          <w:rFonts w:eastAsiaTheme="minorHAnsi"/>
          <w:sz w:val="22"/>
          <w:szCs w:val="22"/>
          <w:lang w:bidi="ar-KW"/>
        </w:rPr>
        <w:t>(n.d.)</w:t>
      </w:r>
      <w:r w:rsidRPr="00C50EB1">
        <w:rPr>
          <w:rFonts w:eastAsiaTheme="minorHAnsi" w:hint="cs"/>
          <w:sz w:val="22"/>
          <w:szCs w:val="22"/>
          <w:rtl/>
          <w:lang w:bidi="ar-KW"/>
        </w:rPr>
        <w:t xml:space="preserve"> بالأجنبية.</w:t>
      </w:r>
    </w:p>
    <w:p w:rsidR="00C50EB1" w:rsidRPr="00C50EB1" w:rsidRDefault="00C50EB1" w:rsidP="00C50EB1">
      <w:pPr>
        <w:numPr>
          <w:ilvl w:val="0"/>
          <w:numId w:val="2"/>
        </w:numPr>
        <w:tabs>
          <w:tab w:val="left" w:pos="8645"/>
        </w:tabs>
        <w:bidi/>
        <w:spacing w:before="240"/>
        <w:contextualSpacing/>
        <w:jc w:val="both"/>
        <w:rPr>
          <w:rFonts w:ascii="Simplified Arabic" w:eastAsiaTheme="minorHAnsi" w:hAnsi="Simplified Arabic"/>
          <w:sz w:val="22"/>
          <w:szCs w:val="22"/>
          <w:lang w:bidi="ar-DZ"/>
        </w:rPr>
      </w:pPr>
      <w:r w:rsidRPr="00C50EB1">
        <w:rPr>
          <w:rFonts w:ascii="Simplified Arabic" w:eastAsiaTheme="minorHAnsi" w:hAnsi="Simplified Arabic" w:hint="cs"/>
          <w:sz w:val="22"/>
          <w:szCs w:val="22"/>
          <w:rtl/>
          <w:lang w:bidi="ar-DZ"/>
        </w:rPr>
        <w:t>في حالة عدم وجود دار نشر في المرجع، نكتب: (د. ن)</w:t>
      </w:r>
    </w:p>
    <w:p w:rsidR="00C50EB1" w:rsidRPr="00C50EB1" w:rsidRDefault="00C50EB1" w:rsidP="00C50EB1">
      <w:pPr>
        <w:numPr>
          <w:ilvl w:val="0"/>
          <w:numId w:val="2"/>
        </w:numPr>
        <w:tabs>
          <w:tab w:val="left" w:pos="8645"/>
        </w:tabs>
        <w:bidi/>
        <w:spacing w:before="240"/>
        <w:contextualSpacing/>
        <w:jc w:val="both"/>
        <w:rPr>
          <w:rFonts w:ascii="Simplified Arabic" w:eastAsiaTheme="minorHAnsi" w:hAnsi="Simplified Arabic"/>
          <w:sz w:val="22"/>
          <w:szCs w:val="22"/>
          <w:lang w:bidi="ar-DZ"/>
        </w:rPr>
      </w:pPr>
      <w:r w:rsidRPr="00C50EB1">
        <w:rPr>
          <w:rFonts w:ascii="Simplified Arabic" w:eastAsiaTheme="minorHAnsi" w:hAnsi="Simplified Arabic" w:hint="cs"/>
          <w:sz w:val="22"/>
          <w:szCs w:val="22"/>
          <w:rtl/>
          <w:lang w:bidi="ar-DZ"/>
        </w:rPr>
        <w:t>في مواقع الإنترنت، تاريخ الاسترجاع يعني اليوم الذي تم فيه الاطلاع على الصفحة. وتكتب:</w:t>
      </w:r>
      <w:r w:rsidRPr="00C50EB1">
        <w:rPr>
          <w:rFonts w:ascii="Simplified Arabic" w:eastAsiaTheme="minorHAnsi" w:hAnsi="Simplified Arabic"/>
          <w:sz w:val="22"/>
          <w:szCs w:val="22"/>
          <w:rtl/>
          <w:lang w:bidi="ar-DZ"/>
        </w:rPr>
        <w:br/>
      </w:r>
      <w:r w:rsidRPr="00C50EB1">
        <w:rPr>
          <w:rFonts w:ascii="Simplified Arabic" w:eastAsiaTheme="minorHAnsi" w:hAnsi="Simplified Arabic" w:hint="cs"/>
          <w:sz w:val="22"/>
          <w:szCs w:val="22"/>
          <w:rtl/>
          <w:lang w:bidi="ar-DZ"/>
        </w:rPr>
        <w:t xml:space="preserve"> تاريخ الاسترجاع: اليوم </w:t>
      </w:r>
      <w:r w:rsidRPr="00C50EB1">
        <w:rPr>
          <w:rFonts w:ascii="Simplified Arabic" w:eastAsiaTheme="minorHAnsi" w:hAnsi="Simplified Arabic"/>
          <w:sz w:val="22"/>
          <w:szCs w:val="22"/>
          <w:rtl/>
          <w:lang w:bidi="ar-DZ"/>
        </w:rPr>
        <w:t>–</w:t>
      </w:r>
      <w:r w:rsidRPr="00C50EB1">
        <w:rPr>
          <w:rFonts w:ascii="Simplified Arabic" w:eastAsiaTheme="minorHAnsi" w:hAnsi="Simplified Arabic" w:hint="cs"/>
          <w:sz w:val="22"/>
          <w:szCs w:val="22"/>
          <w:rtl/>
          <w:lang w:bidi="ar-DZ"/>
        </w:rPr>
        <w:t>الشهر- السنة. من: رابط الصفحة. وباللغة الأجنبية يقابلها:</w:t>
      </w:r>
    </w:p>
    <w:p w:rsidR="00C50EB1" w:rsidRPr="00C50EB1" w:rsidRDefault="00C50EB1" w:rsidP="00C50EB1">
      <w:pPr>
        <w:tabs>
          <w:tab w:val="left" w:pos="8645"/>
        </w:tabs>
        <w:spacing w:before="240"/>
        <w:ind w:firstLine="0"/>
        <w:jc w:val="both"/>
        <w:rPr>
          <w:rFonts w:ascii="Simplified Arabic" w:eastAsiaTheme="minorHAnsi" w:hAnsi="Simplified Arabic"/>
          <w:sz w:val="22"/>
          <w:szCs w:val="22"/>
          <w:rtl/>
          <w:lang w:bidi="ar-DZ"/>
        </w:rPr>
      </w:pPr>
      <w:r w:rsidRPr="00C50EB1">
        <w:rPr>
          <w:rFonts w:eastAsiaTheme="minorHAnsi" w:cs="Times New Roman"/>
          <w:sz w:val="22"/>
          <w:szCs w:val="22"/>
          <w:lang w:val="en-US" w:bidi="ar-DZ"/>
        </w:rPr>
        <w:t xml:space="preserve">Retrieved :month day(th), year. </w:t>
      </w:r>
      <w:r w:rsidRPr="00C50EB1">
        <w:rPr>
          <w:rFonts w:eastAsiaTheme="minorHAnsi" w:cs="Times New Roman"/>
          <w:sz w:val="22"/>
          <w:szCs w:val="22"/>
          <w:lang w:bidi="ar-DZ"/>
        </w:rPr>
        <w:t>From : Link …</w:t>
      </w:r>
    </w:p>
    <w:p w:rsidR="00C50EB1" w:rsidRPr="00C50EB1" w:rsidRDefault="00C50EB1" w:rsidP="00C50EB1">
      <w:pPr>
        <w:numPr>
          <w:ilvl w:val="0"/>
          <w:numId w:val="2"/>
        </w:numPr>
        <w:tabs>
          <w:tab w:val="left" w:pos="8645"/>
        </w:tabs>
        <w:bidi/>
        <w:spacing w:before="240"/>
        <w:contextualSpacing/>
        <w:jc w:val="both"/>
        <w:rPr>
          <w:rFonts w:ascii="Simplified Arabic" w:eastAsiaTheme="minorHAnsi" w:hAnsi="Simplified Arabic"/>
          <w:sz w:val="22"/>
          <w:szCs w:val="22"/>
          <w:lang w:bidi="ar-DZ"/>
        </w:rPr>
      </w:pPr>
      <w:r w:rsidRPr="00C50EB1">
        <w:rPr>
          <w:rFonts w:ascii="Simplified Arabic" w:eastAsiaTheme="minorHAnsi" w:hAnsi="Simplified Arabic" w:hint="cs"/>
          <w:sz w:val="22"/>
          <w:szCs w:val="22"/>
          <w:rtl/>
          <w:lang w:bidi="ar-DZ"/>
        </w:rPr>
        <w:t xml:space="preserve">عندمايقتبسالباحثفقرة أو معلوماتمنمرجع ثانويلتعذرالحصول عليهامن المرجعالأصلي،أيأنهلميطلععليهامباشرةمنه، فإنهيوثقهابإضافةعبارة:(ورد في) قبلاسممؤلفالمرجعالذيأخذتمنهالمعلومة، مثل: </w:t>
      </w:r>
    </w:p>
    <w:p w:rsidR="00C50EB1" w:rsidRPr="00C50EB1" w:rsidRDefault="00C50EB1" w:rsidP="00C50EB1">
      <w:pPr>
        <w:tabs>
          <w:tab w:val="left" w:pos="8645"/>
        </w:tabs>
        <w:bidi/>
        <w:spacing w:before="240"/>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ذكر الأحمد أن ..........................................................................</w:t>
      </w:r>
    </w:p>
    <w:p w:rsidR="00C50EB1" w:rsidRPr="00C50EB1" w:rsidRDefault="00C50EB1" w:rsidP="00C50EB1">
      <w:pPr>
        <w:tabs>
          <w:tab w:val="left" w:pos="8645"/>
        </w:tabs>
        <w:bidi/>
        <w:spacing w:before="240"/>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.............................................................(ورد في النجار، 2010، 12)</w:t>
      </w:r>
    </w:p>
    <w:p w:rsidR="00C50EB1" w:rsidRPr="00C50EB1" w:rsidRDefault="00C50EB1" w:rsidP="00C50EB1">
      <w:pPr>
        <w:tabs>
          <w:tab w:val="left" w:pos="8645"/>
        </w:tabs>
        <w:bidi/>
        <w:spacing w:before="240"/>
        <w:ind w:left="720" w:firstLine="0"/>
        <w:contextualSpacing/>
        <w:jc w:val="both"/>
        <w:rPr>
          <w:rFonts w:ascii="Simplified Arabic" w:eastAsiaTheme="minorHAnsi" w:hAnsi="Simplified Arabic"/>
          <w:sz w:val="22"/>
          <w:szCs w:val="22"/>
          <w:rtl/>
          <w:lang w:bidi="ar-DZ"/>
        </w:rPr>
      </w:pPr>
      <w:r w:rsidRPr="00C50EB1">
        <w:rPr>
          <w:rFonts w:ascii="Simplified Arabic" w:eastAsiaTheme="minorHAnsi" w:hAnsi="Simplified Arabic" w:hint="cs"/>
          <w:sz w:val="22"/>
          <w:szCs w:val="22"/>
          <w:rtl/>
          <w:lang w:bidi="ar-DZ"/>
        </w:rPr>
        <w:t>أما في قائمة المراجع فإنه يوثق المرجعالثانويفقط،ولايوثقالمصدرالأساسيالذي وردتفيهالمعلوماتلأولمرة</w:t>
      </w:r>
      <w:r w:rsidRPr="00C50EB1">
        <w:rPr>
          <w:rFonts w:ascii="Simplified Arabic" w:eastAsiaTheme="minorHAnsi" w:hAnsi="Simplified Arabic"/>
          <w:sz w:val="22"/>
          <w:szCs w:val="22"/>
          <w:lang w:bidi="ar-DZ"/>
        </w:rPr>
        <w:t>.</w:t>
      </w:r>
      <w:r w:rsidRPr="00C50EB1">
        <w:rPr>
          <w:rFonts w:ascii="Simplified Arabic" w:eastAsiaTheme="minorHAnsi" w:hAnsi="Simplified Arabic" w:hint="cs"/>
          <w:sz w:val="22"/>
          <w:szCs w:val="22"/>
          <w:rtl/>
          <w:lang w:bidi="ar-DZ"/>
        </w:rPr>
        <w:t xml:space="preserve"> أي يوثق: النجار (2010).........إلخ وليس: الأحمد. </w:t>
      </w:r>
    </w:p>
    <w:p w:rsidR="00C50EB1" w:rsidRPr="00C50EB1" w:rsidRDefault="00C50EB1" w:rsidP="00C50EB1">
      <w:pPr>
        <w:tabs>
          <w:tab w:val="left" w:pos="8645"/>
        </w:tabs>
        <w:bidi/>
        <w:spacing w:before="240"/>
        <w:ind w:left="424" w:hanging="424"/>
        <w:jc w:val="both"/>
        <w:rPr>
          <w:rFonts w:ascii="Simplified Arabic" w:eastAsiaTheme="minorHAnsi" w:hAnsi="Simplified Arabic"/>
          <w:b/>
          <w:bCs/>
          <w:sz w:val="28"/>
          <w:szCs w:val="24"/>
          <w:rtl/>
          <w:lang w:bidi="ar-DZ"/>
        </w:rPr>
      </w:pPr>
      <w:r w:rsidRPr="00C50EB1">
        <w:rPr>
          <w:rFonts w:ascii="Simplified Arabic" w:eastAsiaTheme="minorHAnsi" w:hAnsi="Simplified Arabic" w:hint="cs"/>
          <w:b/>
          <w:bCs/>
          <w:sz w:val="28"/>
          <w:szCs w:val="24"/>
          <w:rtl/>
          <w:lang w:bidi="ar-DZ"/>
        </w:rPr>
        <w:lastRenderedPageBreak/>
        <w:t>شروط أخرى خاصة بترتيب وتنظيم قائمة المراجع:</w:t>
      </w:r>
    </w:p>
    <w:p w:rsidR="00C50EB1" w:rsidRPr="00C50EB1" w:rsidRDefault="00C50EB1" w:rsidP="00C50EB1">
      <w:pPr>
        <w:numPr>
          <w:ilvl w:val="0"/>
          <w:numId w:val="1"/>
        </w:numPr>
        <w:bidi/>
        <w:ind w:left="707" w:hanging="425"/>
        <w:contextualSpacing/>
        <w:jc w:val="both"/>
        <w:rPr>
          <w:rFonts w:ascii="Simplified Arabic" w:eastAsiaTheme="minorHAnsi" w:hAnsi="Simplified Arabic"/>
          <w:sz w:val="22"/>
          <w:szCs w:val="22"/>
        </w:rPr>
      </w:pPr>
      <w:r w:rsidRPr="00C50EB1">
        <w:rPr>
          <w:rFonts w:ascii="Simplified Arabic" w:eastAsiaTheme="minorHAnsi" w:hAnsi="Simplified Arabic"/>
          <w:sz w:val="22"/>
          <w:szCs w:val="22"/>
          <w:rtl/>
        </w:rPr>
        <w:t xml:space="preserve">ترتب </w:t>
      </w:r>
      <w:r w:rsidRPr="00C50EB1">
        <w:rPr>
          <w:rFonts w:ascii="Simplified Arabic" w:eastAsiaTheme="minorHAnsi" w:hAnsi="Simplified Arabic" w:hint="cs"/>
          <w:sz w:val="22"/>
          <w:szCs w:val="22"/>
          <w:rtl/>
        </w:rPr>
        <w:t>المراجع ترتيبا</w:t>
      </w:r>
      <w:r w:rsidRPr="00C50EB1">
        <w:rPr>
          <w:rFonts w:ascii="Simplified Arabic" w:eastAsiaTheme="minorHAnsi" w:hAnsi="Simplified Arabic"/>
          <w:sz w:val="22"/>
          <w:szCs w:val="22"/>
          <w:rtl/>
        </w:rPr>
        <w:t xml:space="preserve"> هجائيا </w:t>
      </w:r>
      <w:r w:rsidRPr="00C50EB1">
        <w:rPr>
          <w:rFonts w:ascii="Simplified Arabic" w:eastAsiaTheme="minorHAnsi" w:hAnsi="Simplified Arabic" w:hint="cs"/>
          <w:sz w:val="22"/>
          <w:szCs w:val="22"/>
          <w:rtl/>
        </w:rPr>
        <w:t xml:space="preserve">(أ-ب- ت-ث....) </w:t>
      </w:r>
      <w:r w:rsidRPr="00C50EB1">
        <w:rPr>
          <w:rFonts w:ascii="Simplified Arabic" w:eastAsiaTheme="minorHAnsi" w:hAnsi="Simplified Arabic"/>
          <w:sz w:val="22"/>
          <w:szCs w:val="22"/>
          <w:rtl/>
        </w:rPr>
        <w:t>في قائمة واحدة</w:t>
      </w:r>
      <w:r w:rsidRPr="00C50EB1">
        <w:rPr>
          <w:rFonts w:ascii="Simplified Arabic" w:eastAsiaTheme="minorHAnsi" w:hAnsi="Simplified Arabic" w:hint="cs"/>
          <w:sz w:val="22"/>
          <w:szCs w:val="22"/>
          <w:rtl/>
        </w:rPr>
        <w:t xml:space="preserve"> حسب الاسم الأخير للمؤلف أو الباحث، </w:t>
      </w:r>
      <w:r w:rsidRPr="00C50EB1">
        <w:rPr>
          <w:rFonts w:ascii="Simplified Arabic" w:eastAsiaTheme="minorHAnsi" w:hAnsi="Simplified Arabic" w:hint="cs"/>
          <w:b/>
          <w:bCs/>
          <w:sz w:val="22"/>
          <w:szCs w:val="22"/>
          <w:rtl/>
        </w:rPr>
        <w:t>ولا تصنف</w:t>
      </w:r>
      <w:r w:rsidRPr="00C50EB1">
        <w:rPr>
          <w:rFonts w:ascii="Simplified Arabic" w:eastAsiaTheme="minorHAnsi" w:hAnsi="Simplified Arabic" w:hint="cs"/>
          <w:sz w:val="22"/>
          <w:szCs w:val="22"/>
          <w:rtl/>
        </w:rPr>
        <w:t xml:space="preserve"> حسب نوعها (كتب، مذكرات ...إلخ).</w:t>
      </w:r>
    </w:p>
    <w:p w:rsidR="00C50EB1" w:rsidRPr="00C50EB1" w:rsidRDefault="00C50EB1" w:rsidP="00C50EB1">
      <w:pPr>
        <w:numPr>
          <w:ilvl w:val="0"/>
          <w:numId w:val="2"/>
        </w:numPr>
        <w:bidi/>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 xml:space="preserve">ترتب دون ترقيم متسلسل. </w:t>
      </w:r>
    </w:p>
    <w:p w:rsidR="00C50EB1" w:rsidRPr="00C50EB1" w:rsidRDefault="00C50EB1" w:rsidP="00C50EB1">
      <w:pPr>
        <w:numPr>
          <w:ilvl w:val="0"/>
          <w:numId w:val="2"/>
        </w:numPr>
        <w:bidi/>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تأتي المراجع العربية أولا ثم المراجع الأجنبية.</w:t>
      </w:r>
    </w:p>
    <w:p w:rsidR="00C50EB1" w:rsidRPr="00C50EB1" w:rsidRDefault="00C50EB1" w:rsidP="00C50EB1">
      <w:pPr>
        <w:numPr>
          <w:ilvl w:val="0"/>
          <w:numId w:val="2"/>
        </w:numPr>
        <w:bidi/>
        <w:jc w:val="both"/>
        <w:rPr>
          <w:rFonts w:ascii="Simplified Arabic" w:eastAsiaTheme="minorHAnsi" w:hAnsi="Simplified Arabic"/>
          <w:sz w:val="22"/>
          <w:szCs w:val="22"/>
        </w:rPr>
      </w:pPr>
      <w:r w:rsidRPr="00C50EB1">
        <w:rPr>
          <w:rFonts w:ascii="Simplified Arabic" w:eastAsiaTheme="minorHAnsi" w:hAnsi="Simplified Arabic"/>
          <w:sz w:val="22"/>
          <w:szCs w:val="22"/>
          <w:rtl/>
        </w:rPr>
        <w:t xml:space="preserve">إهمال </w:t>
      </w:r>
      <w:r w:rsidRPr="00C50EB1">
        <w:rPr>
          <w:rFonts w:ascii="Simplified Arabic" w:eastAsiaTheme="minorHAnsi" w:hAnsi="Simplified Arabic" w:hint="cs"/>
          <w:sz w:val="22"/>
          <w:szCs w:val="22"/>
          <w:rtl/>
        </w:rPr>
        <w:t>(</w:t>
      </w:r>
      <w:r w:rsidRPr="00C50EB1">
        <w:rPr>
          <w:rFonts w:ascii="Simplified Arabic" w:eastAsiaTheme="minorHAnsi" w:hAnsi="Simplified Arabic"/>
          <w:sz w:val="22"/>
          <w:szCs w:val="22"/>
          <w:rtl/>
        </w:rPr>
        <w:t>ال</w:t>
      </w:r>
      <w:r w:rsidRPr="00C50EB1">
        <w:rPr>
          <w:rFonts w:ascii="Simplified Arabic" w:eastAsiaTheme="minorHAnsi" w:hAnsi="Simplified Arabic" w:hint="cs"/>
          <w:sz w:val="22"/>
          <w:szCs w:val="22"/>
          <w:rtl/>
        </w:rPr>
        <w:t>)</w:t>
      </w:r>
      <w:r w:rsidRPr="00C50EB1">
        <w:rPr>
          <w:rFonts w:ascii="Simplified Arabic" w:eastAsiaTheme="minorHAnsi" w:hAnsi="Simplified Arabic"/>
          <w:sz w:val="22"/>
          <w:szCs w:val="22"/>
          <w:rtl/>
        </w:rPr>
        <w:t xml:space="preserve"> التعريف عند الترتيب الهجائي للم</w:t>
      </w:r>
      <w:r w:rsidRPr="00C50EB1">
        <w:rPr>
          <w:rFonts w:ascii="Simplified Arabic" w:eastAsiaTheme="minorHAnsi" w:hAnsi="Simplified Arabic" w:hint="cs"/>
          <w:sz w:val="22"/>
          <w:szCs w:val="22"/>
          <w:rtl/>
        </w:rPr>
        <w:t>راجع</w:t>
      </w:r>
      <w:r w:rsidRPr="00C50EB1">
        <w:rPr>
          <w:rFonts w:ascii="Simplified Arabic" w:eastAsiaTheme="minorHAnsi" w:hAnsi="Simplified Arabic"/>
          <w:sz w:val="22"/>
          <w:szCs w:val="22"/>
          <w:rtl/>
        </w:rPr>
        <w:t xml:space="preserve"> باللغة العربية</w:t>
      </w:r>
      <w:r w:rsidRPr="00C50EB1">
        <w:rPr>
          <w:rFonts w:ascii="Simplified Arabic" w:eastAsiaTheme="minorHAnsi" w:hAnsi="Simplified Arabic"/>
          <w:sz w:val="22"/>
          <w:szCs w:val="22"/>
        </w:rPr>
        <w:t>.</w:t>
      </w:r>
    </w:p>
    <w:p w:rsidR="00C50EB1" w:rsidRPr="00C50EB1" w:rsidRDefault="00C50EB1" w:rsidP="00C50EB1">
      <w:pPr>
        <w:numPr>
          <w:ilvl w:val="0"/>
          <w:numId w:val="2"/>
        </w:numPr>
        <w:tabs>
          <w:tab w:val="left" w:pos="8645"/>
        </w:tabs>
        <w:bidi/>
        <w:contextualSpacing/>
        <w:jc w:val="both"/>
        <w:rPr>
          <w:rFonts w:ascii="Simplified Arabic" w:eastAsiaTheme="minorHAnsi" w:hAnsi="Simplified Arabic"/>
          <w:sz w:val="22"/>
          <w:szCs w:val="22"/>
        </w:rPr>
      </w:pPr>
      <w:r w:rsidRPr="00C50EB1">
        <w:rPr>
          <w:rFonts w:ascii="Simplified Arabic" w:eastAsiaTheme="minorHAnsi" w:hAnsi="Simplified Arabic" w:hint="cs"/>
          <w:sz w:val="22"/>
          <w:szCs w:val="22"/>
          <w:rtl/>
        </w:rPr>
        <w:t>في حال وجود أكثر من مرجع لنفس المؤلف، يتم ترتيبها بناء على التاريخ: الأقدم ثم الأحدث، ولو كان المرجعان منشوران في نفس التاريخ، يتم ترتيبها هجائيا حسب الحرف الأول من عنوان المرجع، وإذا تشابها، يتم الانتقال للحرف الموالي...وهكذا...</w:t>
      </w:r>
    </w:p>
    <w:p w:rsidR="00C50EB1" w:rsidRPr="00C50EB1" w:rsidRDefault="00C50EB1" w:rsidP="00C50EB1">
      <w:pPr>
        <w:numPr>
          <w:ilvl w:val="0"/>
          <w:numId w:val="2"/>
        </w:numPr>
        <w:tabs>
          <w:tab w:val="left" w:pos="8645"/>
        </w:tabs>
        <w:bidi/>
        <w:spacing w:before="240"/>
        <w:contextualSpacing/>
        <w:jc w:val="both"/>
        <w:rPr>
          <w:rFonts w:eastAsiaTheme="minorHAnsi"/>
          <w:sz w:val="22"/>
          <w:szCs w:val="22"/>
        </w:rPr>
      </w:pPr>
      <w:r w:rsidRPr="00C50EB1">
        <w:rPr>
          <w:rFonts w:ascii="Simplified Arabic" w:eastAsiaTheme="minorHAnsi" w:hAnsi="Simplified Arabic" w:hint="cs"/>
          <w:sz w:val="22"/>
          <w:szCs w:val="22"/>
          <w:rtl/>
        </w:rPr>
        <w:t>إذا كان للمؤلف كتابان أحدهما تأليف فردي، والآخر مشترك مع مؤلف آخر، فيوضع في قائمة المراجع في البداية الكتاب المُنفرد، ثم الكتاب المشترك بغض النظر عن سنة الصدور.</w:t>
      </w:r>
    </w:p>
    <w:p w:rsidR="00C50EB1" w:rsidRPr="00C50EB1" w:rsidRDefault="00C50EB1" w:rsidP="00C50EB1">
      <w:pPr>
        <w:numPr>
          <w:ilvl w:val="0"/>
          <w:numId w:val="2"/>
        </w:numPr>
        <w:tabs>
          <w:tab w:val="left" w:pos="8645"/>
        </w:tabs>
        <w:bidi/>
        <w:spacing w:before="240"/>
        <w:contextualSpacing/>
        <w:jc w:val="both"/>
        <w:rPr>
          <w:rFonts w:eastAsiaTheme="minorHAnsi"/>
          <w:sz w:val="20"/>
          <w:szCs w:val="22"/>
        </w:rPr>
      </w:pPr>
      <w:r w:rsidRPr="00C50EB1">
        <w:rPr>
          <w:rFonts w:eastAsiaTheme="minorHAnsi" w:hint="cs"/>
          <w:sz w:val="22"/>
          <w:szCs w:val="22"/>
          <w:rtl/>
        </w:rPr>
        <w:t xml:space="preserve">عند الانتهاء من السطر الأول والبدء بالسطر الثاني نبتعد مسافة تُقدر بكلمة (أو أربعة أحرف) ثم نُكمل التوثيق. </w:t>
      </w:r>
      <w:r w:rsidRPr="00C50EB1">
        <w:rPr>
          <w:rFonts w:eastAsiaTheme="minorHAnsi" w:hint="cs"/>
          <w:sz w:val="22"/>
          <w:szCs w:val="22"/>
          <w:rtl/>
          <w:lang w:bidi="ar-DZ"/>
        </w:rPr>
        <w:t xml:space="preserve">ثم ترك مسافة (سطر واحد) بين مرجع وآخر. </w:t>
      </w:r>
      <w:r w:rsidRPr="00C50EB1">
        <w:rPr>
          <w:rFonts w:eastAsiaTheme="minorHAnsi" w:hint="cs"/>
          <w:sz w:val="22"/>
          <w:szCs w:val="22"/>
          <w:rtl/>
        </w:rPr>
        <w:t>مثل:</w:t>
      </w:r>
    </w:p>
    <w:tbl>
      <w:tblPr>
        <w:tblStyle w:val="Grilledutableau"/>
        <w:bidiVisual/>
        <w:tblW w:w="0" w:type="auto"/>
        <w:tblInd w:w="248" w:type="dxa"/>
        <w:tblLook w:val="04A0"/>
      </w:tblPr>
      <w:tblGrid>
        <w:gridCol w:w="9039"/>
      </w:tblGrid>
      <w:tr w:rsidR="00C50EB1" w:rsidRPr="00C50EB1" w:rsidTr="007E3F57">
        <w:trPr>
          <w:trHeight w:val="4113"/>
        </w:trPr>
        <w:tc>
          <w:tcPr>
            <w:tcW w:w="9039" w:type="dxa"/>
          </w:tcPr>
          <w:p w:rsidR="00C50EB1" w:rsidRPr="00C50EB1" w:rsidRDefault="00C50EB1" w:rsidP="00C50EB1">
            <w:pPr>
              <w:tabs>
                <w:tab w:val="left" w:pos="601"/>
              </w:tabs>
              <w:bidi/>
              <w:spacing w:line="276" w:lineRule="auto"/>
              <w:ind w:left="459" w:hanging="459"/>
              <w:jc w:val="lowKashida"/>
              <w:rPr>
                <w:rFonts w:ascii="Simplified Arabic" w:hAnsi="Simplified Arabic"/>
                <w:b/>
                <w:bCs/>
                <w:szCs w:val="22"/>
                <w:rtl/>
              </w:rPr>
            </w:pPr>
            <w:r w:rsidRPr="00C50EB1">
              <w:rPr>
                <w:rFonts w:ascii="Simplified Arabic" w:hAnsi="Simplified Arabic" w:hint="cs"/>
                <w:szCs w:val="22"/>
                <w:rtl/>
              </w:rPr>
              <w:t xml:space="preserve">أبو أسعد، أحمد والهواري، لمياء </w:t>
            </w:r>
            <w:r w:rsidRPr="00C50EB1">
              <w:rPr>
                <w:rFonts w:ascii="Simplified Arabic" w:hAnsi="Simplified Arabic" w:hint="cs"/>
                <w:sz w:val="22"/>
                <w:szCs w:val="22"/>
                <w:rtl/>
              </w:rPr>
              <w:t>(2008)</w:t>
            </w:r>
            <w:r w:rsidRPr="00C50EB1">
              <w:rPr>
                <w:rFonts w:ascii="Simplified Arabic" w:hAnsi="Simplified Arabic" w:hint="cs"/>
                <w:szCs w:val="22"/>
                <w:rtl/>
              </w:rPr>
              <w:t xml:space="preserve">. </w:t>
            </w:r>
            <w:r w:rsidRPr="00C50EB1">
              <w:rPr>
                <w:rFonts w:ascii="Simplified Arabic" w:hAnsi="Simplified Arabic"/>
                <w:i/>
                <w:iCs/>
                <w:sz w:val="22"/>
                <w:szCs w:val="22"/>
                <w:rtl/>
              </w:rPr>
              <w:t>التوجيه التربوي والمهني</w:t>
            </w:r>
            <w:r w:rsidRPr="00C50EB1">
              <w:rPr>
                <w:rFonts w:ascii="Simplified Arabic" w:hAnsi="Simplified Arabic" w:hint="cs"/>
                <w:szCs w:val="22"/>
                <w:rtl/>
              </w:rPr>
              <w:t>. الأردن: دار الشروق للنشر والتوزيع.</w:t>
            </w:r>
          </w:p>
          <w:p w:rsidR="00C50EB1" w:rsidRPr="00C50EB1" w:rsidRDefault="00C50EB1" w:rsidP="00C50EB1">
            <w:pPr>
              <w:tabs>
                <w:tab w:val="left" w:pos="8645"/>
              </w:tabs>
              <w:bidi/>
              <w:ind w:left="459" w:hanging="459"/>
              <w:jc w:val="both"/>
              <w:rPr>
                <w:rFonts w:ascii="Simplified Arabic" w:hAnsi="Simplified Arabic"/>
                <w:szCs w:val="22"/>
                <w:rtl/>
              </w:rPr>
            </w:pPr>
            <w:r w:rsidRPr="00C50EB1">
              <w:rPr>
                <w:rFonts w:ascii="Simplified Arabic" w:hAnsi="Simplified Arabic" w:hint="cs"/>
                <w:szCs w:val="22"/>
                <w:rtl/>
              </w:rPr>
              <w:t>أبو حلاوة، محمد السعيد (</w:t>
            </w:r>
            <w:r w:rsidRPr="00C50EB1">
              <w:rPr>
                <w:rFonts w:ascii="Simplified Arabic" w:hAnsi="Simplified Arabic" w:hint="cs"/>
                <w:sz w:val="22"/>
                <w:szCs w:val="22"/>
                <w:rtl/>
              </w:rPr>
              <w:t>2010</w:t>
            </w:r>
            <w:r w:rsidRPr="00C50EB1">
              <w:rPr>
                <w:rFonts w:ascii="Simplified Arabic" w:hAnsi="Simplified Arabic" w:hint="cs"/>
                <w:szCs w:val="22"/>
                <w:rtl/>
              </w:rPr>
              <w:t xml:space="preserve">). </w:t>
            </w:r>
            <w:r w:rsidRPr="00C50EB1">
              <w:rPr>
                <w:rFonts w:ascii="Simplified Arabic" w:hAnsi="Simplified Arabic"/>
                <w:i/>
                <w:iCs/>
                <w:sz w:val="22"/>
                <w:szCs w:val="22"/>
                <w:rtl/>
              </w:rPr>
              <w:t>نموذج هوية الأنا لأندرو ماهوني: أبعاده وتطبيقاته في مجال رعاية الموهوبين</w:t>
            </w:r>
            <w:r w:rsidRPr="00C50EB1">
              <w:rPr>
                <w:rFonts w:ascii="Simplified Arabic" w:hAnsi="Simplified Arabic" w:hint="cs"/>
                <w:szCs w:val="22"/>
                <w:rtl/>
              </w:rPr>
              <w:t xml:space="preserve">. ورقة عمل مقدمة ضمن فعاليات المؤتمر العلمي لكية التربية جامعة بنها: "اكتشاف ورعاية الموهوبين بين الواقع والمأمول".  </w:t>
            </w:r>
            <w:r w:rsidRPr="00C50EB1">
              <w:rPr>
                <w:rFonts w:ascii="Simplified Arabic" w:hAnsi="Simplified Arabic" w:hint="cs"/>
                <w:sz w:val="22"/>
                <w:szCs w:val="22"/>
                <w:rtl/>
              </w:rPr>
              <w:t>14</w:t>
            </w:r>
            <w:r w:rsidRPr="00C50EB1">
              <w:rPr>
                <w:rFonts w:ascii="Simplified Arabic" w:hAnsi="Simplified Arabic" w:hint="cs"/>
                <w:szCs w:val="22"/>
                <w:rtl/>
              </w:rPr>
              <w:t>-</w:t>
            </w:r>
            <w:r w:rsidRPr="00C50EB1">
              <w:rPr>
                <w:rFonts w:ascii="Simplified Arabic" w:hAnsi="Simplified Arabic" w:hint="cs"/>
                <w:sz w:val="22"/>
                <w:szCs w:val="22"/>
                <w:rtl/>
              </w:rPr>
              <w:t>15</w:t>
            </w:r>
            <w:r w:rsidRPr="00C50EB1">
              <w:rPr>
                <w:rFonts w:ascii="Simplified Arabic" w:hAnsi="Simplified Arabic" w:hint="cs"/>
                <w:szCs w:val="22"/>
                <w:rtl/>
              </w:rPr>
              <w:t xml:space="preserve"> يوليو </w:t>
            </w:r>
            <w:r w:rsidRPr="00C50EB1">
              <w:rPr>
                <w:rFonts w:ascii="Simplified Arabic" w:hAnsi="Simplified Arabic" w:hint="cs"/>
                <w:sz w:val="22"/>
                <w:szCs w:val="22"/>
                <w:rtl/>
              </w:rPr>
              <w:t>2010</w:t>
            </w:r>
            <w:r w:rsidRPr="00C50EB1">
              <w:rPr>
                <w:rFonts w:ascii="Simplified Arabic" w:hAnsi="Simplified Arabic" w:hint="cs"/>
                <w:szCs w:val="22"/>
                <w:rtl/>
              </w:rPr>
              <w:t>.</w:t>
            </w:r>
          </w:p>
          <w:p w:rsidR="00C50EB1" w:rsidRPr="00C50EB1" w:rsidRDefault="00C50EB1" w:rsidP="00C50EB1">
            <w:pPr>
              <w:tabs>
                <w:tab w:val="left" w:pos="8645"/>
              </w:tabs>
              <w:bidi/>
              <w:ind w:left="459" w:hanging="459"/>
              <w:jc w:val="both"/>
              <w:rPr>
                <w:rFonts w:ascii="Simplified Arabic" w:hAnsi="Simplified Arabic"/>
                <w:szCs w:val="22"/>
                <w:rtl/>
              </w:rPr>
            </w:pPr>
            <w:r w:rsidRPr="00C50EB1">
              <w:rPr>
                <w:rFonts w:hint="cs"/>
                <w:sz w:val="20"/>
                <w:szCs w:val="22"/>
                <w:rtl/>
              </w:rPr>
              <w:t xml:space="preserve"> أحمد، أميمة محمد عفيفي (</w:t>
            </w:r>
            <w:r w:rsidRPr="00C50EB1">
              <w:rPr>
                <w:rFonts w:hint="cs"/>
                <w:sz w:val="22"/>
                <w:szCs w:val="22"/>
                <w:rtl/>
              </w:rPr>
              <w:t>2010</w:t>
            </w:r>
            <w:r w:rsidRPr="00C50EB1">
              <w:rPr>
                <w:rFonts w:hint="cs"/>
                <w:b/>
                <w:bCs/>
                <w:sz w:val="20"/>
                <w:szCs w:val="22"/>
                <w:rtl/>
              </w:rPr>
              <w:t xml:space="preserve">). </w:t>
            </w:r>
            <w:r w:rsidRPr="00C50EB1">
              <w:rPr>
                <w:rFonts w:hint="cs"/>
                <w:sz w:val="20"/>
                <w:szCs w:val="22"/>
                <w:rtl/>
              </w:rPr>
              <w:t>فاعلية</w:t>
            </w:r>
            <w:r w:rsidRPr="00C50EB1">
              <w:rPr>
                <w:rFonts w:hint="cs"/>
                <w:b/>
                <w:bCs/>
                <w:sz w:val="20"/>
                <w:szCs w:val="22"/>
                <w:rtl/>
              </w:rPr>
              <w:t xml:space="preserve"> ا</w:t>
            </w:r>
            <w:r w:rsidRPr="00C50EB1">
              <w:rPr>
                <w:rFonts w:hint="cs"/>
                <w:sz w:val="20"/>
                <w:szCs w:val="22"/>
                <w:rtl/>
              </w:rPr>
              <w:t xml:space="preserve">ستراتيجية التعلم القائم على حل المشكلات المنظم ذاتيا في تنمية التحصيل وفهم طبيعة التعلم والتنظيم الذاتي لتعلم العلوم لدى تلاميذ الصف الأول الإعدادي. </w:t>
            </w:r>
            <w:r w:rsidRPr="00C50EB1">
              <w:rPr>
                <w:rFonts w:ascii="Simplified Arabic" w:hAnsi="Simplified Arabic" w:hint="cs"/>
                <w:i/>
                <w:iCs/>
                <w:sz w:val="22"/>
                <w:szCs w:val="22"/>
                <w:rtl/>
              </w:rPr>
              <w:t>مجلة التربية العلمية</w:t>
            </w:r>
            <w:r w:rsidRPr="00C50EB1">
              <w:rPr>
                <w:rFonts w:hint="cs"/>
                <w:sz w:val="20"/>
                <w:szCs w:val="22"/>
                <w:rtl/>
              </w:rPr>
              <w:t xml:space="preserve">. </w:t>
            </w:r>
            <w:r w:rsidRPr="00C50EB1">
              <w:rPr>
                <w:rFonts w:hint="cs"/>
                <w:sz w:val="22"/>
                <w:szCs w:val="22"/>
                <w:rtl/>
              </w:rPr>
              <w:t>13 (6). 81- 130.</w:t>
            </w:r>
          </w:p>
          <w:p w:rsidR="00C50EB1" w:rsidRPr="00C50EB1" w:rsidRDefault="00C50EB1" w:rsidP="00C50EB1">
            <w:pPr>
              <w:tabs>
                <w:tab w:val="left" w:pos="8645"/>
              </w:tabs>
              <w:spacing w:before="240" w:line="276" w:lineRule="auto"/>
              <w:ind w:left="567" w:hanging="567"/>
              <w:jc w:val="both"/>
              <w:rPr>
                <w:sz w:val="22"/>
                <w:szCs w:val="22"/>
              </w:rPr>
            </w:pPr>
            <w:r w:rsidRPr="00C50EB1">
              <w:rPr>
                <w:sz w:val="22"/>
                <w:szCs w:val="22"/>
              </w:rPr>
              <w:t xml:space="preserve">Michaud, G (2006). Développer la compétence à s’orienter par le transfert des apprentissages en counseling d’orientation. </w:t>
            </w:r>
            <w:r w:rsidRPr="00C50EB1">
              <w:rPr>
                <w:i/>
                <w:iCs/>
                <w:sz w:val="22"/>
                <w:szCs w:val="22"/>
              </w:rPr>
              <w:t>Carriérologie</w:t>
            </w:r>
            <w:r w:rsidRPr="00C50EB1">
              <w:rPr>
                <w:sz w:val="22"/>
                <w:szCs w:val="22"/>
              </w:rPr>
              <w:t>, 10(3-4), 629-647.</w:t>
            </w:r>
          </w:p>
          <w:p w:rsidR="00C50EB1" w:rsidRPr="00C50EB1" w:rsidRDefault="00C50EB1" w:rsidP="00C50EB1">
            <w:pPr>
              <w:spacing w:before="120"/>
              <w:ind w:left="567" w:hanging="567"/>
              <w:jc w:val="lowKashida"/>
              <w:rPr>
                <w:sz w:val="20"/>
                <w:szCs w:val="22"/>
              </w:rPr>
            </w:pPr>
            <w:r w:rsidRPr="00C50EB1">
              <w:rPr>
                <w:sz w:val="22"/>
                <w:szCs w:val="22"/>
              </w:rPr>
              <w:t xml:space="preserve">Nadeau, M. (1997). </w:t>
            </w:r>
            <w:r w:rsidRPr="00C50EB1">
              <w:rPr>
                <w:i/>
                <w:iCs/>
                <w:sz w:val="22"/>
                <w:szCs w:val="22"/>
              </w:rPr>
              <w:t>Identification des stratégies de motivation chez les élèves de onzième année : perception des élèves des parents et enseignants</w:t>
            </w:r>
            <w:r w:rsidRPr="00C50EB1">
              <w:rPr>
                <w:sz w:val="22"/>
                <w:szCs w:val="22"/>
              </w:rPr>
              <w:t>. Thèse de Doctorat en éducation. Université d’Ottawa.</w:t>
            </w:r>
          </w:p>
        </w:tc>
      </w:tr>
    </w:tbl>
    <w:p w:rsidR="00A15F7D" w:rsidRDefault="00A15F7D" w:rsidP="00A15F7D">
      <w:pPr>
        <w:bidi/>
        <w:ind w:firstLine="282"/>
        <w:jc w:val="both"/>
        <w:rPr>
          <w:rFonts w:ascii="Traditional Arabic" w:hAnsi="Traditional Arabic" w:cs="Traditional Arabic"/>
          <w:color w:val="000000"/>
          <w:szCs w:val="24"/>
          <w:rtl/>
          <w:lang w:bidi="ar-DZ"/>
        </w:rPr>
      </w:pPr>
    </w:p>
    <w:p w:rsidR="00A15F7D" w:rsidRDefault="007E3F57" w:rsidP="007E3F57">
      <w:pPr>
        <w:tabs>
          <w:tab w:val="left" w:pos="8645"/>
        </w:tabs>
        <w:bidi/>
        <w:ind w:left="459" w:hanging="459"/>
        <w:jc w:val="both"/>
        <w:rPr>
          <w:rFonts w:ascii="Simplified Arabic" w:hAnsi="Simplified Arabic"/>
          <w:szCs w:val="22"/>
          <w:rtl/>
        </w:rPr>
      </w:pPr>
      <w:r w:rsidRPr="00207FF3">
        <w:rPr>
          <w:rFonts w:ascii="Simplified Arabic" w:eastAsiaTheme="minorHAnsi" w:hAnsi="Simplified Arabic" w:hint="cs"/>
          <w:sz w:val="28"/>
          <w:szCs w:val="24"/>
          <w:rtl/>
        </w:rPr>
        <w:t>ولمزيد من التفاصيل يمكن الاطلاع على:</w:t>
      </w:r>
    </w:p>
    <w:p w:rsidR="00CB7DA4" w:rsidRDefault="00327FEE" w:rsidP="007E3F57">
      <w:pPr>
        <w:ind w:firstLine="0"/>
        <w:jc w:val="center"/>
        <w:rPr>
          <w:rFonts w:cs="Times New Roman"/>
          <w:szCs w:val="24"/>
          <w:lang w:val="en-US"/>
        </w:rPr>
      </w:pPr>
      <w:hyperlink r:id="rId11" w:history="1">
        <w:r w:rsidR="007E3F57" w:rsidRPr="00E5130F">
          <w:rPr>
            <w:rStyle w:val="Lienhypertexte"/>
            <w:rFonts w:cs="Times New Roman"/>
            <w:szCs w:val="24"/>
            <w:lang w:val="en-US"/>
          </w:rPr>
          <w:t>http://www.apastyle.org</w:t>
        </w:r>
      </w:hyperlink>
    </w:p>
    <w:p w:rsidR="007E3F57" w:rsidRDefault="00207FF3" w:rsidP="00207FF3">
      <w:pPr>
        <w:tabs>
          <w:tab w:val="left" w:pos="8645"/>
        </w:tabs>
        <w:bidi/>
        <w:ind w:left="459" w:hanging="459"/>
        <w:jc w:val="both"/>
        <w:rPr>
          <w:rFonts w:cs="Times New Roman"/>
          <w:bCs/>
          <w:szCs w:val="32"/>
          <w:rtl/>
          <w:lang w:bidi="ar-DZ"/>
        </w:rPr>
      </w:pPr>
      <w:r w:rsidRPr="00207FF3">
        <w:rPr>
          <w:rFonts w:ascii="Simplified Arabic" w:eastAsiaTheme="minorHAnsi" w:hAnsi="Simplified Arabic" w:hint="cs"/>
          <w:sz w:val="28"/>
          <w:szCs w:val="24"/>
          <w:rtl/>
        </w:rPr>
        <w:t>أو الملف التالي:</w:t>
      </w:r>
    </w:p>
    <w:p w:rsidR="00207FF3" w:rsidRPr="00207FF3" w:rsidRDefault="00207FF3" w:rsidP="00207FF3">
      <w:pPr>
        <w:ind w:firstLine="0"/>
        <w:jc w:val="center"/>
        <w:rPr>
          <w:rStyle w:val="Lienhypertexte"/>
          <w:szCs w:val="24"/>
          <w:rtl/>
          <w:lang w:val="en-US"/>
        </w:rPr>
      </w:pPr>
      <w:r w:rsidRPr="00207FF3">
        <w:rPr>
          <w:rStyle w:val="Lienhypertexte"/>
          <w:szCs w:val="24"/>
          <w:lang w:val="en-US"/>
        </w:rPr>
        <w:t>https://drive.google.com/drive/u/0/my-drive</w:t>
      </w:r>
    </w:p>
    <w:p w:rsidR="00207FF3" w:rsidRPr="007E3F57" w:rsidRDefault="00207FF3" w:rsidP="007E3F57">
      <w:pPr>
        <w:ind w:firstLine="0"/>
        <w:jc w:val="center"/>
        <w:rPr>
          <w:rFonts w:cs="Times New Roman"/>
          <w:bCs/>
          <w:szCs w:val="32"/>
          <w:rtl/>
          <w:lang w:bidi="ar-DZ"/>
        </w:rPr>
      </w:pPr>
    </w:p>
    <w:p w:rsidR="00CB7DA4" w:rsidRPr="00CB7DA4" w:rsidRDefault="00CB7DA4" w:rsidP="00CB7DA4">
      <w:pPr>
        <w:bidi/>
        <w:ind w:firstLine="0"/>
        <w:jc w:val="center"/>
        <w:rPr>
          <w:rFonts w:ascii="Simplified Arabic" w:eastAsia="SimSun" w:hAnsi="Simplified Arabic"/>
          <w:b/>
          <w:bCs/>
          <w:sz w:val="26"/>
          <w:szCs w:val="26"/>
          <w:rtl/>
          <w:lang w:eastAsia="zh-CN"/>
        </w:rPr>
      </w:pPr>
      <w:r w:rsidRPr="00CB7DA4">
        <w:rPr>
          <w:rFonts w:ascii="Simplified Arabic" w:eastAsia="SimSun" w:hAnsi="Simplified Arabic"/>
          <w:b/>
          <w:bCs/>
          <w:color w:val="FF0000"/>
          <w:sz w:val="26"/>
          <w:szCs w:val="26"/>
          <w:rtl/>
          <w:lang w:eastAsia="zh-CN"/>
        </w:rPr>
        <w:t xml:space="preserve">ملاحظة: يراعى في حجم المقال كاملا، كحد أقصى </w:t>
      </w:r>
      <w:r w:rsidR="00207FF3">
        <w:rPr>
          <w:rFonts w:ascii="Simplified Arabic" w:eastAsia="SimSun" w:hAnsi="Simplified Arabic" w:hint="cs"/>
          <w:b/>
          <w:bCs/>
          <w:color w:val="FF0000"/>
          <w:sz w:val="26"/>
          <w:szCs w:val="26"/>
          <w:rtl/>
          <w:lang w:eastAsia="zh-CN"/>
        </w:rPr>
        <w:t>25</w:t>
      </w:r>
      <w:r w:rsidRPr="00CB7DA4">
        <w:rPr>
          <w:rFonts w:ascii="Simplified Arabic" w:eastAsia="SimSun" w:hAnsi="Simplified Arabic"/>
          <w:b/>
          <w:bCs/>
          <w:color w:val="FF0000"/>
          <w:sz w:val="26"/>
          <w:szCs w:val="26"/>
          <w:rtl/>
          <w:lang w:eastAsia="zh-CN"/>
        </w:rPr>
        <w:t xml:space="preserve"> صفحة على الأكثر.</w:t>
      </w:r>
    </w:p>
    <w:p w:rsidR="00257019" w:rsidRDefault="00257019" w:rsidP="00207FF3">
      <w:pPr>
        <w:bidi/>
        <w:ind w:hanging="1"/>
        <w:jc w:val="both"/>
        <w:rPr>
          <w:b/>
          <w:bCs/>
          <w:color w:val="FF0000"/>
          <w:sz w:val="28"/>
          <w:rtl/>
          <w:lang w:bidi="ar-DZ"/>
        </w:rPr>
      </w:pPr>
    </w:p>
    <w:p w:rsidR="00207FF3" w:rsidRDefault="00207FF3" w:rsidP="00257019">
      <w:pPr>
        <w:bidi/>
        <w:ind w:hanging="1"/>
        <w:jc w:val="both"/>
        <w:rPr>
          <w:sz w:val="28"/>
          <w:rtl/>
          <w:lang w:bidi="ar-DZ"/>
        </w:rPr>
      </w:pPr>
      <w:r w:rsidRPr="00207FF3">
        <w:rPr>
          <w:rFonts w:hint="cs"/>
          <w:b/>
          <w:bCs/>
          <w:color w:val="FF0000"/>
          <w:sz w:val="28"/>
          <w:rtl/>
          <w:lang w:bidi="ar-DZ"/>
        </w:rPr>
        <w:t>- ملاحظات</w:t>
      </w:r>
      <w:r>
        <w:rPr>
          <w:rFonts w:hint="cs"/>
          <w:b/>
          <w:bCs/>
          <w:color w:val="FF0000"/>
          <w:sz w:val="28"/>
          <w:rtl/>
          <w:lang w:bidi="ar-DZ"/>
        </w:rPr>
        <w:t xml:space="preserve"> إضافية</w:t>
      </w:r>
      <w:r w:rsidRPr="00207FF3">
        <w:rPr>
          <w:rFonts w:hint="cs"/>
          <w:color w:val="FF0000"/>
          <w:sz w:val="28"/>
          <w:rtl/>
          <w:lang w:bidi="ar-DZ"/>
        </w:rPr>
        <w:t>:</w:t>
      </w:r>
    </w:p>
    <w:p w:rsidR="00207FF3" w:rsidRDefault="00207FF3" w:rsidP="00207FF3">
      <w:pPr>
        <w:bidi/>
        <w:ind w:hanging="1"/>
        <w:jc w:val="both"/>
        <w:rPr>
          <w:sz w:val="28"/>
          <w:rtl/>
          <w:lang w:bidi="ar-DZ"/>
        </w:rPr>
      </w:pPr>
      <w:r>
        <w:rPr>
          <w:rFonts w:hint="cs"/>
          <w:sz w:val="28"/>
          <w:rtl/>
          <w:lang w:bidi="ar-DZ"/>
        </w:rPr>
        <w:t>- ضرورة مراعاة علامات الوقف والترقيم والمسافات البادئة للفقرات.</w:t>
      </w:r>
    </w:p>
    <w:p w:rsidR="00207FF3" w:rsidRDefault="00207FF3" w:rsidP="00207FF3">
      <w:pPr>
        <w:bidi/>
        <w:ind w:hanging="1"/>
        <w:jc w:val="both"/>
        <w:rPr>
          <w:sz w:val="28"/>
          <w:rtl/>
          <w:lang w:bidi="ar-DZ"/>
        </w:rPr>
      </w:pPr>
      <w:r>
        <w:rPr>
          <w:rFonts w:hint="cs"/>
          <w:sz w:val="28"/>
          <w:rtl/>
          <w:lang w:bidi="ar-DZ"/>
        </w:rPr>
        <w:t xml:space="preserve">- ضرورة مراعاة الفراغات بين الكلمات وعلامات الوقف(الفاصلة، النقطة، النقطتين...إلخ) وحرف العطف. مثل: </w:t>
      </w:r>
    </w:p>
    <w:p w:rsidR="00207FF3" w:rsidRDefault="00207FF3" w:rsidP="00207FF3">
      <w:pPr>
        <w:bidi/>
        <w:ind w:hanging="1"/>
        <w:jc w:val="both"/>
        <w:rPr>
          <w:sz w:val="28"/>
          <w:rtl/>
          <w:lang w:bidi="ar-DZ"/>
        </w:rPr>
      </w:pPr>
      <w:r>
        <w:rPr>
          <w:rFonts w:hint="cs"/>
          <w:sz w:val="28"/>
          <w:rtl/>
          <w:lang w:bidi="ar-DZ"/>
        </w:rPr>
        <w:t xml:space="preserve">التربية الخاصة، الإرشاد والتوجيه، وعلم النفس العيادي. </w:t>
      </w:r>
    </w:p>
    <w:p w:rsidR="00207FF3" w:rsidRDefault="00207FF3" w:rsidP="00207FF3">
      <w:pPr>
        <w:bidi/>
        <w:ind w:hanging="1"/>
        <w:jc w:val="both"/>
        <w:rPr>
          <w:sz w:val="28"/>
          <w:rtl/>
          <w:lang w:bidi="ar-DZ"/>
        </w:rPr>
      </w:pPr>
      <w:r w:rsidRPr="00FA122A">
        <w:rPr>
          <w:rFonts w:hint="cs"/>
          <w:b/>
          <w:bCs/>
          <w:sz w:val="28"/>
          <w:rtl/>
          <w:lang w:bidi="ar-DZ"/>
        </w:rPr>
        <w:t>ولا تكتب</w:t>
      </w:r>
      <w:r>
        <w:rPr>
          <w:rFonts w:hint="cs"/>
          <w:sz w:val="28"/>
          <w:rtl/>
          <w:lang w:bidi="ar-DZ"/>
        </w:rPr>
        <w:t>: التربية الخاص</w:t>
      </w:r>
      <w:r w:rsidRPr="00FA122A">
        <w:rPr>
          <w:rFonts w:hint="cs"/>
          <w:sz w:val="28"/>
          <w:highlight w:val="yellow"/>
          <w:rtl/>
          <w:lang w:bidi="ar-DZ"/>
        </w:rPr>
        <w:t>ة ،</w:t>
      </w:r>
      <w:r>
        <w:rPr>
          <w:rFonts w:hint="cs"/>
          <w:sz w:val="28"/>
          <w:rtl/>
          <w:lang w:bidi="ar-DZ"/>
        </w:rPr>
        <w:t xml:space="preserve"> الإرشاد </w:t>
      </w:r>
      <w:r w:rsidRPr="00FA122A">
        <w:rPr>
          <w:rFonts w:hint="cs"/>
          <w:sz w:val="28"/>
          <w:highlight w:val="yellow"/>
          <w:rtl/>
          <w:lang w:bidi="ar-DZ"/>
        </w:rPr>
        <w:t>و ا</w:t>
      </w:r>
      <w:r>
        <w:rPr>
          <w:rFonts w:hint="cs"/>
          <w:sz w:val="28"/>
          <w:rtl/>
          <w:lang w:bidi="ar-DZ"/>
        </w:rPr>
        <w:t>لتوجي</w:t>
      </w:r>
      <w:r w:rsidRPr="00B25671">
        <w:rPr>
          <w:rFonts w:hint="cs"/>
          <w:sz w:val="28"/>
          <w:highlight w:val="yellow"/>
          <w:rtl/>
          <w:lang w:bidi="ar-DZ"/>
        </w:rPr>
        <w:t>ه ،و ع</w:t>
      </w:r>
      <w:r>
        <w:rPr>
          <w:rFonts w:hint="cs"/>
          <w:sz w:val="28"/>
          <w:rtl/>
          <w:lang w:bidi="ar-DZ"/>
        </w:rPr>
        <w:t>لم النفس العياد</w:t>
      </w:r>
      <w:r w:rsidRPr="00B25671">
        <w:rPr>
          <w:rFonts w:hint="cs"/>
          <w:sz w:val="28"/>
          <w:highlight w:val="yellow"/>
          <w:rtl/>
          <w:lang w:bidi="ar-DZ"/>
        </w:rPr>
        <w:t>ي .</w:t>
      </w:r>
    </w:p>
    <w:p w:rsidR="00207FF3" w:rsidRDefault="00207FF3" w:rsidP="00207FF3">
      <w:pPr>
        <w:bidi/>
        <w:ind w:hanging="1"/>
        <w:jc w:val="both"/>
        <w:rPr>
          <w:sz w:val="28"/>
          <w:rtl/>
          <w:lang w:bidi="ar-DZ"/>
        </w:rPr>
      </w:pPr>
      <w:r>
        <w:rPr>
          <w:rFonts w:hint="cs"/>
          <w:sz w:val="28"/>
          <w:rtl/>
          <w:lang w:bidi="ar-DZ"/>
        </w:rPr>
        <w:lastRenderedPageBreak/>
        <w:t>- لمزيد من التفاصيل حول شروط الكتابة والتنسيق يمكن الرجوع لقواعد النشر بالمجلة.</w:t>
      </w:r>
    </w:p>
    <w:p w:rsidR="00207FF3" w:rsidRDefault="00207FF3" w:rsidP="00207FF3">
      <w:pPr>
        <w:bidi/>
        <w:ind w:hanging="1"/>
        <w:jc w:val="both"/>
        <w:rPr>
          <w:sz w:val="28"/>
          <w:rtl/>
          <w:lang w:bidi="ar-DZ"/>
        </w:rPr>
      </w:pPr>
    </w:p>
    <w:p w:rsidR="00207FF3" w:rsidRDefault="00207FF3" w:rsidP="00207FF3">
      <w:pPr>
        <w:bidi/>
        <w:ind w:hanging="1"/>
        <w:jc w:val="center"/>
        <w:rPr>
          <w:rtl/>
          <w:lang w:bidi="ar-DZ"/>
        </w:rPr>
      </w:pPr>
      <w:r w:rsidRPr="00B25671">
        <w:rPr>
          <w:rFonts w:hint="cs"/>
          <w:b/>
          <w:bCs/>
          <w:sz w:val="28"/>
          <w:rtl/>
          <w:lang w:bidi="ar-DZ"/>
        </w:rPr>
        <w:t>إن عدم الالتزام بقواعد النشر المتبعة في مجلة العلوم النفسية والتربوية قد يعرض المقال بكل أسف للرفض قبل عرضه على لجنة المحكمين، أو تأخير نشره مهما كانت قيمته العلمية.</w:t>
      </w:r>
    </w:p>
    <w:p w:rsidR="00207FF3" w:rsidRDefault="00207FF3" w:rsidP="00207FF3">
      <w:pPr>
        <w:bidi/>
        <w:ind w:hanging="1"/>
        <w:jc w:val="center"/>
        <w:rPr>
          <w:lang w:bidi="ar-DZ"/>
        </w:rPr>
      </w:pPr>
    </w:p>
    <w:tbl>
      <w:tblP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ook w:val="04A0"/>
      </w:tblPr>
      <w:tblGrid>
        <w:gridCol w:w="9287"/>
      </w:tblGrid>
      <w:tr w:rsidR="00207FF3" w:rsidRPr="007D103B" w:rsidTr="002A4263">
        <w:tc>
          <w:tcPr>
            <w:tcW w:w="9854" w:type="dxa"/>
            <w:shd w:val="clear" w:color="auto" w:fill="F2F2F2"/>
          </w:tcPr>
          <w:p w:rsidR="00207FF3" w:rsidRPr="007D103B" w:rsidRDefault="00207FF3" w:rsidP="00207FF3">
            <w:pPr>
              <w:bidi/>
              <w:jc w:val="center"/>
              <w:rPr>
                <w:rFonts w:ascii="Traditional Arabic" w:hAnsi="Traditional Arabic" w:cs="Traditional Arabic"/>
                <w:b/>
                <w:bCs/>
                <w:szCs w:val="24"/>
                <w:rtl/>
                <w:lang w:bidi="ar-DZ"/>
              </w:rPr>
            </w:pPr>
            <w:r w:rsidRPr="00207FF3">
              <w:rPr>
                <w:rFonts w:ascii="Simplified Arabic" w:eastAsiaTheme="minorHAnsi" w:hAnsi="Simplified Arabic"/>
                <w:b/>
                <w:bCs/>
                <w:sz w:val="26"/>
                <w:szCs w:val="26"/>
                <w:rtl/>
              </w:rPr>
              <w:t>كيفية الاستشهاد بهذا المقال حسب أسلوب</w:t>
            </w:r>
            <w:r w:rsidRPr="00207FF3">
              <w:rPr>
                <w:rFonts w:cs="Times New Roman"/>
                <w:b/>
                <w:bCs/>
                <w:szCs w:val="24"/>
                <w:lang w:bidi="ar-DZ"/>
              </w:rPr>
              <w:t>APA</w:t>
            </w:r>
            <w:r>
              <w:rPr>
                <w:rFonts w:cs="Times New Roman" w:hint="cs"/>
                <w:b/>
                <w:bCs/>
                <w:szCs w:val="24"/>
                <w:rtl/>
                <w:lang w:bidi="ar-DZ"/>
              </w:rPr>
              <w:t xml:space="preserve"> :</w:t>
            </w:r>
          </w:p>
          <w:p w:rsidR="00207FF3" w:rsidRPr="00207FF3" w:rsidRDefault="00207FF3" w:rsidP="00207FF3">
            <w:pPr>
              <w:pStyle w:val="Notedefin"/>
              <w:bidi/>
              <w:ind w:left="429" w:hanging="429"/>
              <w:jc w:val="both"/>
              <w:rPr>
                <w:rFonts w:ascii="Simplified Arabic" w:hAnsi="Simplified Arabic" w:cs="Simplified Arabic"/>
                <w:rtl/>
                <w:lang w:val="en-US"/>
              </w:rPr>
            </w:pPr>
            <w:r w:rsidRPr="00207FF3">
              <w:rPr>
                <w:rFonts w:ascii="Simplified Arabic" w:hAnsi="Simplified Arabic" w:cs="Simplified Arabic"/>
                <w:sz w:val="24"/>
                <w:szCs w:val="24"/>
                <w:rtl/>
                <w:lang w:bidi="ar-DZ"/>
              </w:rPr>
              <w:t>المؤلف 1، المؤلف 2 والمؤلف 3 (2018)</w:t>
            </w:r>
            <w:r w:rsidRPr="00207FF3">
              <w:rPr>
                <w:rFonts w:ascii="Simplified Arabic" w:hAnsi="Simplified Arabic" w:cs="Simplified Arabic" w:hint="cs"/>
                <w:sz w:val="24"/>
                <w:szCs w:val="24"/>
                <w:rtl/>
                <w:lang w:bidi="ar-DZ"/>
              </w:rPr>
              <w:t>.</w:t>
            </w:r>
            <w:r w:rsidRPr="00207FF3">
              <w:rPr>
                <w:rFonts w:ascii="Simplified Arabic" w:hAnsi="Simplified Arabic" w:cs="Simplified Arabic"/>
                <w:sz w:val="24"/>
                <w:szCs w:val="24"/>
                <w:rtl/>
                <w:lang w:bidi="ar-DZ"/>
              </w:rPr>
              <w:t xml:space="preserve"> عنوان المقال</w:t>
            </w:r>
            <w:r>
              <w:rPr>
                <w:rFonts w:ascii="Simplified Arabic" w:hAnsi="Simplified Arabic" w:cs="Simplified Arabic" w:hint="cs"/>
                <w:sz w:val="24"/>
                <w:szCs w:val="24"/>
                <w:rtl/>
                <w:lang w:bidi="ar-DZ"/>
              </w:rPr>
              <w:t>.</w:t>
            </w:r>
            <w:r w:rsidRPr="00207FF3">
              <w:rPr>
                <w:rFonts w:ascii="Simplified Arabic" w:hAnsi="Simplified Arabic" w:cs="Simplified Arabic" w:hint="cs"/>
                <w:i/>
                <w:iCs/>
                <w:sz w:val="24"/>
                <w:szCs w:val="24"/>
                <w:rtl/>
                <w:lang w:bidi="ar-DZ"/>
              </w:rPr>
              <w:t>مجلة العلوم النفسية والتربوية</w:t>
            </w:r>
            <w:r>
              <w:rPr>
                <w:rFonts w:ascii="Simplified Arabic" w:hAnsi="Simplified Arabic" w:cs="Simplified Arabic" w:hint="cs"/>
                <w:sz w:val="24"/>
                <w:szCs w:val="24"/>
                <w:rtl/>
                <w:lang w:bidi="ar-DZ"/>
              </w:rPr>
              <w:t>.</w:t>
            </w:r>
            <w:r w:rsidRPr="00207FF3">
              <w:rPr>
                <w:rFonts w:ascii="Simplified Arabic" w:hAnsi="Simplified Arabic" w:cs="Simplified Arabic"/>
                <w:sz w:val="24"/>
                <w:szCs w:val="24"/>
                <w:lang w:bidi="ar-DZ"/>
              </w:rPr>
              <w:t>xx</w:t>
            </w:r>
            <w:r w:rsidRPr="00207FF3">
              <w:rPr>
                <w:rFonts w:ascii="Simplified Arabic" w:hAnsi="Simplified Arabic" w:cs="Simplified Arabic"/>
                <w:sz w:val="24"/>
                <w:szCs w:val="24"/>
                <w:rtl/>
                <w:lang w:bidi="ar-DZ"/>
              </w:rPr>
              <w:t>(</w:t>
            </w:r>
            <w:r w:rsidRPr="00207FF3">
              <w:rPr>
                <w:rFonts w:ascii="Simplified Arabic" w:hAnsi="Simplified Arabic" w:cs="Simplified Arabic"/>
                <w:sz w:val="24"/>
                <w:szCs w:val="24"/>
                <w:lang w:bidi="ar-DZ"/>
              </w:rPr>
              <w:t>xx</w:t>
            </w:r>
            <w:r w:rsidRPr="00207FF3">
              <w:rPr>
                <w:rFonts w:ascii="Simplified Arabic" w:hAnsi="Simplified Arabic" w:cs="Simplified Arabic"/>
                <w:sz w:val="24"/>
                <w:szCs w:val="24"/>
                <w:rtl/>
                <w:lang w:bidi="ar-DZ"/>
              </w:rPr>
              <w:t xml:space="preserve">)، الجزائر: جامعة </w:t>
            </w:r>
            <w:r w:rsidRPr="00207FF3">
              <w:rPr>
                <w:rFonts w:ascii="Simplified Arabic" w:hAnsi="Simplified Arabic" w:cs="Simplified Arabic"/>
                <w:sz w:val="24"/>
                <w:szCs w:val="24"/>
                <w:rtl/>
              </w:rPr>
              <w:t>الوادي، الجزائر</w:t>
            </w:r>
            <w:r>
              <w:rPr>
                <w:rFonts w:ascii="Simplified Arabic" w:hAnsi="Simplified Arabic" w:cs="Simplified Arabic" w:hint="cs"/>
                <w:sz w:val="24"/>
                <w:szCs w:val="24"/>
                <w:rtl/>
              </w:rPr>
              <w:t>.</w:t>
            </w:r>
            <w:r w:rsidRPr="00207FF3">
              <w:rPr>
                <w:rFonts w:ascii="Simplified Arabic" w:hAnsi="Simplified Arabic" w:cs="Simplified Arabic"/>
                <w:sz w:val="24"/>
                <w:szCs w:val="24"/>
                <w:rtl/>
              </w:rPr>
              <w:t xml:space="preserve"> 1-</w:t>
            </w:r>
            <w:r w:rsidR="0044220D">
              <w:rPr>
                <w:rFonts w:ascii="Simplified Arabic" w:hAnsi="Simplified Arabic" w:cs="Simplified Arabic" w:hint="cs"/>
                <w:sz w:val="24"/>
                <w:szCs w:val="24"/>
                <w:rtl/>
              </w:rPr>
              <w:t>10</w:t>
            </w:r>
            <w:r w:rsidRPr="00207FF3">
              <w:rPr>
                <w:rFonts w:ascii="Simplified Arabic" w:hAnsi="Simplified Arabic" w:cs="Simplified Arabic"/>
                <w:sz w:val="24"/>
                <w:szCs w:val="24"/>
                <w:rtl/>
              </w:rPr>
              <w:t>.</w:t>
            </w:r>
          </w:p>
        </w:tc>
      </w:tr>
    </w:tbl>
    <w:p w:rsidR="00CB7DA4" w:rsidRPr="00207FF3" w:rsidRDefault="00CB7DA4" w:rsidP="00CB7DA4">
      <w:pPr>
        <w:bidi/>
        <w:ind w:firstLine="0"/>
        <w:jc w:val="both"/>
        <w:rPr>
          <w:rFonts w:ascii="Simplified Arabic" w:eastAsia="SimSun" w:hAnsi="Simplified Arabic"/>
          <w:sz w:val="26"/>
          <w:szCs w:val="26"/>
          <w:rtl/>
          <w:lang w:eastAsia="zh-CN"/>
        </w:rPr>
      </w:pPr>
    </w:p>
    <w:sectPr w:rsidR="00CB7DA4" w:rsidRPr="00207FF3" w:rsidSect="00BE54D3">
      <w:headerReference w:type="even" r:id="rId12"/>
      <w:headerReference w:type="default" r:id="rId13"/>
      <w:footerReference w:type="even" r:id="rId14"/>
      <w:footerReference w:type="default" r:id="rId15"/>
      <w:headerReference w:type="first" r:id="rId16"/>
      <w:footnotePr>
        <w:numFmt w:val="chicago"/>
      </w:footnotePr>
      <w:pgSz w:w="11906" w:h="16838" w:code="9"/>
      <w:pgMar w:top="1134" w:right="1701" w:bottom="567" w:left="1134" w:header="567" w:footer="567"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41" w:rsidRDefault="002F2541" w:rsidP="00F71D59">
      <w:r>
        <w:separator/>
      </w:r>
    </w:p>
  </w:endnote>
  <w:endnote w:type="continuationSeparator" w:id="1">
    <w:p w:rsidR="002F2541" w:rsidRDefault="002F2541" w:rsidP="00F71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ltan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57" w:rsidRDefault="007E3F57" w:rsidP="00E9417C">
    <w:pPr>
      <w:pStyle w:val="Pieddepage"/>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57" w:rsidRDefault="007E3F57" w:rsidP="002F7846">
    <w:pPr>
      <w:pStyle w:val="Pieddepage"/>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41" w:rsidRDefault="002F2541" w:rsidP="00F71D59">
      <w:r>
        <w:separator/>
      </w:r>
    </w:p>
  </w:footnote>
  <w:footnote w:type="continuationSeparator" w:id="1">
    <w:p w:rsidR="002F2541" w:rsidRDefault="002F2541" w:rsidP="00F71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57" w:rsidRPr="00F906F8" w:rsidRDefault="00327FEE" w:rsidP="001C458E">
    <w:pPr>
      <w:pStyle w:val="En-tte"/>
      <w:tabs>
        <w:tab w:val="clear" w:pos="4536"/>
        <w:tab w:val="center" w:pos="4535"/>
      </w:tabs>
      <w:bidi/>
      <w:ind w:firstLine="0"/>
      <w:rPr>
        <w:rFonts w:ascii="Sakkal Majalla" w:eastAsia="Times New Roman" w:hAnsi="Sakkal Majalla" w:cs="Sakkal Majalla"/>
        <w:color w:val="000000" w:themeColor="text1"/>
        <w:sz w:val="22"/>
        <w:szCs w:val="22"/>
      </w:rPr>
    </w:pPr>
    <w:r w:rsidRPr="00327FEE">
      <w:rPr>
        <w:noProof/>
        <w:lang w:val="en-US"/>
      </w:rPr>
      <w:pict>
        <v:rect id="مستطيل 2" o:spid="_x0000_s4108" style="position:absolute;left:0;text-align:left;margin-left:548.25pt;margin-top:.6pt;width:7.15pt;height:55.65pt;z-index:251168768;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" fillcolor="#7030a0" strokecolor="#215968">
          <w10:wrap anchorx="page" anchory="page"/>
        </v:rect>
      </w:pict>
    </w:r>
    <w:r w:rsidRPr="00327FEE">
      <w:rPr>
        <w:noProof/>
        <w:lang w:val="en-US"/>
      </w:rPr>
      <w:pict>
        <v:group id="مجموعة 3" o:spid="_x0000_s4105" style="position:absolute;left:0;text-align:left;margin-left:0;margin-top:0;width:593.3pt;height:56.95pt;z-index:252316672;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">
          <v:shapetype id="_x0000_t32" coordsize="21600,21600" o:spt="32" o:oned="t" path="m,l21600,21600e" filled="f">
            <v:path arrowok="t" fillok="f" o:connecttype="none"/>
            <o:lock v:ext="edit" shapetype="t"/>
          </v:shapetype>
          <v:shape id="AutoShape 4" o:spid="_x0000_s4107"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" strokecolor="#7030a0" strokeweight="1.25pt"/>
          <v:rect id="Rectangle 5" o:spid="_x0000_s4106"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w:r>
    <w:r w:rsidR="007E3F57" w:rsidRPr="00F906F8">
      <w:rPr>
        <w:rFonts w:ascii="Sakkal Majalla" w:eastAsia="Times New Roman" w:hAnsi="Sakkal Majalla" w:cs="Sakkal Majalla" w:hint="cs"/>
        <w:color w:val="000000" w:themeColor="text1"/>
        <w:sz w:val="22"/>
        <w:szCs w:val="22"/>
        <w:rtl/>
      </w:rPr>
      <w:t xml:space="preserve">عنوان المقال عنوان المقال عنوان المقال </w:t>
    </w:r>
    <w:r w:rsidR="007E3F57" w:rsidRPr="00F906F8">
      <w:rPr>
        <w:rFonts w:ascii="Sakkal Majalla" w:eastAsia="Times New Roman" w:hAnsi="Sakkal Majalla" w:cs="Sakkal Majalla"/>
        <w:color w:val="000000" w:themeColor="text1"/>
        <w:sz w:val="22"/>
        <w:szCs w:val="22"/>
        <w:rtl/>
      </w:rPr>
      <w:t xml:space="preserve">صفحة | </w:t>
    </w:r>
    <w:r w:rsidRPr="00F906F8">
      <w:rPr>
        <w:rFonts w:ascii="Sakkal Majalla" w:eastAsia="Times New Roman" w:hAnsi="Sakkal Majalla" w:cs="Sakkal Majalla"/>
        <w:color w:val="000000" w:themeColor="text1"/>
        <w:sz w:val="22"/>
        <w:szCs w:val="22"/>
        <w:rtl/>
      </w:rPr>
      <w:fldChar w:fldCharType="begin"/>
    </w:r>
    <w:r w:rsidR="007E3F57" w:rsidRPr="00F906F8">
      <w:rPr>
        <w:rFonts w:ascii="Sakkal Majalla" w:eastAsia="Times New Roman" w:hAnsi="Sakkal Majalla" w:cs="Sakkal Majalla"/>
        <w:color w:val="000000" w:themeColor="text1"/>
        <w:sz w:val="22"/>
        <w:szCs w:val="22"/>
      </w:rPr>
      <w:instrText>PAGE   \* MERGEFORMAT</w:instrText>
    </w:r>
    <w:r w:rsidRPr="00F906F8">
      <w:rPr>
        <w:rFonts w:ascii="Sakkal Majalla" w:eastAsia="Times New Roman" w:hAnsi="Sakkal Majalla" w:cs="Sakkal Majalla"/>
        <w:color w:val="000000" w:themeColor="text1"/>
        <w:sz w:val="22"/>
        <w:szCs w:val="22"/>
        <w:rtl/>
      </w:rPr>
      <w:fldChar w:fldCharType="separate"/>
    </w:r>
    <w:r w:rsidR="00E44AC7">
      <w:rPr>
        <w:rFonts w:ascii="Sakkal Majalla" w:eastAsia="Times New Roman" w:hAnsi="Sakkal Majalla" w:cs="Sakkal Majalla"/>
        <w:noProof/>
        <w:color w:val="000000" w:themeColor="text1"/>
        <w:sz w:val="22"/>
        <w:szCs w:val="22"/>
        <w:rtl/>
      </w:rPr>
      <w:t>6</w:t>
    </w:r>
    <w:r w:rsidRPr="00F906F8">
      <w:rPr>
        <w:rFonts w:ascii="Sakkal Majalla" w:eastAsia="Times New Roman" w:hAnsi="Sakkal Majalla" w:cs="Sakkal Majalla"/>
        <w:color w:val="000000" w:themeColor="text1"/>
        <w:sz w:val="22"/>
        <w:szCs w:val="22"/>
        <w:rt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57" w:rsidRPr="00F906F8" w:rsidRDefault="00327FEE" w:rsidP="001C458E">
    <w:pPr>
      <w:pStyle w:val="En-tte"/>
      <w:bidi/>
      <w:ind w:firstLine="0"/>
      <w:rPr>
        <w:rFonts w:ascii="Simplified Arabic" w:eastAsia="Times New Roman" w:hAnsi="Simplified Arabic"/>
      </w:rPr>
    </w:pPr>
    <w:r w:rsidRPr="00327FEE">
      <w:rPr>
        <w:noProof/>
        <w:lang w:val="en-US"/>
      </w:rPr>
      <w:pict>
        <v:rect id="مستطيل 11" o:spid="_x0000_s4104" style="position:absolute;left:0;text-align:left;margin-left:27.6pt;margin-top:0;width:7.15pt;height:53.15pt;z-index:251652096;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" fillcolor="#7030a0" strokecolor="#215968">
          <w10:wrap anchorx="page" anchory="page"/>
        </v:rect>
      </w:pict>
    </w:r>
    <w:r w:rsidRPr="00327FEE">
      <w:rPr>
        <w:noProof/>
        <w:lang w:val="en-US"/>
      </w:rPr>
      <w:pict>
        <v:group id="مجموعة 13" o:spid="_x0000_s4101" style="position:absolute;left:0;text-align:left;margin-left:0;margin-top:0;width:593.3pt;height:53.85pt;z-index:252135424;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">
          <v:shapetype id="_x0000_t32" coordsize="21600,21600" o:spt="32" o:oned="t" path="m,l21600,21600e" filled="f">
            <v:path arrowok="t" fillok="f" o:connecttype="none"/>
            <o:lock v:ext="edit" shapetype="t"/>
          </v:shapetype>
          <v:shape id="AutoShape 9" o:spid="_x0000_s4103"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" strokecolor="#7030a0" strokeweight="1.25pt"/>
          <v:rect id="Rectangle 10" o:spid="_x0000_s4102"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w:r>
    <w:r w:rsidR="00BE54D3">
      <w:rPr>
        <w:rFonts w:ascii="Sakkal Majalla" w:eastAsia="Times New Roman" w:hAnsi="Sakkal Majalla" w:cs="Sakkal Majalla" w:hint="cs"/>
        <w:color w:val="000000" w:themeColor="text1"/>
        <w:sz w:val="22"/>
        <w:szCs w:val="22"/>
        <w:rtl/>
      </w:rPr>
      <w:t xml:space="preserve">لقب المؤلف/ المؤلفين </w:t>
    </w:r>
    <w:r w:rsidR="007E3F57" w:rsidRPr="00F906F8">
      <w:rPr>
        <w:rFonts w:ascii="Sakkal Majalla" w:eastAsia="Times New Roman" w:hAnsi="Sakkal Majalla" w:cs="Sakkal Majalla"/>
        <w:color w:val="000000" w:themeColor="text1"/>
        <w:sz w:val="22"/>
        <w:szCs w:val="22"/>
        <w:rtl/>
      </w:rPr>
      <w:t xml:space="preserve">صفحة | </w:t>
    </w:r>
    <w:r w:rsidRPr="00F906F8">
      <w:rPr>
        <w:rFonts w:ascii="Sakkal Majalla" w:eastAsia="Times New Roman" w:hAnsi="Sakkal Majalla" w:cs="Sakkal Majalla"/>
        <w:color w:val="000000" w:themeColor="text1"/>
        <w:sz w:val="22"/>
        <w:szCs w:val="22"/>
        <w:rtl/>
      </w:rPr>
      <w:fldChar w:fldCharType="begin"/>
    </w:r>
    <w:r w:rsidR="007E3F57" w:rsidRPr="00F906F8">
      <w:rPr>
        <w:rFonts w:ascii="Sakkal Majalla" w:eastAsia="Times New Roman" w:hAnsi="Sakkal Majalla" w:cs="Sakkal Majalla"/>
        <w:color w:val="000000" w:themeColor="text1"/>
        <w:sz w:val="22"/>
        <w:szCs w:val="22"/>
      </w:rPr>
      <w:instrText>PAGE   \* MERGEFORMAT</w:instrText>
    </w:r>
    <w:r w:rsidRPr="00F906F8">
      <w:rPr>
        <w:rFonts w:ascii="Sakkal Majalla" w:eastAsia="Times New Roman" w:hAnsi="Sakkal Majalla" w:cs="Sakkal Majalla"/>
        <w:color w:val="000000" w:themeColor="text1"/>
        <w:sz w:val="22"/>
        <w:szCs w:val="22"/>
        <w:rtl/>
      </w:rPr>
      <w:fldChar w:fldCharType="separate"/>
    </w:r>
    <w:r w:rsidR="00E44AC7">
      <w:rPr>
        <w:rFonts w:ascii="Sakkal Majalla" w:eastAsia="Times New Roman" w:hAnsi="Sakkal Majalla" w:cs="Sakkal Majalla"/>
        <w:noProof/>
        <w:color w:val="000000" w:themeColor="text1"/>
        <w:sz w:val="22"/>
        <w:szCs w:val="22"/>
        <w:rtl/>
      </w:rPr>
      <w:t>5</w:t>
    </w:r>
    <w:r w:rsidRPr="00F906F8">
      <w:rPr>
        <w:rFonts w:ascii="Sakkal Majalla" w:eastAsia="Times New Roman" w:hAnsi="Sakkal Majalla" w:cs="Sakkal Majalla"/>
        <w:color w:val="000000" w:themeColor="text1"/>
        <w:sz w:val="22"/>
        <w:szCs w:val="22"/>
        <w:rtl/>
      </w:rPr>
      <w:fldChar w:fldCharType="end"/>
    </w:r>
  </w:p>
  <w:p w:rsidR="007E3F57" w:rsidRDefault="007E3F57" w:rsidP="004F5D7D">
    <w:pPr>
      <w:pStyle w:val="En-tte"/>
      <w:pBdr>
        <w:between w:val="single" w:sz="4" w:space="1" w:color="4F81BD"/>
      </w:pBdr>
      <w:bidi/>
      <w:spacing w:line="276" w:lineRule="auto"/>
      <w:ind w:firstLine="0"/>
      <w:rPr>
        <w:lang w:bidi="ar-D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57" w:rsidRPr="00BE54D3" w:rsidRDefault="00327FEE" w:rsidP="00BE54D3">
    <w:pPr>
      <w:pStyle w:val="En-tte"/>
      <w:bidi/>
      <w:ind w:firstLine="0"/>
      <w:rPr>
        <w:rFonts w:ascii="Simplified Arabic" w:eastAsia="Times New Roman" w:hAnsi="Simplified Arabic"/>
      </w:rPr>
    </w:pPr>
    <w:r w:rsidRPr="00327FEE">
      <w:rPr>
        <w:noProof/>
        <w:lang w:val="en-US"/>
      </w:rPr>
      <w:pict>
        <v:rect id="مستطيل 1" o:spid="_x0000_s4100" style="position:absolute;left:0;text-align:left;margin-left:27.6pt;margin-top:0;width:7.15pt;height:53.15pt;z-index:25232179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" fillcolor="#7030a0" strokecolor="#215968">
          <w10:wrap anchorx="page" anchory="page"/>
        </v:rect>
      </w:pict>
    </w:r>
    <w:r w:rsidRPr="00327FEE">
      <w:rPr>
        <w:noProof/>
        <w:lang w:val="en-US"/>
      </w:rPr>
      <w:pict>
        <v:group id="مجموعة 6" o:spid="_x0000_s4097" style="position:absolute;left:0;text-align:left;margin-left:0;margin-top:0;width:593.3pt;height:53.85pt;z-index:252326912;mso-width-percent:1000;mso-position-horizontal:center;mso-position-horizontal-relative:page;mso-position-vertical:top;mso-position-vertical-relative:page;mso-width-percent:10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">
          <v:shapetype id="_x0000_t32" coordsize="21600,21600" o:spt="32" o:oned="t" path="m,l21600,21600e" filled="f">
            <v:path arrowok="t" fillok="f" o:connecttype="none"/>
            <o:lock v:ext="edit" shapetype="t"/>
          </v:shapetype>
          <v:shape id="AutoShape 9" o:spid="_x0000_s4099"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" strokecolor="#7030a0" strokeweight="1.25pt"/>
          <v:rect id="Rectangle 10" o:spid="_x0000_s4098"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w:r>
    <w:r w:rsidR="00BE54D3" w:rsidRPr="00F906F8">
      <w:rPr>
        <w:rFonts w:ascii="Sakkal Majalla" w:eastAsia="Times New Roman" w:hAnsi="Sakkal Majalla" w:cs="Sakkal Majalla"/>
        <w:color w:val="000000" w:themeColor="text1"/>
        <w:sz w:val="22"/>
        <w:szCs w:val="22"/>
        <w:rtl/>
      </w:rPr>
      <w:t>مجلة العلوم النفسية والتربوية</w:t>
    </w:r>
    <w:r w:rsidR="00BE54D3">
      <w:rPr>
        <w:rFonts w:ascii="Sakkal Majalla" w:eastAsia="Times New Roman" w:hAnsi="Sakkal Majalla" w:cs="Sakkal Majalla" w:hint="cs"/>
        <w:color w:val="000000" w:themeColor="text1"/>
        <w:sz w:val="22"/>
        <w:szCs w:val="22"/>
        <w:rtl/>
      </w:rPr>
      <w:t>المجلد</w:t>
    </w:r>
    <w:r w:rsidR="00BE54D3" w:rsidRPr="00F906F8">
      <w:rPr>
        <w:rFonts w:ascii="Sakkal Majalla" w:eastAsia="Times New Roman" w:hAnsi="Sakkal Majalla" w:cs="Sakkal Majalla" w:hint="cs"/>
        <w:color w:val="000000" w:themeColor="text1"/>
        <w:sz w:val="22"/>
        <w:szCs w:val="22"/>
        <w:rtl/>
      </w:rPr>
      <w:t xml:space="preserve"> (</w:t>
    </w:r>
    <w:r w:rsidR="00BE54D3">
      <w:rPr>
        <w:rFonts w:ascii="Sakkal Majalla" w:eastAsia="Times New Roman" w:hAnsi="Sakkal Majalla" w:cs="Sakkal Majalla" w:hint="cs"/>
        <w:color w:val="000000" w:themeColor="text1"/>
        <w:sz w:val="22"/>
        <w:szCs w:val="22"/>
        <w:rtl/>
      </w:rPr>
      <w:t>العدد</w:t>
    </w:r>
    <w:r w:rsidR="00BE54D3" w:rsidRPr="00F906F8">
      <w:rPr>
        <w:rFonts w:ascii="Sakkal Majalla" w:eastAsia="Times New Roman" w:hAnsi="Sakkal Majalla" w:cs="Sakkal Majalla" w:hint="cs"/>
        <w:color w:val="000000" w:themeColor="text1"/>
        <w:sz w:val="22"/>
        <w:szCs w:val="22"/>
        <w:rtl/>
      </w:rPr>
      <w:t>). السنة.  (</w:t>
    </w:r>
    <w:r w:rsidR="00BE54D3">
      <w:rPr>
        <w:rFonts w:ascii="Sakkal Majalla" w:eastAsia="Times New Roman" w:hAnsi="Sakkal Majalla" w:cs="Sakkal Majalla" w:hint="cs"/>
        <w:color w:val="000000" w:themeColor="text1"/>
        <w:sz w:val="22"/>
        <w:szCs w:val="22"/>
        <w:rtl/>
      </w:rPr>
      <w:t>ص ص</w:t>
    </w:r>
    <w:r w:rsidR="00BE54D3" w:rsidRPr="00F906F8">
      <w:rPr>
        <w:rFonts w:ascii="Sakkal Majalla" w:eastAsia="Times New Roman" w:hAnsi="Sakkal Majalla" w:cs="Sakkal Majalla" w:hint="cs"/>
        <w:color w:val="000000" w:themeColor="text1"/>
        <w:sz w:val="22"/>
        <w:szCs w:val="22"/>
        <w:rtl/>
      </w:rPr>
      <w:t xml:space="preserve">)   </w:t>
    </w:r>
    <w:r w:rsidR="00BE54D3" w:rsidRPr="00F906F8">
      <w:rPr>
        <w:rFonts w:ascii="Sakkal Majalla" w:eastAsia="Times New Roman" w:hAnsi="Sakkal Majalla" w:cs="Sakkal Majalla"/>
        <w:color w:val="000000" w:themeColor="text1"/>
        <w:sz w:val="22"/>
        <w:szCs w:val="22"/>
        <w:rtl/>
      </w:rPr>
      <w:t xml:space="preserve">صفحة | </w:t>
    </w:r>
    <w:r w:rsidRPr="00F906F8">
      <w:rPr>
        <w:rFonts w:ascii="Sakkal Majalla" w:eastAsia="Times New Roman" w:hAnsi="Sakkal Majalla" w:cs="Sakkal Majalla"/>
        <w:color w:val="000000" w:themeColor="text1"/>
        <w:sz w:val="22"/>
        <w:szCs w:val="22"/>
        <w:rtl/>
      </w:rPr>
      <w:fldChar w:fldCharType="begin"/>
    </w:r>
    <w:r w:rsidR="00BE54D3" w:rsidRPr="00F906F8">
      <w:rPr>
        <w:rFonts w:ascii="Sakkal Majalla" w:eastAsia="Times New Roman" w:hAnsi="Sakkal Majalla" w:cs="Sakkal Majalla"/>
        <w:color w:val="000000" w:themeColor="text1"/>
        <w:sz w:val="22"/>
        <w:szCs w:val="22"/>
      </w:rPr>
      <w:instrText>PAGE   \* MERGEFORMAT</w:instrText>
    </w:r>
    <w:r w:rsidRPr="00F906F8">
      <w:rPr>
        <w:rFonts w:ascii="Sakkal Majalla" w:eastAsia="Times New Roman" w:hAnsi="Sakkal Majalla" w:cs="Sakkal Majalla"/>
        <w:color w:val="000000" w:themeColor="text1"/>
        <w:sz w:val="22"/>
        <w:szCs w:val="22"/>
        <w:rtl/>
      </w:rPr>
      <w:fldChar w:fldCharType="separate"/>
    </w:r>
    <w:r w:rsidR="00E44AC7">
      <w:rPr>
        <w:rFonts w:ascii="Sakkal Majalla" w:eastAsia="Times New Roman" w:hAnsi="Sakkal Majalla" w:cs="Sakkal Majalla"/>
        <w:noProof/>
        <w:color w:val="000000" w:themeColor="text1"/>
        <w:sz w:val="22"/>
        <w:szCs w:val="22"/>
        <w:rtl/>
      </w:rPr>
      <w:t>1</w:t>
    </w:r>
    <w:r w:rsidRPr="00F906F8">
      <w:rPr>
        <w:rFonts w:ascii="Sakkal Majalla" w:eastAsia="Times New Roman" w:hAnsi="Sakkal Majalla" w:cs="Sakkal Majalla"/>
        <w:color w:val="000000" w:themeColor="text1"/>
        <w:sz w:val="22"/>
        <w:szCs w:val="22"/>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90BDA"/>
    <w:multiLevelType w:val="hybridMultilevel"/>
    <w:tmpl w:val="D9A8824A"/>
    <w:lvl w:ilvl="0" w:tplc="B0EE1EF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076451"/>
    <w:multiLevelType w:val="hybridMultilevel"/>
    <w:tmpl w:val="F566FB4A"/>
    <w:lvl w:ilvl="0" w:tplc="040C0005">
      <w:start w:val="1"/>
      <w:numFmt w:val="bullet"/>
      <w:lvlText w:val=""/>
      <w:lvlJc w:val="left"/>
      <w:pPr>
        <w:ind w:left="720" w:hanging="360"/>
      </w:pPr>
      <w:rPr>
        <w:rFonts w:ascii="Wingdings" w:hAnsi="Wingdings" w:hint="default"/>
        <w:b/>
        <w:u w:val="none"/>
      </w:rPr>
    </w:lvl>
    <w:lvl w:ilvl="1" w:tplc="0409000F">
      <w:start w:val="1"/>
      <w:numFmt w:val="decimal"/>
      <w:lvlText w:val="%2."/>
      <w:lvlJc w:val="left"/>
      <w:pPr>
        <w:tabs>
          <w:tab w:val="num" w:pos="1440"/>
        </w:tabs>
        <w:ind w:left="1440" w:hanging="360"/>
      </w:pPr>
      <w:rPr>
        <w:rFonts w:hint="default"/>
        <w:b/>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A2D0F"/>
    <w:multiLevelType w:val="hybridMultilevel"/>
    <w:tmpl w:val="945E7B08"/>
    <w:lvl w:ilvl="0" w:tplc="040C000D">
      <w:start w:val="1"/>
      <w:numFmt w:val="bullet"/>
      <w:lvlText w:val=""/>
      <w:lvlJc w:val="left"/>
      <w:pPr>
        <w:ind w:left="1068"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30"/>
  <w:displayHorizontalDrawingGridEvery w:val="2"/>
  <w:displayVerticalDrawingGridEvery w:val="2"/>
  <w:characterSpacingControl w:val="doNotCompress"/>
  <w:hdrShapeDefaults>
    <o:shapedefaults v:ext="edit" spidmax="5122"/>
    <o:shapelayout v:ext="edit">
      <o:idmap v:ext="edit" data="4"/>
      <o:rules v:ext="edit">
        <o:r id="V:Rule1" type="connector" idref="#AutoShape 4"/>
        <o:r id="V:Rule2" type="connector" idref="#AutoShape 9"/>
        <o:r id="V:Rule3" type="connector" idref="#AutoShape 9"/>
      </o:rules>
    </o:shapelayout>
  </w:hdrShapeDefaults>
  <w:footnotePr>
    <w:numFmt w:val="chicago"/>
    <w:footnote w:id="0"/>
    <w:footnote w:id="1"/>
  </w:footnotePr>
  <w:endnotePr>
    <w:endnote w:id="0"/>
    <w:endnote w:id="1"/>
  </w:endnotePr>
  <w:compat/>
  <w:rsids>
    <w:rsidRoot w:val="00F71D59"/>
    <w:rsid w:val="0001466F"/>
    <w:rsid w:val="00030E0A"/>
    <w:rsid w:val="000311B2"/>
    <w:rsid w:val="00046BEE"/>
    <w:rsid w:val="0004754E"/>
    <w:rsid w:val="00073731"/>
    <w:rsid w:val="000942F9"/>
    <w:rsid w:val="000A0A4C"/>
    <w:rsid w:val="000A3381"/>
    <w:rsid w:val="000E0718"/>
    <w:rsid w:val="0012192E"/>
    <w:rsid w:val="00164825"/>
    <w:rsid w:val="001C3307"/>
    <w:rsid w:val="001C458E"/>
    <w:rsid w:val="001D1869"/>
    <w:rsid w:val="001D352B"/>
    <w:rsid w:val="00201EE5"/>
    <w:rsid w:val="00207FF3"/>
    <w:rsid w:val="002145AE"/>
    <w:rsid w:val="00222D9A"/>
    <w:rsid w:val="00232C3A"/>
    <w:rsid w:val="00241B0C"/>
    <w:rsid w:val="002441D6"/>
    <w:rsid w:val="00257019"/>
    <w:rsid w:val="002616CC"/>
    <w:rsid w:val="002630B7"/>
    <w:rsid w:val="0027062C"/>
    <w:rsid w:val="00276E76"/>
    <w:rsid w:val="00290E63"/>
    <w:rsid w:val="00295F71"/>
    <w:rsid w:val="002A62B4"/>
    <w:rsid w:val="002C3F7C"/>
    <w:rsid w:val="002F2541"/>
    <w:rsid w:val="002F7846"/>
    <w:rsid w:val="00306048"/>
    <w:rsid w:val="003218D5"/>
    <w:rsid w:val="00325C71"/>
    <w:rsid w:val="00327FEE"/>
    <w:rsid w:val="00353B96"/>
    <w:rsid w:val="003551C1"/>
    <w:rsid w:val="00380D44"/>
    <w:rsid w:val="00392B54"/>
    <w:rsid w:val="0039672E"/>
    <w:rsid w:val="003A13FE"/>
    <w:rsid w:val="003A1BB1"/>
    <w:rsid w:val="003C47F9"/>
    <w:rsid w:val="00404909"/>
    <w:rsid w:val="00411AFB"/>
    <w:rsid w:val="0041388F"/>
    <w:rsid w:val="00425460"/>
    <w:rsid w:val="0044220D"/>
    <w:rsid w:val="00446D83"/>
    <w:rsid w:val="00463694"/>
    <w:rsid w:val="004719A3"/>
    <w:rsid w:val="0048389A"/>
    <w:rsid w:val="00487601"/>
    <w:rsid w:val="004A5A21"/>
    <w:rsid w:val="004C1E58"/>
    <w:rsid w:val="004C4E39"/>
    <w:rsid w:val="004D310F"/>
    <w:rsid w:val="004E6FB2"/>
    <w:rsid w:val="004F5D7D"/>
    <w:rsid w:val="00562594"/>
    <w:rsid w:val="005727A5"/>
    <w:rsid w:val="005761C2"/>
    <w:rsid w:val="005865D6"/>
    <w:rsid w:val="00587EEE"/>
    <w:rsid w:val="005B5186"/>
    <w:rsid w:val="005D3191"/>
    <w:rsid w:val="005D5F18"/>
    <w:rsid w:val="005D6ACA"/>
    <w:rsid w:val="005D7E0E"/>
    <w:rsid w:val="005F0C93"/>
    <w:rsid w:val="0060757F"/>
    <w:rsid w:val="00613200"/>
    <w:rsid w:val="0061378E"/>
    <w:rsid w:val="00615436"/>
    <w:rsid w:val="006224F4"/>
    <w:rsid w:val="00660BD8"/>
    <w:rsid w:val="006716D7"/>
    <w:rsid w:val="00696266"/>
    <w:rsid w:val="0069797E"/>
    <w:rsid w:val="006A10DE"/>
    <w:rsid w:val="006D7885"/>
    <w:rsid w:val="006F0EBA"/>
    <w:rsid w:val="006F2041"/>
    <w:rsid w:val="007077C1"/>
    <w:rsid w:val="00747F9B"/>
    <w:rsid w:val="00756B25"/>
    <w:rsid w:val="007668BE"/>
    <w:rsid w:val="0077091A"/>
    <w:rsid w:val="0077153C"/>
    <w:rsid w:val="007729CF"/>
    <w:rsid w:val="00774F45"/>
    <w:rsid w:val="00776915"/>
    <w:rsid w:val="007B1A5C"/>
    <w:rsid w:val="007D535B"/>
    <w:rsid w:val="007D617F"/>
    <w:rsid w:val="007D6AF8"/>
    <w:rsid w:val="007E03B4"/>
    <w:rsid w:val="007E3F57"/>
    <w:rsid w:val="008021A4"/>
    <w:rsid w:val="0080720D"/>
    <w:rsid w:val="008161C3"/>
    <w:rsid w:val="0083347F"/>
    <w:rsid w:val="00867A7D"/>
    <w:rsid w:val="00871000"/>
    <w:rsid w:val="0087517F"/>
    <w:rsid w:val="00890F36"/>
    <w:rsid w:val="008D359A"/>
    <w:rsid w:val="008F6860"/>
    <w:rsid w:val="009031EB"/>
    <w:rsid w:val="0090729B"/>
    <w:rsid w:val="00915610"/>
    <w:rsid w:val="0092078D"/>
    <w:rsid w:val="0092118A"/>
    <w:rsid w:val="00931FFD"/>
    <w:rsid w:val="00950239"/>
    <w:rsid w:val="00953F46"/>
    <w:rsid w:val="00963122"/>
    <w:rsid w:val="0097268A"/>
    <w:rsid w:val="00981A02"/>
    <w:rsid w:val="00983F26"/>
    <w:rsid w:val="009F6F2D"/>
    <w:rsid w:val="00A026CA"/>
    <w:rsid w:val="00A13A5F"/>
    <w:rsid w:val="00A14FAB"/>
    <w:rsid w:val="00A15F7D"/>
    <w:rsid w:val="00A37CCF"/>
    <w:rsid w:val="00A54A51"/>
    <w:rsid w:val="00A7537C"/>
    <w:rsid w:val="00A75E08"/>
    <w:rsid w:val="00A76816"/>
    <w:rsid w:val="00AB43A9"/>
    <w:rsid w:val="00AC4906"/>
    <w:rsid w:val="00AD5F84"/>
    <w:rsid w:val="00AE19E4"/>
    <w:rsid w:val="00AE3A31"/>
    <w:rsid w:val="00AF69E6"/>
    <w:rsid w:val="00B25671"/>
    <w:rsid w:val="00B425DD"/>
    <w:rsid w:val="00B62143"/>
    <w:rsid w:val="00B843DC"/>
    <w:rsid w:val="00BA39A8"/>
    <w:rsid w:val="00BB58FC"/>
    <w:rsid w:val="00BC014E"/>
    <w:rsid w:val="00BD4415"/>
    <w:rsid w:val="00BE54D3"/>
    <w:rsid w:val="00BF1499"/>
    <w:rsid w:val="00C07209"/>
    <w:rsid w:val="00C50EB1"/>
    <w:rsid w:val="00C642A9"/>
    <w:rsid w:val="00CA0F0C"/>
    <w:rsid w:val="00CB7DA4"/>
    <w:rsid w:val="00CE5C8B"/>
    <w:rsid w:val="00D613E1"/>
    <w:rsid w:val="00D6526B"/>
    <w:rsid w:val="00D65C2B"/>
    <w:rsid w:val="00D71297"/>
    <w:rsid w:val="00D938D4"/>
    <w:rsid w:val="00DB1072"/>
    <w:rsid w:val="00DC1E4E"/>
    <w:rsid w:val="00DC20B6"/>
    <w:rsid w:val="00DC395B"/>
    <w:rsid w:val="00DD20D7"/>
    <w:rsid w:val="00DF3C3A"/>
    <w:rsid w:val="00DF779F"/>
    <w:rsid w:val="00E20226"/>
    <w:rsid w:val="00E308ED"/>
    <w:rsid w:val="00E40F7B"/>
    <w:rsid w:val="00E44AC7"/>
    <w:rsid w:val="00E71524"/>
    <w:rsid w:val="00E9417C"/>
    <w:rsid w:val="00E95353"/>
    <w:rsid w:val="00EC1D80"/>
    <w:rsid w:val="00EC3894"/>
    <w:rsid w:val="00EC60A6"/>
    <w:rsid w:val="00ED1526"/>
    <w:rsid w:val="00ED25F1"/>
    <w:rsid w:val="00F00980"/>
    <w:rsid w:val="00F0792D"/>
    <w:rsid w:val="00F12CAC"/>
    <w:rsid w:val="00F5053D"/>
    <w:rsid w:val="00F52E64"/>
    <w:rsid w:val="00F71D59"/>
    <w:rsid w:val="00F740DD"/>
    <w:rsid w:val="00F864D1"/>
    <w:rsid w:val="00F906F8"/>
    <w:rsid w:val="00F92D02"/>
    <w:rsid w:val="00FA122A"/>
    <w:rsid w:val="00FA133B"/>
    <w:rsid w:val="00FA4820"/>
    <w:rsid w:val="00FB5889"/>
    <w:rsid w:val="00FC2F7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EE"/>
    <w:pPr>
      <w:ind w:firstLine="709"/>
    </w:pPr>
    <w:rPr>
      <w:sz w:val="24"/>
      <w:szCs w:val="28"/>
      <w:lang w:val="fr-FR"/>
    </w:rPr>
  </w:style>
  <w:style w:type="paragraph" w:styleId="Titre1">
    <w:name w:val="heading 1"/>
    <w:basedOn w:val="Normal"/>
    <w:next w:val="Normal"/>
    <w:link w:val="Titre1Car"/>
    <w:uiPriority w:val="9"/>
    <w:qFormat/>
    <w:rsid w:val="00F71D59"/>
    <w:pPr>
      <w:keepNext/>
      <w:keepLines/>
      <w:spacing w:before="480" w:line="276" w:lineRule="auto"/>
      <w:ind w:firstLine="0"/>
      <w:outlineLvl w:val="0"/>
    </w:pPr>
    <w:rPr>
      <w:rFonts w:ascii="Cambria" w:eastAsia="Times New Roman" w:hAnsi="Cambria" w:cs="Times New Roman"/>
      <w:b/>
      <w:bCs/>
      <w:color w:val="365F9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D59"/>
    <w:pPr>
      <w:tabs>
        <w:tab w:val="center" w:pos="4536"/>
        <w:tab w:val="right" w:pos="9072"/>
      </w:tabs>
    </w:pPr>
  </w:style>
  <w:style w:type="character" w:customStyle="1" w:styleId="En-tteCar">
    <w:name w:val="En-tête Car"/>
    <w:basedOn w:val="Policepardfaut"/>
    <w:link w:val="En-tte"/>
    <w:uiPriority w:val="99"/>
    <w:rsid w:val="00F71D59"/>
  </w:style>
  <w:style w:type="paragraph" w:styleId="Pieddepage">
    <w:name w:val="footer"/>
    <w:basedOn w:val="Normal"/>
    <w:link w:val="PieddepageCar"/>
    <w:uiPriority w:val="99"/>
    <w:unhideWhenUsed/>
    <w:rsid w:val="00F71D59"/>
    <w:pPr>
      <w:tabs>
        <w:tab w:val="center" w:pos="4536"/>
        <w:tab w:val="right" w:pos="9072"/>
      </w:tabs>
    </w:pPr>
  </w:style>
  <w:style w:type="character" w:customStyle="1" w:styleId="PieddepageCar">
    <w:name w:val="Pied de page Car"/>
    <w:basedOn w:val="Policepardfaut"/>
    <w:link w:val="Pieddepage"/>
    <w:uiPriority w:val="99"/>
    <w:rsid w:val="00F71D59"/>
  </w:style>
  <w:style w:type="paragraph" w:styleId="Textedebulles">
    <w:name w:val="Balloon Text"/>
    <w:basedOn w:val="Normal"/>
    <w:link w:val="TextedebullesCar"/>
    <w:uiPriority w:val="99"/>
    <w:semiHidden/>
    <w:unhideWhenUsed/>
    <w:rsid w:val="00F71D59"/>
    <w:rPr>
      <w:rFonts w:ascii="Tahoma" w:hAnsi="Tahoma" w:cs="Tahoma"/>
      <w:sz w:val="16"/>
      <w:szCs w:val="16"/>
    </w:rPr>
  </w:style>
  <w:style w:type="character" w:customStyle="1" w:styleId="TextedebullesCar">
    <w:name w:val="Texte de bulles Car"/>
    <w:link w:val="Textedebulles"/>
    <w:uiPriority w:val="99"/>
    <w:semiHidden/>
    <w:rsid w:val="00F71D59"/>
    <w:rPr>
      <w:rFonts w:ascii="Tahoma" w:hAnsi="Tahoma" w:cs="Tahoma"/>
      <w:sz w:val="16"/>
      <w:szCs w:val="16"/>
    </w:rPr>
  </w:style>
  <w:style w:type="character" w:customStyle="1" w:styleId="Titre1Car">
    <w:name w:val="Titre 1 Car"/>
    <w:link w:val="Titre1"/>
    <w:uiPriority w:val="9"/>
    <w:rsid w:val="00F71D59"/>
    <w:rPr>
      <w:rFonts w:ascii="Cambria" w:eastAsia="Times New Roman" w:hAnsi="Cambria" w:cs="Times New Roman"/>
      <w:b/>
      <w:bCs/>
      <w:color w:val="365F91"/>
      <w:sz w:val="28"/>
    </w:rPr>
  </w:style>
  <w:style w:type="paragraph" w:styleId="Sansinterligne">
    <w:name w:val="No Spacing"/>
    <w:link w:val="SansinterligneCar"/>
    <w:uiPriority w:val="1"/>
    <w:qFormat/>
    <w:rsid w:val="005D5F18"/>
    <w:pPr>
      <w:bidi/>
    </w:pPr>
    <w:rPr>
      <w:rFonts w:ascii="Calibri" w:eastAsia="Times New Roman" w:hAnsi="Calibri" w:cs="Arial"/>
      <w:sz w:val="22"/>
      <w:szCs w:val="22"/>
      <w:lang w:val="fr-FR" w:eastAsia="fr-FR"/>
    </w:rPr>
  </w:style>
  <w:style w:type="character" w:customStyle="1" w:styleId="SansinterligneCar">
    <w:name w:val="Sans interligne Car"/>
    <w:link w:val="Sansinterligne"/>
    <w:uiPriority w:val="1"/>
    <w:rsid w:val="005D5F18"/>
    <w:rPr>
      <w:rFonts w:ascii="Calibri" w:eastAsia="Times New Roman" w:hAnsi="Calibri" w:cs="Arial"/>
      <w:sz w:val="22"/>
      <w:szCs w:val="22"/>
      <w:lang w:eastAsia="fr-FR"/>
    </w:rPr>
  </w:style>
  <w:style w:type="paragraph" w:styleId="Notedebasdepage">
    <w:name w:val="footnote text"/>
    <w:basedOn w:val="Normal"/>
    <w:link w:val="NotedebasdepageCar"/>
    <w:uiPriority w:val="99"/>
    <w:semiHidden/>
    <w:unhideWhenUsed/>
    <w:rsid w:val="00276E76"/>
    <w:rPr>
      <w:sz w:val="20"/>
      <w:szCs w:val="20"/>
    </w:rPr>
  </w:style>
  <w:style w:type="character" w:customStyle="1" w:styleId="NotedebasdepageCar">
    <w:name w:val="Note de bas de page Car"/>
    <w:basedOn w:val="Policepardfaut"/>
    <w:link w:val="Notedebasdepage"/>
    <w:uiPriority w:val="99"/>
    <w:semiHidden/>
    <w:rsid w:val="00276E76"/>
    <w:rPr>
      <w:lang w:val="fr-FR"/>
    </w:rPr>
  </w:style>
  <w:style w:type="character" w:styleId="Appelnotedebasdep">
    <w:name w:val="footnote reference"/>
    <w:basedOn w:val="Policepardfaut"/>
    <w:uiPriority w:val="99"/>
    <w:semiHidden/>
    <w:unhideWhenUsed/>
    <w:rsid w:val="00276E76"/>
    <w:rPr>
      <w:vertAlign w:val="superscript"/>
    </w:rPr>
  </w:style>
  <w:style w:type="character" w:styleId="Lienhypertexte">
    <w:name w:val="Hyperlink"/>
    <w:rsid w:val="00276E76"/>
    <w:rPr>
      <w:color w:val="628000"/>
      <w:u w:val="single"/>
    </w:rPr>
  </w:style>
  <w:style w:type="table" w:styleId="Grilledutableau">
    <w:name w:val="Table Grid"/>
    <w:basedOn w:val="TableauNormal"/>
    <w:uiPriority w:val="59"/>
    <w:rsid w:val="00C50EB1"/>
    <w:pPr>
      <w:ind w:firstLine="709"/>
    </w:pPr>
    <w:rPr>
      <w:rFonts w:eastAsiaTheme="minorHAnsi"/>
      <w:sz w:val="24"/>
      <w:szCs w:val="28"/>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7E3F57"/>
    <w:rPr>
      <w:color w:val="605E5C"/>
      <w:shd w:val="clear" w:color="auto" w:fill="E1DFDD"/>
    </w:rPr>
  </w:style>
  <w:style w:type="paragraph" w:styleId="Notedefin">
    <w:name w:val="endnote text"/>
    <w:basedOn w:val="Normal"/>
    <w:link w:val="NotedefinCar"/>
    <w:uiPriority w:val="99"/>
    <w:unhideWhenUsed/>
    <w:rsid w:val="00207FF3"/>
    <w:pPr>
      <w:ind w:firstLine="0"/>
      <w:jc w:val="lowKashida"/>
    </w:pPr>
    <w:rPr>
      <w:rFonts w:cs="Times New Roman"/>
      <w:sz w:val="20"/>
      <w:szCs w:val="20"/>
      <w:lang/>
    </w:rPr>
  </w:style>
  <w:style w:type="character" w:customStyle="1" w:styleId="NotedefinCar">
    <w:name w:val="Note de fin Car"/>
    <w:basedOn w:val="Policepardfaut"/>
    <w:link w:val="Notedefin"/>
    <w:uiPriority w:val="99"/>
    <w:rsid w:val="00207FF3"/>
    <w:rPr>
      <w:rFonts w:cs="Times New Roman"/>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C@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ugaza.edu.ps/ara/research/articl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CFCA-202F-449B-99A1-E8C41D73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2635</Words>
  <Characters>14495</Characters>
  <Application>Microsoft Office Word</Application>
  <DocSecurity>0</DocSecurity>
  <Lines>120</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soulaf</dc:creator>
  <cp:lastModifiedBy>TOSHIBA</cp:lastModifiedBy>
  <cp:revision>2</cp:revision>
  <cp:lastPrinted>2015-08-03T20:51:00Z</cp:lastPrinted>
  <dcterms:created xsi:type="dcterms:W3CDTF">2022-12-21T20:20:00Z</dcterms:created>
  <dcterms:modified xsi:type="dcterms:W3CDTF">2022-12-21T20:20:00Z</dcterms:modified>
</cp:coreProperties>
</file>