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544" w:rsidRDefault="00A51544" w:rsidP="00A51544">
      <w:pPr>
        <w:rPr>
          <w:rFonts w:asciiTheme="majorBidi" w:hAnsiTheme="majorBidi" w:cstheme="majorBidi"/>
          <w:b/>
          <w:bCs/>
          <w:sz w:val="28"/>
          <w:szCs w:val="28"/>
          <w:u w:val="single"/>
        </w:rPr>
      </w:pPr>
      <w:r>
        <w:rPr>
          <w:rFonts w:asciiTheme="majorBidi" w:hAnsiTheme="majorBidi" w:cstheme="majorBidi"/>
          <w:b/>
          <w:bCs/>
          <w:sz w:val="28"/>
          <w:szCs w:val="28"/>
          <w:u w:val="single"/>
        </w:rPr>
        <w:t>Faculté des lettres et des langues</w:t>
      </w:r>
      <w:r>
        <w:rPr>
          <w:rFonts w:asciiTheme="majorBidi" w:hAnsiTheme="majorBidi" w:cstheme="majorBidi"/>
          <w:b/>
          <w:bCs/>
          <w:sz w:val="28"/>
          <w:szCs w:val="28"/>
        </w:rPr>
        <w:t xml:space="preserve">                     </w:t>
      </w:r>
      <w:r>
        <w:rPr>
          <w:rFonts w:asciiTheme="majorBidi" w:hAnsiTheme="majorBidi" w:cstheme="majorBidi"/>
          <w:b/>
          <w:bCs/>
          <w:sz w:val="28"/>
          <w:szCs w:val="28"/>
          <w:u w:val="single"/>
        </w:rPr>
        <w:t xml:space="preserve">                                      </w:t>
      </w:r>
    </w:p>
    <w:p w:rsidR="00A51544" w:rsidRDefault="00A51544" w:rsidP="00A51544">
      <w:pPr>
        <w:rPr>
          <w:rFonts w:asciiTheme="majorBidi" w:hAnsiTheme="majorBidi" w:cstheme="majorBidi"/>
          <w:b/>
          <w:bCs/>
          <w:sz w:val="28"/>
          <w:szCs w:val="28"/>
          <w:u w:val="single"/>
        </w:rPr>
      </w:pPr>
      <w:r>
        <w:rPr>
          <w:rFonts w:asciiTheme="majorBidi" w:hAnsiTheme="majorBidi" w:cstheme="majorBidi"/>
          <w:b/>
          <w:bCs/>
          <w:sz w:val="28"/>
          <w:szCs w:val="28"/>
          <w:u w:val="single"/>
        </w:rPr>
        <w:t>Département de français</w:t>
      </w:r>
    </w:p>
    <w:p w:rsidR="00A51544" w:rsidRPr="00435B00" w:rsidRDefault="00A51544" w:rsidP="00435B00">
      <w:pPr>
        <w:rPr>
          <w:rFonts w:asciiTheme="majorBidi" w:hAnsiTheme="majorBidi" w:cstheme="majorBidi"/>
          <w:sz w:val="28"/>
          <w:szCs w:val="28"/>
        </w:rPr>
      </w:pPr>
      <w:r w:rsidRPr="00435B00">
        <w:rPr>
          <w:rFonts w:asciiTheme="majorBidi" w:hAnsiTheme="majorBidi" w:cstheme="majorBidi"/>
          <w:b/>
          <w:bCs/>
          <w:sz w:val="40"/>
          <w:szCs w:val="40"/>
          <w:u w:val="single"/>
        </w:rPr>
        <w:t>TD 2</w:t>
      </w:r>
      <w:r w:rsidRPr="00435B00">
        <w:rPr>
          <w:rFonts w:asciiTheme="majorBidi" w:hAnsiTheme="majorBidi" w:cstheme="majorBidi"/>
          <w:b/>
          <w:bCs/>
          <w:sz w:val="40"/>
          <w:szCs w:val="40"/>
        </w:rPr>
        <w:t xml:space="preserve">  </w:t>
      </w:r>
      <w:r w:rsidRPr="005840A9">
        <w:rPr>
          <w:rFonts w:asciiTheme="majorBidi" w:hAnsiTheme="majorBidi" w:cstheme="majorBidi"/>
          <w:sz w:val="28"/>
          <w:szCs w:val="28"/>
        </w:rPr>
        <w:t xml:space="preserve">                           </w:t>
      </w:r>
      <w:r w:rsidR="007F4681">
        <w:rPr>
          <w:b/>
          <w:bCs/>
          <w:sz w:val="32"/>
          <w:szCs w:val="32"/>
        </w:rPr>
        <w:t>Groupes : B5, B6,</w:t>
      </w:r>
      <w:r>
        <w:rPr>
          <w:b/>
          <w:bCs/>
          <w:sz w:val="32"/>
          <w:szCs w:val="32"/>
        </w:rPr>
        <w:t xml:space="preserve"> </w:t>
      </w:r>
      <w:r w:rsidR="00435B00">
        <w:rPr>
          <w:b/>
          <w:bCs/>
          <w:sz w:val="32"/>
          <w:szCs w:val="32"/>
        </w:rPr>
        <w:t>A6</w:t>
      </w:r>
    </w:p>
    <w:p w:rsidR="00A51544" w:rsidRPr="00A51544" w:rsidRDefault="00A51544" w:rsidP="00A51544">
      <w:pPr>
        <w:rPr>
          <w:rFonts w:asciiTheme="majorBidi" w:hAnsiTheme="majorBidi" w:cstheme="majorBidi"/>
          <w:b/>
          <w:bCs/>
          <w:sz w:val="28"/>
          <w:szCs w:val="28"/>
          <w:u w:val="single"/>
        </w:rPr>
      </w:pPr>
      <w:r w:rsidRPr="001073A6">
        <w:rPr>
          <w:rFonts w:asciiTheme="majorBidi" w:hAnsiTheme="majorBidi" w:cstheme="majorBidi"/>
          <w:b/>
          <w:bCs/>
          <w:sz w:val="28"/>
          <w:szCs w:val="28"/>
          <w:u w:val="single"/>
        </w:rPr>
        <w:t>Module</w:t>
      </w:r>
      <w:r w:rsidRPr="001073A6">
        <w:rPr>
          <w:rFonts w:asciiTheme="majorBidi" w:hAnsiTheme="majorBidi" w:cstheme="majorBidi"/>
          <w:sz w:val="28"/>
          <w:szCs w:val="28"/>
        </w:rPr>
        <w:t xml:space="preserve"> : </w:t>
      </w:r>
      <w:r w:rsidRPr="001073A6">
        <w:rPr>
          <w:rFonts w:asciiTheme="majorBidi" w:hAnsiTheme="majorBidi" w:cstheme="majorBidi"/>
          <w:b/>
          <w:bCs/>
          <w:sz w:val="28"/>
          <w:szCs w:val="28"/>
          <w:u w:val="single"/>
        </w:rPr>
        <w:t>L’Ecrit</w:t>
      </w:r>
      <w:r>
        <w:rPr>
          <w:rFonts w:asciiTheme="majorBidi" w:hAnsiTheme="majorBidi" w:cstheme="majorBidi"/>
          <w:sz w:val="28"/>
          <w:szCs w:val="28"/>
          <w:u w:val="single"/>
        </w:rPr>
        <w:t xml:space="preserve">                   </w:t>
      </w:r>
    </w:p>
    <w:p w:rsidR="00A51544" w:rsidRDefault="00A51544" w:rsidP="00A51544">
      <w:pPr>
        <w:rPr>
          <w:rFonts w:asciiTheme="majorBidi" w:hAnsiTheme="majorBidi" w:cstheme="majorBidi"/>
          <w:b/>
          <w:bCs/>
          <w:sz w:val="28"/>
          <w:szCs w:val="28"/>
          <w:u w:val="single"/>
        </w:rPr>
      </w:pPr>
    </w:p>
    <w:p w:rsidR="00AA5274" w:rsidRPr="00A51544" w:rsidRDefault="00AA5274" w:rsidP="00A51544">
      <w:pPr>
        <w:rPr>
          <w:rFonts w:asciiTheme="majorBidi" w:hAnsiTheme="majorBidi" w:cstheme="majorBidi"/>
          <w:b/>
          <w:bCs/>
          <w:sz w:val="28"/>
          <w:szCs w:val="28"/>
          <w:u w:val="single"/>
        </w:rPr>
      </w:pPr>
      <w:r w:rsidRPr="00AA5274">
        <w:rPr>
          <w:rFonts w:asciiTheme="majorBidi" w:hAnsiTheme="majorBidi" w:cstheme="majorBidi"/>
          <w:b/>
          <w:bCs/>
          <w:sz w:val="28"/>
          <w:szCs w:val="28"/>
          <w:u w:val="single"/>
        </w:rPr>
        <w:t>Exercice</w:t>
      </w:r>
      <w:r w:rsidR="00ED23DE">
        <w:rPr>
          <w:rFonts w:asciiTheme="majorBidi" w:hAnsiTheme="majorBidi" w:cstheme="majorBidi"/>
          <w:b/>
          <w:bCs/>
          <w:sz w:val="28"/>
          <w:szCs w:val="28"/>
          <w:u w:val="single"/>
        </w:rPr>
        <w:t xml:space="preserve"> 0</w:t>
      </w:r>
      <w:r w:rsidR="003466F1">
        <w:rPr>
          <w:rFonts w:asciiTheme="majorBidi" w:hAnsiTheme="majorBidi" w:cstheme="majorBidi"/>
          <w:b/>
          <w:bCs/>
          <w:sz w:val="28"/>
          <w:szCs w:val="28"/>
          <w:u w:val="single"/>
        </w:rPr>
        <w:t>1</w:t>
      </w:r>
      <w:r w:rsidRPr="00AA5274">
        <w:rPr>
          <w:rFonts w:asciiTheme="majorBidi" w:hAnsiTheme="majorBidi" w:cstheme="majorBidi"/>
          <w:b/>
          <w:bCs/>
          <w:sz w:val="28"/>
          <w:szCs w:val="28"/>
          <w:u w:val="single"/>
        </w:rPr>
        <w:t xml:space="preserve"> </w:t>
      </w:r>
    </w:p>
    <w:p w:rsidR="00AA5274" w:rsidRPr="00484153" w:rsidRDefault="00AA5274" w:rsidP="00AA5274">
      <w:pPr>
        <w:rPr>
          <w:rFonts w:asciiTheme="majorBidi" w:hAnsiTheme="majorBidi" w:cstheme="majorBidi"/>
          <w:b/>
          <w:bCs/>
          <w:sz w:val="28"/>
          <w:szCs w:val="28"/>
        </w:rPr>
      </w:pPr>
      <w:r w:rsidRPr="00484153">
        <w:rPr>
          <w:rFonts w:asciiTheme="majorBidi" w:hAnsiTheme="majorBidi" w:cstheme="majorBidi"/>
          <w:b/>
          <w:bCs/>
          <w:sz w:val="28"/>
          <w:szCs w:val="28"/>
        </w:rPr>
        <w:t>Consigne</w:t>
      </w:r>
      <w:r w:rsidRPr="00484153">
        <w:rPr>
          <w:rFonts w:asciiTheme="majorBidi" w:hAnsiTheme="majorBidi" w:cstheme="majorBidi"/>
          <w:sz w:val="28"/>
          <w:szCs w:val="28"/>
        </w:rPr>
        <w:t xml:space="preserve"> : Chacune des introductions suivantes </w:t>
      </w:r>
      <w:proofErr w:type="gramStart"/>
      <w:r w:rsidRPr="00484153">
        <w:rPr>
          <w:rFonts w:asciiTheme="majorBidi" w:hAnsiTheme="majorBidi" w:cstheme="majorBidi"/>
          <w:sz w:val="28"/>
          <w:szCs w:val="28"/>
        </w:rPr>
        <w:t>présente</w:t>
      </w:r>
      <w:proofErr w:type="gramEnd"/>
      <w:r w:rsidRPr="00484153">
        <w:rPr>
          <w:rFonts w:asciiTheme="majorBidi" w:hAnsiTheme="majorBidi" w:cstheme="majorBidi"/>
          <w:sz w:val="28"/>
          <w:szCs w:val="28"/>
        </w:rPr>
        <w:t xml:space="preserve"> la même thèse : </w:t>
      </w:r>
      <w:r w:rsidRPr="00484153">
        <w:rPr>
          <w:rFonts w:asciiTheme="majorBidi" w:hAnsiTheme="majorBidi" w:cstheme="majorBidi"/>
          <w:b/>
          <w:bCs/>
          <w:sz w:val="28"/>
          <w:szCs w:val="28"/>
        </w:rPr>
        <w:t xml:space="preserve">"Il est stupide de refuser le progrès." </w:t>
      </w:r>
    </w:p>
    <w:p w:rsidR="00AA5274" w:rsidRPr="00484153" w:rsidRDefault="00AA5274" w:rsidP="00AA5274">
      <w:pPr>
        <w:rPr>
          <w:rFonts w:asciiTheme="majorBidi" w:hAnsiTheme="majorBidi" w:cstheme="majorBidi"/>
          <w:sz w:val="28"/>
          <w:szCs w:val="28"/>
        </w:rPr>
      </w:pPr>
      <w:r w:rsidRPr="00484153">
        <w:rPr>
          <w:rFonts w:asciiTheme="majorBidi" w:hAnsiTheme="majorBidi" w:cstheme="majorBidi"/>
          <w:sz w:val="28"/>
          <w:szCs w:val="28"/>
        </w:rPr>
        <w:t xml:space="preserve"> </w:t>
      </w:r>
    </w:p>
    <w:p w:rsidR="00AA5274" w:rsidRPr="00A51544" w:rsidRDefault="00AA5274" w:rsidP="00AA5274">
      <w:pPr>
        <w:rPr>
          <w:rFonts w:asciiTheme="majorBidi" w:hAnsiTheme="majorBidi" w:cstheme="majorBidi"/>
          <w:sz w:val="28"/>
          <w:szCs w:val="28"/>
        </w:rPr>
      </w:pPr>
      <w:r w:rsidRPr="00A51544">
        <w:rPr>
          <w:rFonts w:asciiTheme="majorBidi" w:hAnsiTheme="majorBidi" w:cstheme="majorBidi"/>
          <w:sz w:val="28"/>
          <w:szCs w:val="28"/>
        </w:rPr>
        <w:t xml:space="preserve">Observez-les et dites si elles conviennent bien au sujet proposé. </w:t>
      </w:r>
    </w:p>
    <w:p w:rsidR="00AA5274" w:rsidRPr="006E1C8C" w:rsidRDefault="00AA5274" w:rsidP="00AA5274">
      <w:pPr>
        <w:rPr>
          <w:rFonts w:asciiTheme="majorBidi" w:hAnsiTheme="majorBidi" w:cstheme="majorBidi"/>
          <w:b/>
          <w:bCs/>
          <w:sz w:val="24"/>
          <w:szCs w:val="24"/>
        </w:rPr>
      </w:pPr>
      <w:r w:rsidRPr="006E1C8C">
        <w:rPr>
          <w:rFonts w:asciiTheme="majorBidi" w:hAnsiTheme="majorBidi" w:cstheme="majorBidi"/>
          <w:b/>
          <w:bCs/>
          <w:sz w:val="24"/>
          <w:szCs w:val="24"/>
        </w:rPr>
        <w:t xml:space="preserve">Intro 1 </w:t>
      </w:r>
    </w:p>
    <w:p w:rsidR="00AA5274" w:rsidRPr="006E1C8C" w:rsidRDefault="00AA5274" w:rsidP="00484153">
      <w:pPr>
        <w:spacing w:line="360" w:lineRule="auto"/>
        <w:rPr>
          <w:rFonts w:asciiTheme="majorBidi" w:hAnsiTheme="majorBidi" w:cstheme="majorBidi"/>
          <w:sz w:val="24"/>
          <w:szCs w:val="24"/>
        </w:rPr>
      </w:pPr>
      <w:r w:rsidRPr="006E1C8C">
        <w:rPr>
          <w:rFonts w:asciiTheme="majorBidi" w:hAnsiTheme="majorBidi" w:cstheme="majorBidi"/>
          <w:sz w:val="24"/>
          <w:szCs w:val="24"/>
        </w:rPr>
        <w:t xml:space="preserve">Le  progrès  a  favorisé  le  développement  de  nos  sociétés.  Grâce  à  lui,  les  distances  ont  été vaincues, nous vivons dans le confort et les possibilités de communication et d'échanges sont presque  sans  limites.  A  l'évidence,  il  faut  reconnaître  que  le  progrès  nous  a  comblés  de bienfaits. C'est pourquoi il semble stupide de le refuser.  </w:t>
      </w:r>
    </w:p>
    <w:p w:rsidR="00AA5274" w:rsidRPr="006E1C8C" w:rsidRDefault="00AA5274" w:rsidP="00AA5274">
      <w:pPr>
        <w:rPr>
          <w:rFonts w:asciiTheme="majorBidi" w:hAnsiTheme="majorBidi" w:cstheme="majorBidi"/>
          <w:sz w:val="24"/>
          <w:szCs w:val="24"/>
        </w:rPr>
      </w:pPr>
      <w:r w:rsidRPr="006E1C8C">
        <w:rPr>
          <w:rFonts w:asciiTheme="majorBidi" w:hAnsiTheme="majorBidi" w:cstheme="majorBidi"/>
          <w:sz w:val="24"/>
          <w:szCs w:val="24"/>
        </w:rPr>
        <w:t xml:space="preserve"> </w:t>
      </w:r>
    </w:p>
    <w:p w:rsidR="00AA5274" w:rsidRPr="006E1C8C" w:rsidRDefault="00AA5274" w:rsidP="00AA5274">
      <w:pPr>
        <w:rPr>
          <w:rFonts w:asciiTheme="majorBidi" w:hAnsiTheme="majorBidi" w:cstheme="majorBidi"/>
          <w:b/>
          <w:bCs/>
          <w:sz w:val="24"/>
          <w:szCs w:val="24"/>
        </w:rPr>
      </w:pPr>
      <w:r w:rsidRPr="006E1C8C">
        <w:rPr>
          <w:rFonts w:asciiTheme="majorBidi" w:hAnsiTheme="majorBidi" w:cstheme="majorBidi"/>
          <w:b/>
          <w:bCs/>
          <w:sz w:val="24"/>
          <w:szCs w:val="24"/>
        </w:rPr>
        <w:t xml:space="preserve">Intro 2 </w:t>
      </w:r>
    </w:p>
    <w:p w:rsidR="00AA5274" w:rsidRPr="006E1C8C" w:rsidRDefault="00AA5274" w:rsidP="00484153">
      <w:pPr>
        <w:spacing w:line="360" w:lineRule="auto"/>
        <w:rPr>
          <w:rFonts w:asciiTheme="majorBidi" w:hAnsiTheme="majorBidi" w:cstheme="majorBidi"/>
          <w:sz w:val="24"/>
          <w:szCs w:val="24"/>
        </w:rPr>
      </w:pPr>
      <w:r w:rsidRPr="006E1C8C">
        <w:rPr>
          <w:rFonts w:asciiTheme="majorBidi" w:hAnsiTheme="majorBidi" w:cstheme="majorBidi"/>
          <w:sz w:val="24"/>
          <w:szCs w:val="24"/>
        </w:rPr>
        <w:t xml:space="preserve">Au fil des siècles, notre civilisation s'est peu à peu développée et de nombreuses découvertes ont été faites dans des domaines aussi variés que celui de la technologie, des sciences ou de la médecine.  Si  certaines  d'entre  elles  se  sont  avérées  totalement  catastrophiques,  beaucoup d'autres, au contraire, ont été bénéfiques pour l'être humain. Nous le verrons à travers trois domaines : la santé, la vie quotidienne et la culture.  </w:t>
      </w:r>
    </w:p>
    <w:p w:rsidR="00AA5274" w:rsidRPr="006E1C8C" w:rsidRDefault="00AA5274" w:rsidP="00484153">
      <w:pPr>
        <w:spacing w:line="360" w:lineRule="auto"/>
        <w:rPr>
          <w:rFonts w:asciiTheme="majorBidi" w:hAnsiTheme="majorBidi" w:cstheme="majorBidi"/>
          <w:sz w:val="24"/>
          <w:szCs w:val="24"/>
        </w:rPr>
      </w:pPr>
      <w:r w:rsidRPr="006E1C8C">
        <w:rPr>
          <w:rFonts w:asciiTheme="majorBidi" w:hAnsiTheme="majorBidi" w:cstheme="majorBidi"/>
          <w:sz w:val="24"/>
          <w:szCs w:val="24"/>
        </w:rPr>
        <w:t xml:space="preserve"> </w:t>
      </w:r>
    </w:p>
    <w:p w:rsidR="00AA5274" w:rsidRPr="006E1C8C" w:rsidRDefault="00AA5274" w:rsidP="00AA5274">
      <w:pPr>
        <w:rPr>
          <w:rFonts w:asciiTheme="majorBidi" w:hAnsiTheme="majorBidi" w:cstheme="majorBidi"/>
          <w:b/>
          <w:bCs/>
          <w:sz w:val="24"/>
          <w:szCs w:val="24"/>
        </w:rPr>
      </w:pPr>
      <w:r w:rsidRPr="006E1C8C">
        <w:rPr>
          <w:rFonts w:asciiTheme="majorBidi" w:hAnsiTheme="majorBidi" w:cstheme="majorBidi"/>
          <w:b/>
          <w:bCs/>
          <w:sz w:val="24"/>
          <w:szCs w:val="24"/>
        </w:rPr>
        <w:t xml:space="preserve">Intro 3 </w:t>
      </w:r>
    </w:p>
    <w:p w:rsidR="006E1C8C" w:rsidRDefault="00AA5274" w:rsidP="006E1C8C">
      <w:pPr>
        <w:spacing w:line="360" w:lineRule="auto"/>
        <w:rPr>
          <w:rFonts w:asciiTheme="majorBidi" w:hAnsiTheme="majorBidi" w:cstheme="majorBidi"/>
          <w:sz w:val="24"/>
          <w:szCs w:val="24"/>
        </w:rPr>
      </w:pPr>
      <w:r w:rsidRPr="006E1C8C">
        <w:rPr>
          <w:rFonts w:asciiTheme="majorBidi" w:hAnsiTheme="majorBidi" w:cstheme="majorBidi"/>
          <w:sz w:val="24"/>
          <w:szCs w:val="24"/>
        </w:rPr>
        <w:t xml:space="preserve">A la fin de la guerre de 1914, le « siècle du progrès » semble s'arrêter. L'idée que la civilisation occidentale  allait  continuer  de  s'améliorer  est  fortement  entamée.  Elle  s'est  heurtée  à  la robotisation de l'existence, aux destructions industrielles. Deux siècles plus tard, le pessimisme à l'égard du progrès s'est encore accru. Des scientifiques, des économistes, des </w:t>
      </w:r>
      <w:r w:rsidRPr="006E1C8C">
        <w:rPr>
          <w:rFonts w:asciiTheme="majorBidi" w:hAnsiTheme="majorBidi" w:cstheme="majorBidi"/>
          <w:sz w:val="24"/>
          <w:szCs w:val="24"/>
        </w:rPr>
        <w:lastRenderedPageBreak/>
        <w:t>philosophes, des écrivains nous mettent en garde contre les dangers irrémédiables que celui-ci fait subir à la planète. Sans méconnaître toutes ces critiques justifiées certes, et même si la tâche paraît redoutable, on peut affirmer qu'il serait stupide de refuser le progrès. Dans bien des domaines, celui-ci a œuvré pour notre bien-être.</w:t>
      </w:r>
    </w:p>
    <w:p w:rsidR="000A28F1" w:rsidRPr="00A51544" w:rsidRDefault="000A28F1" w:rsidP="000A28F1">
      <w:pPr>
        <w:spacing w:line="360" w:lineRule="auto"/>
        <w:rPr>
          <w:rFonts w:asciiTheme="majorBidi" w:hAnsiTheme="majorBidi" w:cstheme="majorBidi"/>
          <w:sz w:val="28"/>
          <w:szCs w:val="28"/>
        </w:rPr>
      </w:pPr>
      <w:r w:rsidRPr="003466F1">
        <w:rPr>
          <w:rFonts w:asciiTheme="majorBidi" w:hAnsiTheme="majorBidi" w:cstheme="majorBidi"/>
          <w:b/>
          <w:bCs/>
          <w:sz w:val="28"/>
          <w:szCs w:val="28"/>
          <w:u w:val="single"/>
        </w:rPr>
        <w:t>Corrigé de l'exercice 1</w:t>
      </w:r>
      <w:r w:rsidRPr="003466F1">
        <w:rPr>
          <w:rFonts w:asciiTheme="majorBidi" w:hAnsiTheme="majorBidi" w:cstheme="majorBidi"/>
          <w:sz w:val="24"/>
          <w:szCs w:val="24"/>
          <w:u w:val="single"/>
        </w:rPr>
        <w:t xml:space="preserve"> </w:t>
      </w:r>
    </w:p>
    <w:p w:rsidR="000A28F1" w:rsidRPr="006E1C8C" w:rsidRDefault="000A28F1" w:rsidP="000A28F1">
      <w:pPr>
        <w:rPr>
          <w:rFonts w:asciiTheme="majorBidi" w:hAnsiTheme="majorBidi" w:cstheme="majorBidi"/>
          <w:b/>
          <w:bCs/>
          <w:sz w:val="24"/>
          <w:szCs w:val="24"/>
        </w:rPr>
      </w:pPr>
      <w:r w:rsidRPr="006E1C8C">
        <w:rPr>
          <w:rFonts w:asciiTheme="majorBidi" w:hAnsiTheme="majorBidi" w:cstheme="majorBidi"/>
          <w:b/>
          <w:bCs/>
          <w:sz w:val="24"/>
          <w:szCs w:val="24"/>
        </w:rPr>
        <w:t xml:space="preserve">Introduction 1 </w:t>
      </w:r>
    </w:p>
    <w:p w:rsidR="000A28F1" w:rsidRPr="006E1C8C" w:rsidRDefault="000A28F1" w:rsidP="000A28F1">
      <w:pPr>
        <w:spacing w:line="360" w:lineRule="auto"/>
        <w:rPr>
          <w:rFonts w:asciiTheme="majorBidi" w:hAnsiTheme="majorBidi" w:cstheme="majorBidi"/>
          <w:sz w:val="24"/>
          <w:szCs w:val="24"/>
        </w:rPr>
      </w:pPr>
      <w:r w:rsidRPr="006E1C8C">
        <w:rPr>
          <w:rFonts w:asciiTheme="majorBidi" w:hAnsiTheme="majorBidi" w:cstheme="majorBidi"/>
          <w:sz w:val="24"/>
          <w:szCs w:val="24"/>
        </w:rPr>
        <w:t xml:space="preserve">Cette introduction énonce essentiellement des arguments qui auraient pu figurer utilement dans le développement. D'autre part, il n'y a aucune annonce du plan qui va être suivi. </w:t>
      </w:r>
    </w:p>
    <w:p w:rsidR="000A28F1" w:rsidRPr="006E1C8C" w:rsidRDefault="000A28F1" w:rsidP="000A28F1">
      <w:pPr>
        <w:rPr>
          <w:rFonts w:asciiTheme="majorBidi" w:hAnsiTheme="majorBidi" w:cstheme="majorBidi"/>
          <w:b/>
          <w:bCs/>
          <w:sz w:val="24"/>
          <w:szCs w:val="24"/>
        </w:rPr>
      </w:pPr>
      <w:r w:rsidRPr="006E1C8C">
        <w:rPr>
          <w:rFonts w:asciiTheme="majorBidi" w:hAnsiTheme="majorBidi" w:cstheme="majorBidi"/>
          <w:b/>
          <w:bCs/>
          <w:sz w:val="24"/>
          <w:szCs w:val="24"/>
        </w:rPr>
        <w:t xml:space="preserve">Introduction 2 </w:t>
      </w:r>
    </w:p>
    <w:p w:rsidR="000A28F1" w:rsidRPr="006E1C8C" w:rsidRDefault="000A28F1" w:rsidP="000A28F1">
      <w:pPr>
        <w:spacing w:line="360" w:lineRule="auto"/>
        <w:rPr>
          <w:rFonts w:asciiTheme="majorBidi" w:hAnsiTheme="majorBidi" w:cstheme="majorBidi"/>
          <w:sz w:val="24"/>
          <w:szCs w:val="24"/>
        </w:rPr>
      </w:pPr>
      <w:r w:rsidRPr="006E1C8C">
        <w:rPr>
          <w:rFonts w:asciiTheme="majorBidi" w:hAnsiTheme="majorBidi" w:cstheme="majorBidi"/>
          <w:sz w:val="24"/>
          <w:szCs w:val="24"/>
        </w:rPr>
        <w:t xml:space="preserve">L'entrée en matière convient, mais la thèse n'est pas énoncée. La dernière phrase correspond à l'annonce de la démarche, c'est-à-dire du plan qui sera suivi. </w:t>
      </w:r>
    </w:p>
    <w:p w:rsidR="000A28F1" w:rsidRPr="006E1C8C" w:rsidRDefault="000A28F1" w:rsidP="000A28F1">
      <w:pPr>
        <w:rPr>
          <w:rFonts w:asciiTheme="majorBidi" w:hAnsiTheme="majorBidi" w:cstheme="majorBidi"/>
          <w:b/>
          <w:bCs/>
          <w:sz w:val="24"/>
          <w:szCs w:val="24"/>
        </w:rPr>
      </w:pPr>
      <w:r w:rsidRPr="006E1C8C">
        <w:rPr>
          <w:rFonts w:asciiTheme="majorBidi" w:hAnsiTheme="majorBidi" w:cstheme="majorBidi"/>
          <w:b/>
          <w:bCs/>
          <w:sz w:val="24"/>
          <w:szCs w:val="24"/>
        </w:rPr>
        <w:t xml:space="preserve">Introduction 3 </w:t>
      </w:r>
    </w:p>
    <w:p w:rsidR="000A28F1" w:rsidRDefault="000A28F1" w:rsidP="000A28F1">
      <w:pPr>
        <w:spacing w:line="360" w:lineRule="auto"/>
        <w:rPr>
          <w:rFonts w:asciiTheme="majorBidi" w:hAnsiTheme="majorBidi" w:cstheme="majorBidi"/>
          <w:b/>
          <w:bCs/>
          <w:sz w:val="24"/>
          <w:szCs w:val="24"/>
          <w:u w:val="single"/>
        </w:rPr>
      </w:pPr>
      <w:r w:rsidRPr="006E1C8C">
        <w:rPr>
          <w:rFonts w:asciiTheme="majorBidi" w:hAnsiTheme="majorBidi" w:cstheme="majorBidi"/>
          <w:sz w:val="24"/>
          <w:szCs w:val="24"/>
        </w:rPr>
        <w:t xml:space="preserve">Cette introduction est convenable. On y trouve l'entrée en matière, puis l'énoncé de la thèse et enfin l'annonce du plan. Remarquer les phrases de liaison entre chacune des parties. </w:t>
      </w:r>
    </w:p>
    <w:p w:rsidR="000A28F1" w:rsidRDefault="000A28F1" w:rsidP="006E1C8C">
      <w:pPr>
        <w:spacing w:line="360" w:lineRule="auto"/>
        <w:rPr>
          <w:rFonts w:asciiTheme="majorBidi" w:hAnsiTheme="majorBidi" w:cstheme="majorBidi"/>
          <w:sz w:val="24"/>
          <w:szCs w:val="24"/>
        </w:rPr>
      </w:pPr>
    </w:p>
    <w:p w:rsidR="006E1C8C" w:rsidRPr="006E1C8C" w:rsidRDefault="006E1C8C" w:rsidP="006E1C8C">
      <w:pPr>
        <w:spacing w:line="360" w:lineRule="auto"/>
        <w:rPr>
          <w:rFonts w:asciiTheme="majorBidi" w:hAnsiTheme="majorBidi" w:cstheme="majorBidi"/>
          <w:sz w:val="24"/>
          <w:szCs w:val="24"/>
        </w:rPr>
      </w:pPr>
      <w:r w:rsidRPr="00CD1C59">
        <w:rPr>
          <w:rFonts w:asciiTheme="majorBidi" w:hAnsiTheme="majorBidi" w:cstheme="majorBidi"/>
          <w:b/>
          <w:bCs/>
          <w:sz w:val="28"/>
          <w:szCs w:val="28"/>
          <w:u w:val="single"/>
        </w:rPr>
        <w:t>Exercice 02</w:t>
      </w:r>
    </w:p>
    <w:p w:rsidR="006E1C8C" w:rsidRPr="00CD1C59" w:rsidRDefault="006E1C8C" w:rsidP="006E1C8C">
      <w:pPr>
        <w:rPr>
          <w:rFonts w:asciiTheme="majorBidi" w:hAnsiTheme="majorBidi" w:cstheme="majorBidi"/>
          <w:b/>
          <w:bCs/>
          <w:sz w:val="28"/>
          <w:szCs w:val="28"/>
          <w:u w:val="single"/>
        </w:rPr>
      </w:pPr>
      <w:r w:rsidRPr="00CD1C59">
        <w:rPr>
          <w:rFonts w:asciiTheme="majorBidi" w:hAnsiTheme="majorBidi" w:cstheme="majorBidi"/>
          <w:b/>
          <w:bCs/>
          <w:sz w:val="28"/>
          <w:szCs w:val="28"/>
          <w:u w:val="single"/>
        </w:rPr>
        <w:t>Consigne</w:t>
      </w:r>
      <w:r w:rsidRPr="00CD1C59">
        <w:rPr>
          <w:rFonts w:asciiTheme="majorBidi" w:hAnsiTheme="majorBidi" w:cstheme="majorBidi"/>
          <w:b/>
          <w:bCs/>
          <w:sz w:val="28"/>
          <w:szCs w:val="28"/>
        </w:rPr>
        <w:t xml:space="preserve"> : </w:t>
      </w:r>
      <w:r w:rsidRPr="00CD1C59">
        <w:rPr>
          <w:rFonts w:asciiTheme="majorBidi" w:hAnsiTheme="majorBidi" w:cstheme="majorBidi"/>
          <w:sz w:val="28"/>
          <w:szCs w:val="28"/>
        </w:rPr>
        <w:t>Chacune des introductions suivantes présente la même thèse : "</w:t>
      </w:r>
    </w:p>
    <w:p w:rsidR="006E1C8C" w:rsidRPr="00CD1C59" w:rsidRDefault="006E1C8C" w:rsidP="006E1C8C">
      <w:pPr>
        <w:rPr>
          <w:rFonts w:asciiTheme="majorBidi" w:hAnsiTheme="majorBidi" w:cstheme="majorBidi"/>
          <w:b/>
          <w:bCs/>
          <w:sz w:val="28"/>
          <w:szCs w:val="28"/>
        </w:rPr>
      </w:pPr>
      <w:r w:rsidRPr="00CD1C59">
        <w:rPr>
          <w:rFonts w:asciiTheme="majorBidi" w:hAnsiTheme="majorBidi" w:cstheme="majorBidi"/>
          <w:b/>
          <w:bCs/>
          <w:sz w:val="28"/>
          <w:szCs w:val="28"/>
        </w:rPr>
        <w:t xml:space="preserve">L'Union Européenne est une chance pour notre pays". </w:t>
      </w:r>
    </w:p>
    <w:p w:rsidR="006E1C8C" w:rsidRPr="00D13D54" w:rsidRDefault="006E1C8C" w:rsidP="006E1C8C">
      <w:pPr>
        <w:rPr>
          <w:rFonts w:asciiTheme="majorBidi" w:hAnsiTheme="majorBidi" w:cstheme="majorBidi"/>
          <w:b/>
          <w:bCs/>
          <w:sz w:val="28"/>
          <w:szCs w:val="28"/>
          <w:u w:val="single"/>
        </w:rPr>
      </w:pPr>
      <w:r w:rsidRPr="005840A9">
        <w:rPr>
          <w:rFonts w:asciiTheme="majorBidi" w:hAnsiTheme="majorBidi" w:cstheme="majorBidi"/>
          <w:b/>
          <w:bCs/>
          <w:sz w:val="28"/>
          <w:szCs w:val="28"/>
          <w:u w:val="single"/>
        </w:rPr>
        <w:t xml:space="preserve"> </w:t>
      </w:r>
      <w:r w:rsidRPr="005840A9">
        <w:rPr>
          <w:rFonts w:asciiTheme="majorBidi" w:hAnsiTheme="majorBidi" w:cstheme="majorBidi"/>
          <w:sz w:val="28"/>
          <w:szCs w:val="28"/>
        </w:rPr>
        <w:t xml:space="preserve">Appréciez chacune d'elles et dites si elles vous semblent correctes. </w:t>
      </w:r>
    </w:p>
    <w:p w:rsidR="006E1C8C" w:rsidRDefault="006E1C8C" w:rsidP="006E1C8C">
      <w:pPr>
        <w:rPr>
          <w:rFonts w:asciiTheme="majorBidi" w:hAnsiTheme="majorBidi" w:cstheme="majorBidi"/>
          <w:b/>
          <w:bCs/>
          <w:sz w:val="28"/>
          <w:szCs w:val="28"/>
          <w:u w:val="single"/>
        </w:rPr>
      </w:pPr>
    </w:p>
    <w:p w:rsidR="006E1C8C" w:rsidRPr="006E1C8C" w:rsidRDefault="006E1C8C" w:rsidP="006E1C8C">
      <w:pPr>
        <w:rPr>
          <w:rFonts w:asciiTheme="majorBidi" w:hAnsiTheme="majorBidi" w:cstheme="majorBidi"/>
          <w:b/>
          <w:bCs/>
          <w:sz w:val="24"/>
          <w:szCs w:val="24"/>
          <w:u w:val="single"/>
        </w:rPr>
      </w:pPr>
      <w:r w:rsidRPr="006E1C8C">
        <w:rPr>
          <w:rFonts w:asciiTheme="majorBidi" w:hAnsiTheme="majorBidi" w:cstheme="majorBidi"/>
          <w:b/>
          <w:bCs/>
          <w:sz w:val="24"/>
          <w:szCs w:val="24"/>
          <w:u w:val="single"/>
        </w:rPr>
        <w:t xml:space="preserve">Intro 1 </w:t>
      </w:r>
    </w:p>
    <w:p w:rsidR="006E1C8C" w:rsidRPr="006E1C8C" w:rsidRDefault="006E1C8C" w:rsidP="006E1C8C">
      <w:pPr>
        <w:spacing w:line="360" w:lineRule="auto"/>
        <w:rPr>
          <w:rFonts w:asciiTheme="majorBidi" w:hAnsiTheme="majorBidi" w:cstheme="majorBidi"/>
          <w:sz w:val="24"/>
          <w:szCs w:val="24"/>
        </w:rPr>
      </w:pPr>
      <w:r w:rsidRPr="006E1C8C">
        <w:rPr>
          <w:rFonts w:asciiTheme="majorBidi" w:hAnsiTheme="majorBidi" w:cstheme="majorBidi"/>
          <w:sz w:val="24"/>
          <w:szCs w:val="24"/>
        </w:rPr>
        <w:t xml:space="preserve">Depuis 1993, les états membres de l'Union Européenne ont ouvert leurs frontières. Tous les marchés commerciaux peuvent se faire librement, qu'il s'agisse du marché de l'automobile, de l'électroménager  ou  du  mobilier.  Autre  avantage,  les  banques  peuvent  faire  entre  elles  des transactions et le système monétaire, unifié depuis le 1er janvier 1999, a encore étendu ces transactions. Enfin, les entreprises peuvent s'unir ou coopérer pour résister à la concurrence </w:t>
      </w:r>
      <w:r w:rsidRPr="006E1C8C">
        <w:rPr>
          <w:rFonts w:asciiTheme="majorBidi" w:hAnsiTheme="majorBidi" w:cstheme="majorBidi"/>
          <w:sz w:val="24"/>
          <w:szCs w:val="24"/>
        </w:rPr>
        <w:lastRenderedPageBreak/>
        <w:t xml:space="preserve">étrangère. L'Europe,  c'est  certain,  est  bénéfique  pour  notre  pays.  Plusieurs  raisons  peuvent l'expliquer.  </w:t>
      </w:r>
    </w:p>
    <w:p w:rsidR="006E1C8C" w:rsidRPr="006E1C8C" w:rsidRDefault="006E1C8C" w:rsidP="006E1C8C">
      <w:pPr>
        <w:rPr>
          <w:rFonts w:asciiTheme="majorBidi" w:hAnsiTheme="majorBidi" w:cstheme="majorBidi"/>
          <w:sz w:val="24"/>
          <w:szCs w:val="24"/>
        </w:rPr>
      </w:pPr>
      <w:r w:rsidRPr="006E1C8C">
        <w:rPr>
          <w:rFonts w:asciiTheme="majorBidi" w:hAnsiTheme="majorBidi" w:cstheme="majorBidi"/>
          <w:sz w:val="24"/>
          <w:szCs w:val="24"/>
        </w:rPr>
        <w:t xml:space="preserve"> </w:t>
      </w:r>
    </w:p>
    <w:p w:rsidR="006E1C8C" w:rsidRPr="006E1C8C" w:rsidRDefault="006E1C8C" w:rsidP="006E1C8C">
      <w:pPr>
        <w:rPr>
          <w:rFonts w:asciiTheme="majorBidi" w:hAnsiTheme="majorBidi" w:cstheme="majorBidi"/>
          <w:b/>
          <w:bCs/>
          <w:sz w:val="24"/>
          <w:szCs w:val="24"/>
          <w:u w:val="single"/>
        </w:rPr>
      </w:pPr>
      <w:r w:rsidRPr="006E1C8C">
        <w:rPr>
          <w:rFonts w:asciiTheme="majorBidi" w:hAnsiTheme="majorBidi" w:cstheme="majorBidi"/>
          <w:b/>
          <w:bCs/>
          <w:sz w:val="24"/>
          <w:szCs w:val="24"/>
          <w:u w:val="single"/>
        </w:rPr>
        <w:t xml:space="preserve">Intro 2 </w:t>
      </w:r>
    </w:p>
    <w:p w:rsidR="006E1C8C" w:rsidRPr="006E1C8C" w:rsidRDefault="006E1C8C" w:rsidP="006E1C8C">
      <w:pPr>
        <w:spacing w:line="360" w:lineRule="auto"/>
        <w:rPr>
          <w:rFonts w:asciiTheme="majorBidi" w:hAnsiTheme="majorBidi" w:cstheme="majorBidi"/>
          <w:sz w:val="24"/>
          <w:szCs w:val="24"/>
        </w:rPr>
      </w:pPr>
      <w:r w:rsidRPr="006E1C8C">
        <w:rPr>
          <w:rFonts w:asciiTheme="majorBidi" w:hAnsiTheme="majorBidi" w:cstheme="majorBidi"/>
          <w:sz w:val="24"/>
          <w:szCs w:val="24"/>
        </w:rPr>
        <w:t xml:space="preserve">Le 1er janvier 2002, les douze monnaies nationales des douze pays membres de l'UE basculent vers la monnaie unique : l'euro. La construction européenne a franchi un cap. C'est une chance pour notre pays. Voyons ses atouts.  </w:t>
      </w:r>
    </w:p>
    <w:p w:rsidR="006E1C8C" w:rsidRPr="006E1C8C" w:rsidRDefault="006E1C8C" w:rsidP="006E1C8C">
      <w:pPr>
        <w:rPr>
          <w:rFonts w:asciiTheme="majorBidi" w:hAnsiTheme="majorBidi" w:cstheme="majorBidi"/>
          <w:sz w:val="24"/>
          <w:szCs w:val="24"/>
        </w:rPr>
      </w:pPr>
      <w:r w:rsidRPr="006E1C8C">
        <w:rPr>
          <w:rFonts w:asciiTheme="majorBidi" w:hAnsiTheme="majorBidi" w:cstheme="majorBidi"/>
          <w:sz w:val="24"/>
          <w:szCs w:val="24"/>
        </w:rPr>
        <w:t xml:space="preserve"> </w:t>
      </w:r>
    </w:p>
    <w:p w:rsidR="006E1C8C" w:rsidRPr="006E1C8C" w:rsidRDefault="006E1C8C" w:rsidP="006E1C8C">
      <w:pPr>
        <w:rPr>
          <w:rFonts w:asciiTheme="majorBidi" w:hAnsiTheme="majorBidi" w:cstheme="majorBidi"/>
          <w:b/>
          <w:bCs/>
          <w:sz w:val="24"/>
          <w:szCs w:val="24"/>
          <w:u w:val="single"/>
        </w:rPr>
      </w:pPr>
      <w:r w:rsidRPr="006E1C8C">
        <w:rPr>
          <w:rFonts w:asciiTheme="majorBidi" w:hAnsiTheme="majorBidi" w:cstheme="majorBidi"/>
          <w:b/>
          <w:bCs/>
          <w:sz w:val="24"/>
          <w:szCs w:val="24"/>
          <w:u w:val="single"/>
        </w:rPr>
        <w:t xml:space="preserve">Intro 3 </w:t>
      </w:r>
    </w:p>
    <w:p w:rsidR="006E1C8C" w:rsidRPr="006E1C8C" w:rsidRDefault="006E1C8C" w:rsidP="006E1C8C">
      <w:pPr>
        <w:spacing w:line="360" w:lineRule="auto"/>
        <w:rPr>
          <w:rFonts w:asciiTheme="majorBidi" w:hAnsiTheme="majorBidi" w:cstheme="majorBidi"/>
          <w:sz w:val="24"/>
          <w:szCs w:val="24"/>
        </w:rPr>
      </w:pPr>
      <w:r w:rsidRPr="006E1C8C">
        <w:rPr>
          <w:rFonts w:asciiTheme="majorBidi" w:hAnsiTheme="majorBidi" w:cstheme="majorBidi"/>
          <w:sz w:val="24"/>
          <w:szCs w:val="24"/>
        </w:rPr>
        <w:t xml:space="preserve">Croissance en panne, absence de politique économique commune, flambées sur les marchés des changes … La monnaie unique en vigueur depuis 5 ans, a conforté dans leurs opinions les eurosceptiques de tous bords. Faut-il pour autant dramatiser ? Certes non, car la construction européenne n'est pas seulement économique. Le 1er mai 2004, avec l'entrée de dix nouveaux états  membres,  l'union  européenne  méritera  enfin  son  nom  :  l'Europe  sera  unie,  la  grande Europe réunie. On ne peut que s'en réjouir ; c'est une victoire pour la démocratie, la paix et pour tous </w:t>
      </w:r>
      <w:proofErr w:type="gramStart"/>
      <w:r w:rsidRPr="006E1C8C">
        <w:rPr>
          <w:rFonts w:asciiTheme="majorBidi" w:hAnsiTheme="majorBidi" w:cstheme="majorBidi"/>
          <w:sz w:val="24"/>
          <w:szCs w:val="24"/>
        </w:rPr>
        <w:t>les euro</w:t>
      </w:r>
      <w:proofErr w:type="gramEnd"/>
      <w:r w:rsidRPr="006E1C8C">
        <w:rPr>
          <w:rFonts w:asciiTheme="majorBidi" w:hAnsiTheme="majorBidi" w:cstheme="majorBidi"/>
          <w:sz w:val="24"/>
          <w:szCs w:val="24"/>
        </w:rPr>
        <w:t xml:space="preserve"> citoyens. </w:t>
      </w:r>
    </w:p>
    <w:p w:rsidR="000A28F1" w:rsidRPr="000A28F1" w:rsidRDefault="006E1C8C" w:rsidP="000A28F1">
      <w:pPr>
        <w:spacing w:line="360" w:lineRule="auto"/>
        <w:rPr>
          <w:rFonts w:asciiTheme="majorBidi" w:hAnsiTheme="majorBidi" w:cstheme="majorBidi"/>
          <w:sz w:val="24"/>
          <w:szCs w:val="24"/>
        </w:rPr>
      </w:pPr>
      <w:r w:rsidRPr="000A28F1">
        <w:rPr>
          <w:rFonts w:asciiTheme="majorBidi" w:hAnsiTheme="majorBidi" w:cstheme="majorBidi"/>
          <w:sz w:val="24"/>
          <w:szCs w:val="24"/>
        </w:rPr>
        <w:t xml:space="preserve"> </w:t>
      </w:r>
      <w:r w:rsidR="000A28F1" w:rsidRPr="000A28F1">
        <w:rPr>
          <w:rFonts w:asciiTheme="majorBidi" w:hAnsiTheme="majorBidi" w:cstheme="majorBidi"/>
          <w:b/>
          <w:bCs/>
          <w:sz w:val="24"/>
          <w:szCs w:val="24"/>
          <w:u w:val="single"/>
        </w:rPr>
        <w:t xml:space="preserve">Corrigé de l'exercice 2 </w:t>
      </w:r>
    </w:p>
    <w:p w:rsidR="000A28F1" w:rsidRPr="000A28F1" w:rsidRDefault="000A28F1" w:rsidP="000A28F1">
      <w:pPr>
        <w:rPr>
          <w:rFonts w:asciiTheme="majorBidi" w:hAnsiTheme="majorBidi" w:cstheme="majorBidi"/>
          <w:b/>
          <w:bCs/>
          <w:sz w:val="24"/>
          <w:szCs w:val="24"/>
          <w:u w:val="single"/>
        </w:rPr>
      </w:pPr>
      <w:r w:rsidRPr="000A28F1">
        <w:rPr>
          <w:rFonts w:asciiTheme="majorBidi" w:hAnsiTheme="majorBidi" w:cstheme="majorBidi"/>
          <w:b/>
          <w:bCs/>
          <w:sz w:val="24"/>
          <w:szCs w:val="24"/>
          <w:u w:val="single"/>
        </w:rPr>
        <w:t xml:space="preserve">Introduction 1 </w:t>
      </w:r>
    </w:p>
    <w:p w:rsidR="000A28F1" w:rsidRPr="000A28F1" w:rsidRDefault="000A28F1" w:rsidP="000A28F1">
      <w:pPr>
        <w:spacing w:line="360" w:lineRule="auto"/>
        <w:rPr>
          <w:rFonts w:asciiTheme="majorBidi" w:hAnsiTheme="majorBidi" w:cstheme="majorBidi"/>
          <w:sz w:val="24"/>
          <w:szCs w:val="24"/>
        </w:rPr>
      </w:pPr>
      <w:r w:rsidRPr="000A28F1">
        <w:rPr>
          <w:rFonts w:asciiTheme="majorBidi" w:hAnsiTheme="majorBidi" w:cstheme="majorBidi"/>
          <w:sz w:val="24"/>
          <w:szCs w:val="24"/>
        </w:rPr>
        <w:t xml:space="preserve">Une introduction ne doit pas empiéter sur son développement. L'utilisation des articulations montre que le débat est commencé, ce qu'il ne faut pas faire dans une introduction. </w:t>
      </w:r>
    </w:p>
    <w:p w:rsidR="000A28F1" w:rsidRPr="000A28F1" w:rsidRDefault="000A28F1" w:rsidP="000A28F1">
      <w:pPr>
        <w:rPr>
          <w:rFonts w:asciiTheme="majorBidi" w:hAnsiTheme="majorBidi" w:cstheme="majorBidi"/>
          <w:b/>
          <w:bCs/>
          <w:sz w:val="24"/>
          <w:szCs w:val="24"/>
          <w:u w:val="single"/>
        </w:rPr>
      </w:pPr>
      <w:r w:rsidRPr="000A28F1">
        <w:rPr>
          <w:rFonts w:asciiTheme="majorBidi" w:hAnsiTheme="majorBidi" w:cstheme="majorBidi"/>
          <w:b/>
          <w:bCs/>
          <w:sz w:val="24"/>
          <w:szCs w:val="24"/>
          <w:u w:val="single"/>
        </w:rPr>
        <w:t xml:space="preserve">Introduction 2 </w:t>
      </w:r>
    </w:p>
    <w:p w:rsidR="000A28F1" w:rsidRPr="000A28F1" w:rsidRDefault="000A28F1" w:rsidP="000A28F1">
      <w:pPr>
        <w:spacing w:line="360" w:lineRule="auto"/>
        <w:rPr>
          <w:rFonts w:asciiTheme="majorBidi" w:hAnsiTheme="majorBidi" w:cstheme="majorBidi"/>
          <w:sz w:val="24"/>
          <w:szCs w:val="24"/>
        </w:rPr>
      </w:pPr>
      <w:r w:rsidRPr="000A28F1">
        <w:rPr>
          <w:rFonts w:asciiTheme="majorBidi" w:hAnsiTheme="majorBidi" w:cstheme="majorBidi"/>
          <w:sz w:val="24"/>
          <w:szCs w:val="24"/>
        </w:rPr>
        <w:t xml:space="preserve">Le contenu de cette introduction est un peu insuffisant. Il ne remplit pas la première fonction de l'introduction qui est d'accrocher le lecteur pour lui donner envie de continuer la lecture. </w:t>
      </w:r>
    </w:p>
    <w:p w:rsidR="000A28F1" w:rsidRPr="000A28F1" w:rsidRDefault="000A28F1" w:rsidP="000A28F1">
      <w:pPr>
        <w:rPr>
          <w:rFonts w:asciiTheme="majorBidi" w:hAnsiTheme="majorBidi" w:cstheme="majorBidi"/>
          <w:b/>
          <w:bCs/>
          <w:sz w:val="24"/>
          <w:szCs w:val="24"/>
          <w:u w:val="single"/>
        </w:rPr>
      </w:pPr>
      <w:r w:rsidRPr="000A28F1">
        <w:rPr>
          <w:rFonts w:asciiTheme="majorBidi" w:hAnsiTheme="majorBidi" w:cstheme="majorBidi"/>
          <w:b/>
          <w:bCs/>
          <w:sz w:val="24"/>
          <w:szCs w:val="24"/>
          <w:u w:val="single"/>
        </w:rPr>
        <w:t xml:space="preserve">Introduction 3 </w:t>
      </w:r>
    </w:p>
    <w:p w:rsidR="006E1C8C" w:rsidRPr="000A28F1" w:rsidRDefault="000A28F1" w:rsidP="000A28F1">
      <w:pPr>
        <w:spacing w:line="360" w:lineRule="auto"/>
        <w:rPr>
          <w:rFonts w:asciiTheme="majorBidi" w:hAnsiTheme="majorBidi" w:cstheme="majorBidi"/>
          <w:sz w:val="24"/>
          <w:szCs w:val="24"/>
        </w:rPr>
      </w:pPr>
      <w:r w:rsidRPr="000A28F1">
        <w:rPr>
          <w:rFonts w:asciiTheme="majorBidi" w:hAnsiTheme="majorBidi" w:cstheme="majorBidi"/>
          <w:sz w:val="24"/>
          <w:szCs w:val="24"/>
        </w:rPr>
        <w:t xml:space="preserve">Cette introduction est correcte. Elle comporte trois parties : l'accroche qui sert à susciter l'intérêt du lecteur. Ici, c'est une valorisation qualitative liée à l'actualité : évocation des détracteurs et des partisans de l'Europe. Puis vient la présentation du sujet ici reformulé, « on ne peut que s'en réjouir ». La dernière partie annonce les thèmes qui vont être abordés dans le texte argumentatif : la démocratie, la paix, </w:t>
      </w:r>
      <w:proofErr w:type="gramStart"/>
      <w:r w:rsidRPr="000A28F1">
        <w:rPr>
          <w:rFonts w:asciiTheme="majorBidi" w:hAnsiTheme="majorBidi" w:cstheme="majorBidi"/>
          <w:sz w:val="24"/>
          <w:szCs w:val="24"/>
        </w:rPr>
        <w:t>les euro</w:t>
      </w:r>
      <w:proofErr w:type="gramEnd"/>
      <w:r w:rsidRPr="000A28F1">
        <w:rPr>
          <w:rFonts w:asciiTheme="majorBidi" w:hAnsiTheme="majorBidi" w:cstheme="majorBidi"/>
          <w:sz w:val="24"/>
          <w:szCs w:val="24"/>
        </w:rPr>
        <w:t xml:space="preserve"> citoyen</w:t>
      </w:r>
      <w:bookmarkStart w:id="0" w:name="_GoBack"/>
      <w:bookmarkEnd w:id="0"/>
      <w:r>
        <w:rPr>
          <w:rFonts w:asciiTheme="majorBidi" w:hAnsiTheme="majorBidi" w:cstheme="majorBidi"/>
          <w:sz w:val="24"/>
          <w:szCs w:val="24"/>
        </w:rPr>
        <w:t>.</w:t>
      </w:r>
    </w:p>
    <w:sectPr w:rsidR="006E1C8C" w:rsidRPr="000A28F1" w:rsidSect="007C75E6">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754" w:rsidRDefault="00845754" w:rsidP="00D22DA9">
      <w:pPr>
        <w:spacing w:after="0" w:line="240" w:lineRule="auto"/>
      </w:pPr>
      <w:r>
        <w:separator/>
      </w:r>
    </w:p>
  </w:endnote>
  <w:endnote w:type="continuationSeparator" w:id="0">
    <w:p w:rsidR="00845754" w:rsidRDefault="00845754" w:rsidP="00D22D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5876"/>
      <w:docPartObj>
        <w:docPartGallery w:val="Page Numbers (Bottom of Page)"/>
        <w:docPartUnique/>
      </w:docPartObj>
    </w:sdtPr>
    <w:sdtContent>
      <w:p w:rsidR="00D22DA9" w:rsidRDefault="00B90C40">
        <w:pPr>
          <w:pStyle w:val="Pieddepage"/>
          <w:jc w:val="center"/>
        </w:pPr>
        <w:r>
          <w:fldChar w:fldCharType="begin"/>
        </w:r>
        <w:r w:rsidR="00C94808">
          <w:instrText xml:space="preserve"> PAGE   \* MERGEFORMAT </w:instrText>
        </w:r>
        <w:r>
          <w:fldChar w:fldCharType="separate"/>
        </w:r>
        <w:r w:rsidR="000A28F1">
          <w:rPr>
            <w:noProof/>
          </w:rPr>
          <w:t>2</w:t>
        </w:r>
        <w:r>
          <w:rPr>
            <w:noProof/>
          </w:rPr>
          <w:fldChar w:fldCharType="end"/>
        </w:r>
      </w:p>
    </w:sdtContent>
  </w:sdt>
  <w:p w:rsidR="00D22DA9" w:rsidRDefault="00D22DA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754" w:rsidRDefault="00845754" w:rsidP="00D22DA9">
      <w:pPr>
        <w:spacing w:after="0" w:line="240" w:lineRule="auto"/>
      </w:pPr>
      <w:r>
        <w:separator/>
      </w:r>
    </w:p>
  </w:footnote>
  <w:footnote w:type="continuationSeparator" w:id="0">
    <w:p w:rsidR="00845754" w:rsidRDefault="00845754" w:rsidP="00D22D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A5274"/>
    <w:rsid w:val="00001AF4"/>
    <w:rsid w:val="00006540"/>
    <w:rsid w:val="000A28F1"/>
    <w:rsid w:val="000A7C77"/>
    <w:rsid w:val="0028115F"/>
    <w:rsid w:val="00287935"/>
    <w:rsid w:val="002B63A8"/>
    <w:rsid w:val="003466F1"/>
    <w:rsid w:val="00435B00"/>
    <w:rsid w:val="00484153"/>
    <w:rsid w:val="004F3E7B"/>
    <w:rsid w:val="005A1515"/>
    <w:rsid w:val="006E1C8C"/>
    <w:rsid w:val="007C75E6"/>
    <w:rsid w:val="007D6A6B"/>
    <w:rsid w:val="007F4681"/>
    <w:rsid w:val="00833E1B"/>
    <w:rsid w:val="00845754"/>
    <w:rsid w:val="008E3993"/>
    <w:rsid w:val="009D6B6E"/>
    <w:rsid w:val="00A51544"/>
    <w:rsid w:val="00AA5274"/>
    <w:rsid w:val="00AE790F"/>
    <w:rsid w:val="00B90C40"/>
    <w:rsid w:val="00C94808"/>
    <w:rsid w:val="00D22DA9"/>
    <w:rsid w:val="00DD4B0A"/>
    <w:rsid w:val="00DF26F2"/>
    <w:rsid w:val="00ED23DE"/>
    <w:rsid w:val="00F02655"/>
    <w:rsid w:val="00F4136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5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22DA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22DA9"/>
  </w:style>
  <w:style w:type="paragraph" w:styleId="Pieddepage">
    <w:name w:val="footer"/>
    <w:basedOn w:val="Normal"/>
    <w:link w:val="PieddepageCar"/>
    <w:uiPriority w:val="99"/>
    <w:unhideWhenUsed/>
    <w:rsid w:val="00D22D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2DA9"/>
  </w:style>
  <w:style w:type="character" w:styleId="Lienhypertexte">
    <w:name w:val="Hyperlink"/>
    <w:basedOn w:val="Policepardfaut"/>
    <w:uiPriority w:val="99"/>
    <w:unhideWhenUsed/>
    <w:rsid w:val="00A515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785</Words>
  <Characters>4321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KHENCHLA</cp:lastModifiedBy>
  <cp:revision>2</cp:revision>
  <dcterms:created xsi:type="dcterms:W3CDTF">2023-04-21T22:42:00Z</dcterms:created>
  <dcterms:modified xsi:type="dcterms:W3CDTF">2023-04-21T22:42:00Z</dcterms:modified>
</cp:coreProperties>
</file>