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D1" w:rsidRDefault="008427D1" w:rsidP="008427D1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FF6600"/>
          <w:sz w:val="28"/>
          <w:szCs w:val="28"/>
        </w:rPr>
      </w:pPr>
      <w:r>
        <w:rPr>
          <w:rFonts w:ascii="Avenir-Medium" w:hAnsi="Avenir-Medium" w:cs="Avenir-Medium"/>
          <w:color w:val="FF6600"/>
          <w:sz w:val="28"/>
          <w:szCs w:val="28"/>
        </w:rPr>
        <w:t>EXEMPLE DE DISSERTATION REDIGEE (partiellement)</w:t>
      </w:r>
    </w:p>
    <w:p w:rsidR="00BF2933" w:rsidRDefault="00BF2933" w:rsidP="008427D1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FF6600"/>
          <w:sz w:val="28"/>
          <w:szCs w:val="28"/>
        </w:rPr>
      </w:pPr>
    </w:p>
    <w:p w:rsidR="008427D1" w:rsidRDefault="008427D1" w:rsidP="00BF293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FF6600"/>
          <w:sz w:val="28"/>
          <w:szCs w:val="28"/>
        </w:rPr>
      </w:pPr>
      <w:r>
        <w:rPr>
          <w:rFonts w:ascii="Avenir-Book" w:hAnsi="Avenir-Book" w:cs="Avenir-Book"/>
          <w:color w:val="FF6600"/>
          <w:sz w:val="28"/>
          <w:szCs w:val="28"/>
        </w:rPr>
        <w:t>Pensez-vous que la littérature puisse et doive avoir pour mission d’élever sa</w:t>
      </w:r>
      <w:r w:rsidR="00BF2933">
        <w:rPr>
          <w:rFonts w:ascii="Avenir-Book" w:hAnsi="Avenir-Book" w:cs="Avenir-Book"/>
          <w:color w:val="FF6600"/>
          <w:sz w:val="28"/>
          <w:szCs w:val="28"/>
        </w:rPr>
        <w:t xml:space="preserve"> </w:t>
      </w:r>
      <w:r>
        <w:rPr>
          <w:rFonts w:ascii="Avenir-Book" w:hAnsi="Avenir-Book" w:cs="Avenir-Book"/>
          <w:color w:val="FF6600"/>
          <w:sz w:val="28"/>
          <w:szCs w:val="28"/>
        </w:rPr>
        <w:t>voix contre les injustices ?</w:t>
      </w:r>
    </w:p>
    <w:p w:rsidR="00BF2933" w:rsidRDefault="00BF2933" w:rsidP="00BF293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FF6600"/>
          <w:sz w:val="28"/>
          <w:szCs w:val="28"/>
        </w:rPr>
      </w:pPr>
      <w:r>
        <w:rPr>
          <w:rFonts w:ascii="Avenir-Book" w:hAnsi="Avenir-Book" w:cs="Avenir-Book"/>
          <w:color w:val="FF6600"/>
          <w:sz w:val="28"/>
          <w:szCs w:val="28"/>
        </w:rPr>
        <w:t xml:space="preserve"> </w:t>
      </w:r>
    </w:p>
    <w:p w:rsidR="00BF2933" w:rsidRPr="00957CCA" w:rsidRDefault="00BF2933" w:rsidP="00BF293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8"/>
          <w:szCs w:val="28"/>
        </w:rPr>
      </w:pPr>
      <w:r w:rsidRPr="00957CCA">
        <w:rPr>
          <w:rFonts w:ascii="Avenir-Book" w:hAnsi="Avenir-Book" w:cs="Avenir-Book"/>
          <w:sz w:val="28"/>
          <w:szCs w:val="28"/>
          <w:u w:val="single"/>
        </w:rPr>
        <w:t>CONSIGNE</w:t>
      </w:r>
      <w:r w:rsidRPr="00957CCA">
        <w:rPr>
          <w:rFonts w:ascii="Avenir-Book" w:hAnsi="Avenir-Book" w:cs="Avenir-Book"/>
          <w:sz w:val="28"/>
          <w:szCs w:val="28"/>
        </w:rPr>
        <w:t xml:space="preserve"> : Vous mettrez </w:t>
      </w:r>
    </w:p>
    <w:p w:rsidR="008427D1" w:rsidRDefault="008427D1" w:rsidP="00BF2933">
      <w:pPr>
        <w:autoSpaceDE w:val="0"/>
        <w:autoSpaceDN w:val="0"/>
        <w:adjustRightInd w:val="0"/>
        <w:spacing w:after="0"/>
        <w:rPr>
          <w:rFonts w:ascii="Avenir-Medium" w:hAnsi="Avenir-Medium" w:cs="Avenir-Medium"/>
          <w:color w:val="9A9A9A"/>
          <w:sz w:val="28"/>
          <w:szCs w:val="28"/>
        </w:rPr>
      </w:pPr>
      <w:proofErr w:type="gramStart"/>
      <w:r>
        <w:rPr>
          <w:rFonts w:ascii="Avenir-Medium" w:hAnsi="Avenir-Medium" w:cs="Avenir-Medium"/>
          <w:color w:val="9A9A9A"/>
          <w:sz w:val="28"/>
          <w:szCs w:val="28"/>
        </w:rPr>
        <w:t>en</w:t>
      </w:r>
      <w:proofErr w:type="gramEnd"/>
      <w:r>
        <w:rPr>
          <w:rFonts w:ascii="Avenir-Medium" w:hAnsi="Avenir-Medium" w:cs="Avenir-Medium"/>
          <w:color w:val="9A9A9A"/>
          <w:sz w:val="28"/>
          <w:szCs w:val="28"/>
        </w:rPr>
        <w:t xml:space="preserve"> gris : intro et </w:t>
      </w:r>
      <w:proofErr w:type="spellStart"/>
      <w:r>
        <w:rPr>
          <w:rFonts w:ascii="Avenir-Medium" w:hAnsi="Avenir-Medium" w:cs="Avenir-Medium"/>
          <w:color w:val="9A9A9A"/>
          <w:sz w:val="28"/>
          <w:szCs w:val="28"/>
        </w:rPr>
        <w:t>concl</w:t>
      </w:r>
      <w:proofErr w:type="spellEnd"/>
      <w:r>
        <w:rPr>
          <w:rFonts w:ascii="Avenir-Medium" w:hAnsi="Avenir-Medium" w:cs="Avenir-Medium"/>
          <w:color w:val="9A9A9A"/>
          <w:sz w:val="28"/>
          <w:szCs w:val="28"/>
        </w:rPr>
        <w:t xml:space="preserve"> générales du devoir.</w:t>
      </w:r>
    </w:p>
    <w:p w:rsidR="008427D1" w:rsidRDefault="008427D1" w:rsidP="00BF2933">
      <w:pPr>
        <w:autoSpaceDE w:val="0"/>
        <w:autoSpaceDN w:val="0"/>
        <w:adjustRightInd w:val="0"/>
        <w:spacing w:after="0"/>
        <w:rPr>
          <w:rFonts w:ascii="Avenir-Medium" w:hAnsi="Avenir-Medium" w:cs="Avenir-Medium"/>
          <w:color w:val="9A3366"/>
          <w:sz w:val="28"/>
          <w:szCs w:val="28"/>
        </w:rPr>
      </w:pPr>
      <w:r>
        <w:rPr>
          <w:rFonts w:ascii="Avenir-Medium" w:hAnsi="Avenir-Medium" w:cs="Avenir-Medium"/>
          <w:color w:val="9A3366"/>
          <w:sz w:val="28"/>
          <w:szCs w:val="28"/>
        </w:rPr>
        <w:t>en rouge : mini-intro/</w:t>
      </w:r>
      <w:proofErr w:type="spellStart"/>
      <w:r>
        <w:rPr>
          <w:rFonts w:ascii="Avenir-Medium" w:hAnsi="Avenir-Medium" w:cs="Avenir-Medium"/>
          <w:color w:val="9A3366"/>
          <w:sz w:val="28"/>
          <w:szCs w:val="28"/>
        </w:rPr>
        <w:t>concl</w:t>
      </w:r>
      <w:proofErr w:type="spellEnd"/>
      <w:r>
        <w:rPr>
          <w:rFonts w:ascii="Avenir-Medium" w:hAnsi="Avenir-Medium" w:cs="Avenir-Medium"/>
          <w:color w:val="9A3366"/>
          <w:sz w:val="28"/>
          <w:szCs w:val="28"/>
        </w:rPr>
        <w:t xml:space="preserve"> de partie = en mini-intro, la thèse, en </w:t>
      </w:r>
      <w:proofErr w:type="spellStart"/>
      <w:r>
        <w:rPr>
          <w:rFonts w:ascii="Avenir-Medium" w:hAnsi="Avenir-Medium" w:cs="Avenir-Medium"/>
          <w:color w:val="9A3366"/>
          <w:sz w:val="28"/>
          <w:szCs w:val="28"/>
        </w:rPr>
        <w:t>mini-concl</w:t>
      </w:r>
      <w:proofErr w:type="gramStart"/>
      <w:r>
        <w:rPr>
          <w:rFonts w:ascii="Avenir-Medium" w:hAnsi="Avenir-Medium" w:cs="Avenir-Medium"/>
          <w:color w:val="9A3366"/>
          <w:sz w:val="28"/>
          <w:szCs w:val="28"/>
        </w:rPr>
        <w:t>,récapitulation</w:t>
      </w:r>
      <w:proofErr w:type="spellEnd"/>
      <w:proofErr w:type="gramEnd"/>
      <w:r>
        <w:rPr>
          <w:rFonts w:ascii="Avenir-Medium" w:hAnsi="Avenir-Medium" w:cs="Avenir-Medium"/>
          <w:color w:val="9A3366"/>
          <w:sz w:val="28"/>
          <w:szCs w:val="28"/>
        </w:rPr>
        <w:t>.</w:t>
      </w:r>
    </w:p>
    <w:p w:rsidR="008427D1" w:rsidRDefault="008427D1" w:rsidP="00BF2933">
      <w:pPr>
        <w:autoSpaceDE w:val="0"/>
        <w:autoSpaceDN w:val="0"/>
        <w:adjustRightInd w:val="0"/>
        <w:spacing w:after="0"/>
        <w:rPr>
          <w:rFonts w:ascii="Avenir-Medium" w:hAnsi="Avenir-Medium" w:cs="Avenir-Medium"/>
          <w:color w:val="3366FF"/>
          <w:sz w:val="28"/>
          <w:szCs w:val="28"/>
        </w:rPr>
      </w:pPr>
      <w:proofErr w:type="gramStart"/>
      <w:r>
        <w:rPr>
          <w:rFonts w:ascii="Avenir-Medium" w:hAnsi="Avenir-Medium" w:cs="Avenir-Medium"/>
          <w:color w:val="3366FF"/>
          <w:sz w:val="28"/>
          <w:szCs w:val="28"/>
        </w:rPr>
        <w:t>en</w:t>
      </w:r>
      <w:proofErr w:type="gramEnd"/>
      <w:r>
        <w:rPr>
          <w:rFonts w:ascii="Avenir-Medium" w:hAnsi="Avenir-Medium" w:cs="Avenir-Medium"/>
          <w:color w:val="3366FF"/>
          <w:sz w:val="28"/>
          <w:szCs w:val="28"/>
        </w:rPr>
        <w:t xml:space="preserve"> bleu : les arguments et leur développement.</w:t>
      </w:r>
    </w:p>
    <w:p w:rsidR="008427D1" w:rsidRDefault="008427D1" w:rsidP="00BF2933">
      <w:pPr>
        <w:autoSpaceDE w:val="0"/>
        <w:autoSpaceDN w:val="0"/>
        <w:adjustRightInd w:val="0"/>
        <w:spacing w:after="0"/>
        <w:rPr>
          <w:rFonts w:ascii="Avenir-Medium" w:hAnsi="Avenir-Medium" w:cs="Avenir-Medium"/>
          <w:color w:val="818100"/>
          <w:sz w:val="28"/>
          <w:szCs w:val="28"/>
        </w:rPr>
      </w:pPr>
      <w:proofErr w:type="gramStart"/>
      <w:r>
        <w:rPr>
          <w:rFonts w:ascii="Avenir-Medium" w:hAnsi="Avenir-Medium" w:cs="Avenir-Medium"/>
          <w:color w:val="818100"/>
          <w:sz w:val="28"/>
          <w:szCs w:val="28"/>
        </w:rPr>
        <w:t>en</w:t>
      </w:r>
      <w:proofErr w:type="gramEnd"/>
      <w:r>
        <w:rPr>
          <w:rFonts w:ascii="Avenir-Medium" w:hAnsi="Avenir-Medium" w:cs="Avenir-Medium"/>
          <w:color w:val="818100"/>
          <w:sz w:val="28"/>
          <w:szCs w:val="28"/>
        </w:rPr>
        <w:t xml:space="preserve"> vert : les exemples, dont vous noterez qu’ils sont développés largement</w:t>
      </w:r>
      <w:r w:rsidR="00BF2933">
        <w:rPr>
          <w:rFonts w:ascii="Avenir-Medium" w:hAnsi="Avenir-Medium" w:cs="Avenir-Medium"/>
          <w:color w:val="818100"/>
          <w:sz w:val="28"/>
          <w:szCs w:val="28"/>
        </w:rPr>
        <w:t xml:space="preserve"> </w:t>
      </w:r>
      <w:r>
        <w:rPr>
          <w:rFonts w:ascii="Avenir-Medium" w:hAnsi="Avenir-Medium" w:cs="Avenir-Medium"/>
          <w:color w:val="818100"/>
          <w:sz w:val="28"/>
          <w:szCs w:val="28"/>
        </w:rPr>
        <w:t>à l’appui de l’idée, et pour bien en manifester l’intérêt et la pertinence.</w:t>
      </w:r>
    </w:p>
    <w:p w:rsidR="00BF2933" w:rsidRDefault="00BF2933" w:rsidP="00BF2933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818100"/>
          <w:sz w:val="28"/>
          <w:szCs w:val="28"/>
        </w:rPr>
      </w:pPr>
    </w:p>
    <w:p w:rsidR="008427D1" w:rsidRDefault="00BF2933" w:rsidP="008427D1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9A9A9A"/>
          <w:sz w:val="28"/>
          <w:szCs w:val="28"/>
        </w:rPr>
      </w:pPr>
      <w:r>
        <w:rPr>
          <w:rFonts w:ascii="Avenir-Medium" w:hAnsi="Avenir-Medium" w:cs="Avenir-Medium"/>
          <w:color w:val="9A9A9A"/>
          <w:sz w:val="28"/>
          <w:szCs w:val="28"/>
        </w:rPr>
        <w:t>[</w:t>
      </w:r>
      <w:r w:rsidR="00957CCA">
        <w:rPr>
          <w:rFonts w:ascii="Avenir-Medium" w:hAnsi="Avenir-Medium" w:cs="Avenir-Medium"/>
          <w:color w:val="9A9A9A"/>
          <w:sz w:val="28"/>
          <w:szCs w:val="28"/>
        </w:rPr>
        <w:t>INTRODUCTION</w:t>
      </w:r>
      <w:r w:rsidR="008427D1">
        <w:rPr>
          <w:rFonts w:ascii="Avenir-Medium" w:hAnsi="Avenir-Medium" w:cs="Avenir-Medium"/>
          <w:color w:val="9A9A9A"/>
          <w:sz w:val="28"/>
          <w:szCs w:val="28"/>
        </w:rPr>
        <w:t>]</w:t>
      </w:r>
    </w:p>
    <w:p w:rsidR="00BF2933" w:rsidRDefault="00BF2933" w:rsidP="008427D1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9A9A9A"/>
          <w:sz w:val="28"/>
          <w:szCs w:val="28"/>
        </w:rPr>
      </w:pPr>
    </w:p>
    <w:p w:rsidR="008427D1" w:rsidRDefault="008427D1" w:rsidP="00BF293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9A9A9A"/>
          <w:sz w:val="28"/>
          <w:szCs w:val="28"/>
        </w:rPr>
      </w:pPr>
      <w:r>
        <w:rPr>
          <w:rFonts w:ascii="Avenir-Book" w:hAnsi="Avenir-Book" w:cs="Avenir-Book"/>
          <w:color w:val="9A9A9A"/>
          <w:sz w:val="28"/>
          <w:szCs w:val="28"/>
        </w:rPr>
        <w:t>La littérature présente le paradoxe inhérent au fait qu’elle soit à la fois</w:t>
      </w:r>
      <w:r w:rsidR="00BF2933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art et langage, de s’inscrire dans une dimension universelle mais aussi</w:t>
      </w:r>
      <w:r w:rsidR="00BF2933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actuelle. Nombre de polémiques ont eu lieu, sur la fonction qu’elle devait ou</w:t>
      </w:r>
      <w:r w:rsidR="00BF2933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non adopter, d’être utile ou d’être seulement expression artistique, sans</w:t>
      </w:r>
      <w:r w:rsidR="00BF2933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autre légitimité que d’exister. Théophile Gautier et les tenants de « l’art pour</w:t>
      </w:r>
      <w:r w:rsidR="00BF2933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l’art » allaient jusqu’à refuser toute utilité à la littérature, proclamant que</w:t>
      </w:r>
      <w:r w:rsidR="00BF2933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« tout ce qui est utile est laid », tandis que dans un cercle bien proche, un</w:t>
      </w:r>
      <w:r w:rsidR="00BF2933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 xml:space="preserve">Victor Hugo multipliait les </w:t>
      </w:r>
      <w:r w:rsidR="00BF2933">
        <w:rPr>
          <w:rFonts w:ascii="Avenir-Book" w:hAnsi="Avenir-Book" w:cs="Avenir-Book"/>
          <w:color w:val="9A9A9A"/>
          <w:sz w:val="28"/>
          <w:szCs w:val="28"/>
        </w:rPr>
        <w:t>œuvres</w:t>
      </w:r>
      <w:r>
        <w:rPr>
          <w:rFonts w:ascii="Avenir-Book" w:hAnsi="Avenir-Book" w:cs="Avenir-Book"/>
          <w:color w:val="9A9A9A"/>
          <w:sz w:val="28"/>
          <w:szCs w:val="28"/>
        </w:rPr>
        <w:t xml:space="preserve"> engagées ; Jean-Paul Sartre ira jusqu’à</w:t>
      </w:r>
      <w:r w:rsidR="00BF2933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tenir « Flaubert et Goncourt pour responsables de la répression qui suivit la</w:t>
      </w:r>
      <w:r w:rsidR="00BF2933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Commune parce qu'ils n'ont pas écrit une ligne pour l'empêcher ».</w:t>
      </w:r>
      <w:r w:rsidR="00957CCA" w:rsidRPr="00957CCA">
        <w:rPr>
          <w:rFonts w:ascii="Avenir-Book" w:hAnsi="Avenir-Book" w:cs="Avenir-Book"/>
          <w:color w:val="9BBB59" w:themeColor="accent3"/>
          <w:sz w:val="28"/>
          <w:szCs w:val="28"/>
        </w:rPr>
        <w:t>( Sujet amené)</w:t>
      </w:r>
      <w:r w:rsidRPr="00957CCA">
        <w:rPr>
          <w:rFonts w:ascii="Avenir-Book" w:hAnsi="Avenir-Book" w:cs="Avenir-Book"/>
          <w:color w:val="9BBB59" w:themeColor="accent3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C’est</w:t>
      </w:r>
      <w:r w:rsidR="00BF2933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pourquoi il est légitime de se demander si la littérature peut et doit avoir</w:t>
      </w:r>
      <w:r w:rsidR="00BF2933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pour mission d’élever sa voix contre les injustices.</w:t>
      </w:r>
      <w:r w:rsidR="00957CCA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 w:rsidR="00957CCA" w:rsidRPr="00957CCA">
        <w:rPr>
          <w:rFonts w:ascii="Avenir-Book" w:hAnsi="Avenir-Book" w:cs="Avenir-Book"/>
          <w:color w:val="9BBB59" w:themeColor="accent3"/>
          <w:sz w:val="28"/>
          <w:szCs w:val="28"/>
        </w:rPr>
        <w:t>(Sujet posé)</w:t>
      </w:r>
      <w:r w:rsidR="00BF2933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Nous verrons donc si la</w:t>
      </w:r>
      <w:r w:rsidR="00BF2933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littérature engagée est efficace et nécessaire.</w:t>
      </w:r>
      <w:r w:rsidR="00BF2933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Dans un premier temps, nous</w:t>
      </w:r>
      <w:r w:rsidR="00BF2933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verrons qu’elle dispose de ressources qui lui donnent une efficacité toute</w:t>
      </w:r>
      <w:r w:rsidR="00BF2933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particulière, avant d’envisager ce que sont aussi ses limites ; enfin, nous</w:t>
      </w:r>
      <w:r w:rsidR="00BF2933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verrons qu’elle peut avoir une manière propre de s’engager dans la</w:t>
      </w:r>
      <w:r w:rsidR="00BF2933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condition humaine, avec un message qui, par son universalité, peut trouver</w:t>
      </w:r>
      <w:r w:rsidR="00BF2933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place dans toute actualité</w:t>
      </w:r>
      <w:r w:rsidRPr="00957CCA">
        <w:rPr>
          <w:rFonts w:ascii="Avenir-Book" w:hAnsi="Avenir-Book" w:cs="Avenir-Book"/>
          <w:sz w:val="28"/>
          <w:szCs w:val="28"/>
        </w:rPr>
        <w:t>.</w:t>
      </w:r>
      <w:r w:rsidR="00957CCA" w:rsidRPr="00957CCA">
        <w:rPr>
          <w:rFonts w:ascii="Avenir-Book" w:hAnsi="Avenir-Book" w:cs="Avenir-Book"/>
          <w:color w:val="9BBB59" w:themeColor="accent3"/>
          <w:sz w:val="28"/>
          <w:szCs w:val="28"/>
        </w:rPr>
        <w:t>(Sujet divisé)</w:t>
      </w:r>
    </w:p>
    <w:p w:rsidR="00BF2933" w:rsidRDefault="00BF2933" w:rsidP="00BF293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9A9A9A"/>
          <w:sz w:val="28"/>
          <w:szCs w:val="28"/>
        </w:rPr>
      </w:pPr>
    </w:p>
    <w:p w:rsidR="008427D1" w:rsidRDefault="008427D1" w:rsidP="008427D1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9A9A9A"/>
          <w:sz w:val="28"/>
          <w:szCs w:val="28"/>
        </w:rPr>
      </w:pPr>
      <w:r>
        <w:rPr>
          <w:rFonts w:ascii="Avenir-Medium" w:hAnsi="Avenir-Medium" w:cs="Avenir-Medium"/>
          <w:color w:val="9A9A9A"/>
          <w:sz w:val="28"/>
          <w:szCs w:val="28"/>
        </w:rPr>
        <w:t>[</w:t>
      </w:r>
      <w:r w:rsidR="00957CCA">
        <w:rPr>
          <w:rFonts w:ascii="Avenir-Medium" w:hAnsi="Avenir-Medium" w:cs="Avenir-Medium"/>
          <w:color w:val="9A9A9A"/>
          <w:sz w:val="28"/>
          <w:szCs w:val="28"/>
        </w:rPr>
        <w:t>PARTIE l</w:t>
      </w:r>
      <w:r>
        <w:rPr>
          <w:rFonts w:ascii="Avenir-Medium" w:hAnsi="Avenir-Medium" w:cs="Avenir-Medium"/>
          <w:color w:val="9A9A9A"/>
          <w:sz w:val="28"/>
          <w:szCs w:val="28"/>
        </w:rPr>
        <w:t>]</w:t>
      </w:r>
    </w:p>
    <w:p w:rsidR="00BF2933" w:rsidRDefault="00BF2933" w:rsidP="008427D1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9A9A9A"/>
          <w:sz w:val="28"/>
          <w:szCs w:val="28"/>
        </w:rPr>
      </w:pPr>
    </w:p>
    <w:p w:rsidR="008427D1" w:rsidRDefault="008427D1" w:rsidP="00BF293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9A0033"/>
          <w:sz w:val="28"/>
          <w:szCs w:val="28"/>
        </w:rPr>
      </w:pPr>
      <w:r>
        <w:rPr>
          <w:rFonts w:ascii="Avenir-Book" w:hAnsi="Avenir-Book" w:cs="Avenir-Book"/>
          <w:color w:val="9A0033"/>
          <w:sz w:val="28"/>
          <w:szCs w:val="28"/>
        </w:rPr>
        <w:t>Il a été souvent jugé nécessaire en littérature d’élever sa voix contre les</w:t>
      </w:r>
      <w:r w:rsidR="00BF2933">
        <w:rPr>
          <w:rFonts w:ascii="Avenir-Book" w:hAnsi="Avenir-Book" w:cs="Avenir-Book"/>
          <w:color w:val="9A0033"/>
          <w:sz w:val="28"/>
          <w:szCs w:val="28"/>
        </w:rPr>
        <w:t xml:space="preserve"> </w:t>
      </w:r>
      <w:r>
        <w:rPr>
          <w:rFonts w:ascii="Avenir-Book" w:hAnsi="Avenir-Book" w:cs="Avenir-Book"/>
          <w:color w:val="9A0033"/>
          <w:sz w:val="28"/>
          <w:szCs w:val="28"/>
        </w:rPr>
        <w:t>injustices, et cela de manière efficace.</w:t>
      </w:r>
    </w:p>
    <w:p w:rsidR="008427D1" w:rsidRPr="00BF2933" w:rsidRDefault="008427D1" w:rsidP="00BF293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3366FF"/>
          <w:sz w:val="28"/>
          <w:szCs w:val="28"/>
        </w:rPr>
      </w:pPr>
      <w:r>
        <w:rPr>
          <w:rFonts w:ascii="Avenir-Book" w:hAnsi="Avenir-Book" w:cs="Avenir-Book"/>
          <w:color w:val="3366FF"/>
          <w:sz w:val="28"/>
          <w:szCs w:val="28"/>
        </w:rPr>
        <w:t>En effet, la littérature touche un public particulièrement varié, non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 xml:space="preserve">seulement selon ses goûts, mais à travers les lieux et les époques. </w:t>
      </w:r>
      <w:r>
        <w:rPr>
          <w:rFonts w:ascii="Avenir-Book" w:hAnsi="Avenir-Book" w:cs="Avenir-Book"/>
          <w:color w:val="818100"/>
          <w:sz w:val="28"/>
          <w:szCs w:val="28"/>
        </w:rPr>
        <w:t>Le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lastRenderedPageBreak/>
        <w:t>théâtre, le roman, l’apologue, la poésie sont autant de formes littéraires qui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à la fois touchent un public très large et très varié, et permettent d’allier le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divertissement ou le plaisir à une réflexion instaurée par l’auteur. Au XVIIe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siècle, La Fontaine, sous couvert de fables pour les enfants, critiquait de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manière plaisante et piquante la cour ou la société et les comportements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humains en général ; le siècle des Lumières a usé encore plus de la diversité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des formes littéraires : les contes philosophiques de Voltaire, aussi bien que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 xml:space="preserve">des pièces comme le </w:t>
      </w:r>
      <w:r>
        <w:rPr>
          <w:rFonts w:ascii="Avenir-Oblique" w:hAnsi="Avenir-Oblique" w:cs="Avenir-Oblique"/>
          <w:i/>
          <w:iCs/>
          <w:color w:val="818100"/>
          <w:sz w:val="28"/>
          <w:szCs w:val="28"/>
        </w:rPr>
        <w:t xml:space="preserve">Mariage de Figaro </w:t>
      </w:r>
      <w:r>
        <w:rPr>
          <w:rFonts w:ascii="Avenir-Book" w:hAnsi="Avenir-Book" w:cs="Avenir-Book"/>
          <w:color w:val="818100"/>
          <w:sz w:val="28"/>
          <w:szCs w:val="28"/>
        </w:rPr>
        <w:t>de Beaumarchais, que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Oblique" w:hAnsi="Avenir-Oblique" w:cs="Avenir-Oblique"/>
          <w:i/>
          <w:iCs/>
          <w:color w:val="818100"/>
          <w:sz w:val="28"/>
          <w:szCs w:val="28"/>
        </w:rPr>
        <w:t>L’Encyclopédie</w:t>
      </w:r>
      <w:r>
        <w:rPr>
          <w:rFonts w:ascii="Avenir-Book" w:hAnsi="Avenir-Book" w:cs="Avenir-Book"/>
          <w:color w:val="818100"/>
          <w:sz w:val="28"/>
          <w:szCs w:val="28"/>
        </w:rPr>
        <w:t>, dénoncèrent des injustices sociales, à chaque fois de</w:t>
      </w:r>
      <w:r w:rsidR="00BF2933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manière tout à fait différentes, touchant ainsi des sensibilités différentes.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Notons encore que leurs dénonciations de la guerre, du fanatisme, de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l’intolérance, trouvent un retentissement puissant encore à notre époque : la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littérature porte un message qu’elle peut rendre universel.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De plus, la littérature offre une variété de formes qui, en permettant de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manier l’implicite ou l’explicite, multiplie les stratégies argumentatives. Une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même idée peut être défendue de différentes manières, soit ostensiblement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 xml:space="preserve">dans un texte purement argumentatif, </w:t>
      </w:r>
      <w:r>
        <w:rPr>
          <w:rFonts w:ascii="Avenir-Book" w:hAnsi="Avenir-Book" w:cs="Avenir-Book"/>
          <w:color w:val="818100"/>
          <w:sz w:val="28"/>
          <w:szCs w:val="28"/>
        </w:rPr>
        <w:t>comme dans un article de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Oblique" w:hAnsi="Avenir-Oblique" w:cs="Avenir-Oblique"/>
          <w:i/>
          <w:iCs/>
          <w:color w:val="818100"/>
          <w:sz w:val="28"/>
          <w:szCs w:val="28"/>
        </w:rPr>
        <w:t>L’Encyclopédie</w:t>
      </w:r>
      <w:r>
        <w:rPr>
          <w:rFonts w:ascii="Avenir-Book" w:hAnsi="Avenir-Book" w:cs="Avenir-Book"/>
          <w:color w:val="818100"/>
          <w:sz w:val="28"/>
          <w:szCs w:val="28"/>
        </w:rPr>
        <w:t xml:space="preserve">, qui permet au message d’être clair et percutant, 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soit </w:t>
      </w:r>
      <w:r>
        <w:rPr>
          <w:rFonts w:ascii="Avenir-Book" w:hAnsi="Avenir-Book" w:cs="Avenir-Book"/>
          <w:color w:val="3366FF"/>
          <w:sz w:val="28"/>
          <w:szCs w:val="28"/>
        </w:rPr>
        <w:t>plus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implicitement, ce qui demande au lecteur une participation plus vive pour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 xml:space="preserve">comprendre le message. </w:t>
      </w:r>
      <w:r>
        <w:rPr>
          <w:rFonts w:ascii="Avenir-Oblique" w:hAnsi="Avenir-Oblique" w:cs="Avenir-Oblique"/>
          <w:i/>
          <w:iCs/>
          <w:color w:val="818100"/>
          <w:sz w:val="28"/>
          <w:szCs w:val="28"/>
        </w:rPr>
        <w:t xml:space="preserve">Candide </w:t>
      </w:r>
      <w:r>
        <w:rPr>
          <w:rFonts w:ascii="Avenir-Book" w:hAnsi="Avenir-Book" w:cs="Avenir-Book"/>
          <w:color w:val="818100"/>
          <w:sz w:val="28"/>
          <w:szCs w:val="28"/>
        </w:rPr>
        <w:t>de Voltaire aussi bien qu’une pièce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 xml:space="preserve">comme </w:t>
      </w:r>
      <w:r>
        <w:rPr>
          <w:rFonts w:ascii="Avenir-Oblique" w:hAnsi="Avenir-Oblique" w:cs="Avenir-Oblique"/>
          <w:i/>
          <w:iCs/>
          <w:color w:val="818100"/>
          <w:sz w:val="28"/>
          <w:szCs w:val="28"/>
        </w:rPr>
        <w:t xml:space="preserve">Tartuffe </w:t>
      </w:r>
      <w:r>
        <w:rPr>
          <w:rFonts w:ascii="Avenir-Book" w:hAnsi="Avenir-Book" w:cs="Avenir-Book"/>
          <w:color w:val="818100"/>
          <w:sz w:val="28"/>
          <w:szCs w:val="28"/>
        </w:rPr>
        <w:t>de Molière, montrent dans leurs structures même qu’un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enseignement peut nécessiter un parcours personnel pour que son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destinataire trouve enfin à y adhérer. Candide est un personnage naïf prêt à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croire le premier enseignement théorique qu’on lui livre, et qui n’apprendra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véritablement que de ses expériences ; de même, le lecteur est invité à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recevoir le message de Voltaire non par un développement explicite, mais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de manière implicite, en suivant le récit des aventures du personnage.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Orgon, obnubilé par Tartuffe, ne comprendra jamais le message explicité de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sa famille, et ne découvrira l’hypocrisie de son hôte que lorsque les siens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mettront en place un stratagème qui lui dévoilera implicitement les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manigances du dévot ; la pièce elle-même, sous couvert de divertissement,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fait suivre le même chemin au spectateur, qui par l’implicite, apprend à se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 xml:space="preserve">méfier des mensonges et des faux semblants. </w:t>
      </w:r>
      <w:r>
        <w:rPr>
          <w:rFonts w:ascii="Avenir-Book" w:hAnsi="Avenir-Book" w:cs="Avenir-Book"/>
          <w:color w:val="3366FF"/>
          <w:sz w:val="28"/>
          <w:szCs w:val="28"/>
        </w:rPr>
        <w:t>Cette variété de stratégies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permet ainsi de toucher le lecteur différemment : ou bien l’auteur peut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 xml:space="preserve">choisir de convaincre par des arguments qui font appel à la raison, </w:t>
      </w:r>
      <w:r>
        <w:rPr>
          <w:rFonts w:ascii="Avenir-Book" w:hAnsi="Avenir-Book" w:cs="Avenir-Book"/>
          <w:color w:val="818100"/>
          <w:sz w:val="28"/>
          <w:szCs w:val="28"/>
        </w:rPr>
        <w:t>comme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 xml:space="preserve">dans « Autorité politique » de Dumarsais, </w:t>
      </w:r>
      <w:r>
        <w:rPr>
          <w:rFonts w:ascii="Avenir-Book" w:hAnsi="Avenir-Book" w:cs="Avenir-Book"/>
          <w:color w:val="3366FF"/>
          <w:sz w:val="28"/>
          <w:szCs w:val="28"/>
        </w:rPr>
        <w:t>ou bien il peut vouloir toucher le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lecteur dans sa sensibilité, en utilisant l’ironie ou le rire, qui établissent une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 xml:space="preserve">complicité entre l’auteur et le lecteur, </w:t>
      </w:r>
      <w:r>
        <w:rPr>
          <w:rFonts w:ascii="Avenir-Book" w:hAnsi="Avenir-Book" w:cs="Avenir-Book"/>
          <w:color w:val="818100"/>
          <w:sz w:val="28"/>
          <w:szCs w:val="28"/>
        </w:rPr>
        <w:t>comme le font Voltaire ou La Fontaine,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ou en provoquant sa pitié ou sa colère, comme Victor Hugo quand il nous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 xml:space="preserve">dépeint la misère de </w:t>
      </w:r>
      <w:proofErr w:type="spellStart"/>
      <w:r>
        <w:rPr>
          <w:rFonts w:ascii="Avenir-Book" w:hAnsi="Avenir-Book" w:cs="Avenir-Book"/>
          <w:color w:val="818100"/>
          <w:sz w:val="28"/>
          <w:szCs w:val="28"/>
        </w:rPr>
        <w:t>Fantine</w:t>
      </w:r>
      <w:proofErr w:type="spellEnd"/>
      <w:r>
        <w:rPr>
          <w:rFonts w:ascii="Avenir-Book" w:hAnsi="Avenir-Book" w:cs="Avenir-Book"/>
          <w:color w:val="818100"/>
          <w:sz w:val="28"/>
          <w:szCs w:val="28"/>
        </w:rPr>
        <w:t xml:space="preserve"> ou Cosette dans </w:t>
      </w:r>
      <w:r>
        <w:rPr>
          <w:rFonts w:ascii="Avenir-Oblique" w:hAnsi="Avenir-Oblique" w:cs="Avenir-Oblique"/>
          <w:i/>
          <w:iCs/>
          <w:color w:val="818100"/>
          <w:sz w:val="28"/>
          <w:szCs w:val="28"/>
        </w:rPr>
        <w:t>Les Misérables</w:t>
      </w:r>
      <w:r>
        <w:rPr>
          <w:rFonts w:ascii="Avenir-Book" w:hAnsi="Avenir-Book" w:cs="Avenir-Book"/>
          <w:color w:val="818100"/>
          <w:sz w:val="28"/>
          <w:szCs w:val="28"/>
        </w:rPr>
        <w:t xml:space="preserve">. </w:t>
      </w:r>
      <w:r>
        <w:rPr>
          <w:rFonts w:ascii="Avenir-Book" w:hAnsi="Avenir-Book" w:cs="Avenir-Book"/>
          <w:color w:val="3366FF"/>
          <w:sz w:val="28"/>
          <w:szCs w:val="28"/>
        </w:rPr>
        <w:t>Ainsi, non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seulement la littérature se tourne vers un public varié, mais auprès des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lastRenderedPageBreak/>
        <w:t>mêmes personnes, elle offre une rare diversité de moyens pour les atteindre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et les marquer en profondeur.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Enfin, la littérature se faisant l’écho des préoccupations humaines les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plus profondes et les auteurs possédant la capacité de les éclairer et de les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communiquer, on peut difficilement accepter qu’ils ne s’impliquent pas dans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 xml:space="preserve">des causes sociales ou politiques. </w:t>
      </w:r>
      <w:r>
        <w:rPr>
          <w:rFonts w:ascii="Avenir-Book" w:hAnsi="Avenir-Book" w:cs="Avenir-Book"/>
          <w:color w:val="818100"/>
          <w:sz w:val="28"/>
          <w:szCs w:val="28"/>
        </w:rPr>
        <w:t>Victor Hugo, à la fois engagé en littérature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et en action, au talent incontesté, condamne l’inaction de l’écrivain dans son</w:t>
      </w:r>
      <w:r w:rsidR="00BF2933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poème « Fonction du poète » où l’on trouve les vers suivants :</w:t>
      </w:r>
    </w:p>
    <w:p w:rsidR="008427D1" w:rsidRDefault="00BF2933" w:rsidP="008427D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818100"/>
          <w:sz w:val="28"/>
          <w:szCs w:val="28"/>
        </w:rPr>
      </w:pPr>
      <w:r>
        <w:rPr>
          <w:rFonts w:ascii="Avenir-Book" w:hAnsi="Avenir-Book" w:cs="Avenir-Book"/>
          <w:color w:val="818100"/>
          <w:sz w:val="28"/>
          <w:szCs w:val="28"/>
        </w:rPr>
        <w:t xml:space="preserve">             </w:t>
      </w:r>
      <w:r w:rsidR="008427D1">
        <w:rPr>
          <w:rFonts w:ascii="Avenir-Book" w:hAnsi="Avenir-Book" w:cs="Avenir-Book"/>
          <w:color w:val="818100"/>
          <w:sz w:val="28"/>
          <w:szCs w:val="28"/>
        </w:rPr>
        <w:t>« Honte au penseur qui se mutile</w:t>
      </w:r>
    </w:p>
    <w:p w:rsidR="008427D1" w:rsidRDefault="00BF2933" w:rsidP="008427D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818100"/>
          <w:sz w:val="28"/>
          <w:szCs w:val="28"/>
        </w:rPr>
      </w:pPr>
      <w:r>
        <w:rPr>
          <w:rFonts w:ascii="Avenir-Book" w:hAnsi="Avenir-Book" w:cs="Avenir-Book"/>
          <w:color w:val="818100"/>
          <w:sz w:val="28"/>
          <w:szCs w:val="28"/>
        </w:rPr>
        <w:t xml:space="preserve">              </w:t>
      </w:r>
      <w:r w:rsidR="008427D1">
        <w:rPr>
          <w:rFonts w:ascii="Avenir-Book" w:hAnsi="Avenir-Book" w:cs="Avenir-Book"/>
          <w:color w:val="818100"/>
          <w:sz w:val="28"/>
          <w:szCs w:val="28"/>
        </w:rPr>
        <w:t>Et s’en va, chanteur inutile,</w:t>
      </w:r>
    </w:p>
    <w:p w:rsidR="008427D1" w:rsidRDefault="00BF2933" w:rsidP="008427D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818100"/>
          <w:sz w:val="28"/>
          <w:szCs w:val="28"/>
        </w:rPr>
      </w:pPr>
      <w:r>
        <w:rPr>
          <w:rFonts w:ascii="Avenir-Book" w:hAnsi="Avenir-Book" w:cs="Avenir-Book"/>
          <w:color w:val="818100"/>
          <w:sz w:val="28"/>
          <w:szCs w:val="28"/>
        </w:rPr>
        <w:t xml:space="preserve">              </w:t>
      </w:r>
      <w:r w:rsidR="008427D1">
        <w:rPr>
          <w:rFonts w:ascii="Avenir-Book" w:hAnsi="Avenir-Book" w:cs="Avenir-Book"/>
          <w:color w:val="818100"/>
          <w:sz w:val="28"/>
          <w:szCs w:val="28"/>
        </w:rPr>
        <w:t>Par les portes de la cité »</w:t>
      </w:r>
    </w:p>
    <w:p w:rsidR="00BF2933" w:rsidRDefault="008427D1" w:rsidP="00BF293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818100"/>
          <w:sz w:val="28"/>
          <w:szCs w:val="28"/>
        </w:rPr>
      </w:pPr>
      <w:r>
        <w:rPr>
          <w:rFonts w:ascii="Avenir-Book" w:hAnsi="Avenir-Book" w:cs="Avenir-Book"/>
          <w:color w:val="818100"/>
          <w:sz w:val="28"/>
          <w:szCs w:val="28"/>
        </w:rPr>
        <w:t>Pour lui, action et poésie peuvent et doivent aller de pair, le poète a sa place</w:t>
      </w:r>
      <w:r w:rsidR="00BF2933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dans la société (« la cité ») et ne doit pas s’enfermer dans une tour d’ivoire.</w:t>
      </w:r>
    </w:p>
    <w:p w:rsidR="008427D1" w:rsidRPr="00957CCA" w:rsidRDefault="008427D1" w:rsidP="00957CC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818100"/>
          <w:sz w:val="28"/>
          <w:szCs w:val="28"/>
        </w:rPr>
      </w:pPr>
      <w:r>
        <w:rPr>
          <w:rFonts w:ascii="Avenir-Book" w:hAnsi="Avenir-Book" w:cs="Avenir-Book"/>
          <w:color w:val="3366FF"/>
          <w:sz w:val="28"/>
          <w:szCs w:val="28"/>
        </w:rPr>
        <w:t>Bien plus, devant certains événements, la littérature peut même être une</w:t>
      </w:r>
      <w:r w:rsidR="00BF2933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 xml:space="preserve">urgence, ne serait-ce que pour les auteurs eux-mêmes. </w:t>
      </w:r>
      <w:r w:rsidR="00BF2933">
        <w:rPr>
          <w:rFonts w:ascii="Avenir-Book" w:hAnsi="Avenir-Book" w:cs="Avenir-Book"/>
          <w:color w:val="818100"/>
          <w:sz w:val="28"/>
          <w:szCs w:val="28"/>
        </w:rPr>
        <w:t xml:space="preserve">Suite à la </w:t>
      </w:r>
      <w:r>
        <w:rPr>
          <w:rFonts w:ascii="Avenir-Book" w:hAnsi="Avenir-Book" w:cs="Avenir-Book"/>
          <w:color w:val="818100"/>
          <w:sz w:val="28"/>
          <w:szCs w:val="28"/>
        </w:rPr>
        <w:t>seconde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guerre mondiale, beaucoup d’auteurs ont connu la nécessité d’écrire sur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l’horreur des camps de concentration, non seulement dans le but de les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dénoncer, non seulement par devoir de mémoire et pour éviter que de telles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exactions ne se reproduisent, mais encore pour tenter, pour ceux qui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 xml:space="preserve">l’avaient vécue, d’exorciser un tel enfer. </w:t>
      </w:r>
      <w:r>
        <w:rPr>
          <w:rFonts w:ascii="Avenir-Book" w:hAnsi="Avenir-Book" w:cs="Avenir-Book"/>
          <w:color w:val="3366FF"/>
          <w:sz w:val="28"/>
          <w:szCs w:val="28"/>
        </w:rPr>
        <w:t>Ainsi, la littérature a-t-elle une valeur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salutaire, pour la société et pour l’homme.</w:t>
      </w:r>
    </w:p>
    <w:p w:rsidR="008427D1" w:rsidRDefault="008427D1" w:rsidP="00957CC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9A0033"/>
          <w:sz w:val="28"/>
          <w:szCs w:val="28"/>
        </w:rPr>
      </w:pPr>
      <w:r>
        <w:rPr>
          <w:rFonts w:ascii="Avenir-Book" w:hAnsi="Avenir-Book" w:cs="Avenir-Book"/>
          <w:color w:val="9A0033"/>
          <w:sz w:val="28"/>
          <w:szCs w:val="28"/>
        </w:rPr>
        <w:t>La littérature se révèle donc une tribune opportune et efficace pour</w:t>
      </w:r>
      <w:r w:rsidR="00957CCA">
        <w:rPr>
          <w:rFonts w:ascii="Avenir-Book" w:hAnsi="Avenir-Book" w:cs="Avenir-Book"/>
          <w:color w:val="9A0033"/>
          <w:sz w:val="28"/>
          <w:szCs w:val="28"/>
        </w:rPr>
        <w:t xml:space="preserve"> </w:t>
      </w:r>
      <w:r>
        <w:rPr>
          <w:rFonts w:ascii="Avenir-Book" w:hAnsi="Avenir-Book" w:cs="Avenir-Book"/>
          <w:color w:val="9A0033"/>
          <w:sz w:val="28"/>
          <w:szCs w:val="28"/>
        </w:rPr>
        <w:t>dénoncer les injustices et les méfaits de la société.</w:t>
      </w:r>
    </w:p>
    <w:p w:rsidR="00957CCA" w:rsidRDefault="00957CCA" w:rsidP="008427D1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9A9A9A"/>
          <w:sz w:val="28"/>
          <w:szCs w:val="28"/>
        </w:rPr>
      </w:pPr>
    </w:p>
    <w:p w:rsidR="008427D1" w:rsidRDefault="00957CCA" w:rsidP="008427D1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9A9A9A"/>
          <w:sz w:val="28"/>
          <w:szCs w:val="28"/>
        </w:rPr>
      </w:pPr>
      <w:r>
        <w:rPr>
          <w:rFonts w:ascii="Avenir-Medium" w:hAnsi="Avenir-Medium" w:cs="Avenir-Medium"/>
          <w:color w:val="9A9A9A"/>
          <w:sz w:val="28"/>
          <w:szCs w:val="28"/>
        </w:rPr>
        <w:t>[</w:t>
      </w:r>
      <w:proofErr w:type="gramStart"/>
      <w:r>
        <w:rPr>
          <w:rFonts w:ascii="Avenir-Medium" w:hAnsi="Avenir-Medium" w:cs="Avenir-Medium"/>
          <w:color w:val="9A9A9A"/>
          <w:sz w:val="28"/>
          <w:szCs w:val="28"/>
        </w:rPr>
        <w:t>partie</w:t>
      </w:r>
      <w:proofErr w:type="gramEnd"/>
      <w:r>
        <w:rPr>
          <w:rFonts w:ascii="Avenir-Medium" w:hAnsi="Avenir-Medium" w:cs="Avenir-Medium"/>
          <w:color w:val="9A9A9A"/>
          <w:sz w:val="28"/>
          <w:szCs w:val="28"/>
        </w:rPr>
        <w:t xml:space="preserve"> </w:t>
      </w:r>
      <w:proofErr w:type="spellStart"/>
      <w:r>
        <w:rPr>
          <w:rFonts w:ascii="Avenir-Medium" w:hAnsi="Avenir-Medium" w:cs="Avenir-Medium"/>
          <w:color w:val="9A9A9A"/>
          <w:sz w:val="28"/>
          <w:szCs w:val="28"/>
        </w:rPr>
        <w:t>ll</w:t>
      </w:r>
      <w:proofErr w:type="spellEnd"/>
      <w:r w:rsidR="008427D1">
        <w:rPr>
          <w:rFonts w:ascii="Avenir-Medium" w:hAnsi="Avenir-Medium" w:cs="Avenir-Medium"/>
          <w:color w:val="9A9A9A"/>
          <w:sz w:val="28"/>
          <w:szCs w:val="28"/>
        </w:rPr>
        <w:t>]</w:t>
      </w:r>
    </w:p>
    <w:p w:rsidR="00957CCA" w:rsidRDefault="00957CCA" w:rsidP="008427D1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9A9A9A"/>
          <w:sz w:val="28"/>
          <w:szCs w:val="28"/>
        </w:rPr>
      </w:pPr>
    </w:p>
    <w:p w:rsidR="008427D1" w:rsidRPr="00957CCA" w:rsidRDefault="008427D1" w:rsidP="00957CC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9A0033"/>
          <w:sz w:val="28"/>
          <w:szCs w:val="28"/>
        </w:rPr>
      </w:pPr>
      <w:r>
        <w:rPr>
          <w:rFonts w:ascii="Avenir-Book" w:hAnsi="Avenir-Book" w:cs="Avenir-Book"/>
          <w:color w:val="9A0033"/>
          <w:sz w:val="28"/>
          <w:szCs w:val="28"/>
        </w:rPr>
        <w:t>Cependant, il nous faut aussi constater qu’elle connaît ses limites pour</w:t>
      </w:r>
      <w:r w:rsidR="00957CCA">
        <w:rPr>
          <w:rFonts w:ascii="Avenir-Book" w:hAnsi="Avenir-Book" w:cs="Avenir-Book"/>
          <w:color w:val="9A0033"/>
          <w:sz w:val="28"/>
          <w:szCs w:val="28"/>
        </w:rPr>
        <w:t xml:space="preserve"> </w:t>
      </w:r>
      <w:r>
        <w:rPr>
          <w:rFonts w:ascii="Avenir-Book" w:hAnsi="Avenir-Book" w:cs="Avenir-Book"/>
          <w:color w:val="9A0033"/>
          <w:sz w:val="28"/>
          <w:szCs w:val="28"/>
        </w:rPr>
        <w:t>se faire entendre, ce qui a autorisé certa</w:t>
      </w:r>
      <w:r w:rsidR="00957CCA">
        <w:rPr>
          <w:rFonts w:ascii="Avenir-Book" w:hAnsi="Avenir-Book" w:cs="Avenir-Book"/>
          <w:color w:val="9A0033"/>
          <w:sz w:val="28"/>
          <w:szCs w:val="28"/>
        </w:rPr>
        <w:t xml:space="preserve">ins auteurs, non sans droit, de </w:t>
      </w:r>
      <w:r>
        <w:rPr>
          <w:rFonts w:ascii="Avenir-Book" w:hAnsi="Avenir-Book" w:cs="Avenir-Book"/>
          <w:color w:val="9A0033"/>
          <w:sz w:val="28"/>
          <w:szCs w:val="28"/>
        </w:rPr>
        <w:t>juger</w:t>
      </w:r>
      <w:r w:rsidR="00957CCA">
        <w:rPr>
          <w:rFonts w:ascii="Avenir-Book" w:hAnsi="Avenir-Book" w:cs="Avenir-Book"/>
          <w:color w:val="9A0033"/>
          <w:sz w:val="28"/>
          <w:szCs w:val="28"/>
        </w:rPr>
        <w:t xml:space="preserve"> </w:t>
      </w:r>
      <w:r>
        <w:rPr>
          <w:rFonts w:ascii="Avenir-Book" w:hAnsi="Avenir-Book" w:cs="Avenir-Book"/>
          <w:color w:val="9A0033"/>
          <w:sz w:val="28"/>
          <w:szCs w:val="28"/>
        </w:rPr>
        <w:t>qu’à cause de cela, la dénonciation ne serait pas sa principale fonction, ou</w:t>
      </w:r>
      <w:r w:rsidR="00957CCA">
        <w:rPr>
          <w:rFonts w:ascii="Avenir-Book" w:hAnsi="Avenir-Book" w:cs="Avenir-Book"/>
          <w:color w:val="9A0033"/>
          <w:sz w:val="28"/>
          <w:szCs w:val="28"/>
        </w:rPr>
        <w:t xml:space="preserve"> </w:t>
      </w:r>
      <w:r>
        <w:rPr>
          <w:rFonts w:ascii="Avenir-Book" w:hAnsi="Avenir-Book" w:cs="Avenir-Book"/>
          <w:color w:val="9A0033"/>
          <w:sz w:val="28"/>
          <w:szCs w:val="28"/>
        </w:rPr>
        <w:t>qu’en tout cas elle n’est pas inhérente à sa nature, comme nous le verrons</w:t>
      </w:r>
      <w:r w:rsidR="00957CCA">
        <w:rPr>
          <w:rFonts w:ascii="Avenir-Book" w:hAnsi="Avenir-Book" w:cs="Avenir-Book"/>
          <w:color w:val="9A0033"/>
          <w:sz w:val="28"/>
          <w:szCs w:val="28"/>
        </w:rPr>
        <w:t xml:space="preserve"> </w:t>
      </w:r>
      <w:r>
        <w:rPr>
          <w:rFonts w:ascii="Avenir-Book" w:hAnsi="Avenir-Book" w:cs="Avenir-Book"/>
          <w:color w:val="9A0033"/>
          <w:sz w:val="28"/>
          <w:szCs w:val="28"/>
        </w:rPr>
        <w:t>par la suite.</w:t>
      </w:r>
      <w:r w:rsidR="00957CCA">
        <w:rPr>
          <w:rFonts w:ascii="Avenir-Book" w:hAnsi="Avenir-Book" w:cs="Avenir-Book"/>
          <w:color w:val="9A0033"/>
          <w:sz w:val="28"/>
          <w:szCs w:val="28"/>
        </w:rPr>
        <w:t xml:space="preserve"> </w:t>
      </w:r>
      <w:r>
        <w:rPr>
          <w:rFonts w:ascii="Avenir-Medium" w:hAnsi="Avenir-Medium" w:cs="Avenir-Medium"/>
          <w:color w:val="000000"/>
          <w:sz w:val="28"/>
          <w:szCs w:val="28"/>
        </w:rPr>
        <w:t>arguments exemples</w:t>
      </w:r>
    </w:p>
    <w:p w:rsidR="008427D1" w:rsidRDefault="008427D1" w:rsidP="00957CC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818100"/>
          <w:sz w:val="28"/>
          <w:szCs w:val="28"/>
        </w:rPr>
      </w:pPr>
      <w:r>
        <w:rPr>
          <w:rFonts w:ascii="Avenir-Book" w:hAnsi="Avenir-Book" w:cs="Avenir-Book"/>
          <w:color w:val="3366FF"/>
          <w:sz w:val="28"/>
          <w:szCs w:val="28"/>
        </w:rPr>
        <w:t xml:space="preserve">- La littérature n’est pas accessible </w:t>
      </w:r>
      <w:r>
        <w:rPr>
          <w:rFonts w:ascii="Avenir-Book" w:hAnsi="Avenir-Book" w:cs="Avenir-Book"/>
          <w:color w:val="818100"/>
          <w:sz w:val="28"/>
          <w:szCs w:val="28"/>
        </w:rPr>
        <w:t>- Littérature des Lumières, ignorée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pour tout le monde, et même en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général c’est une minorité qui en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est touchée : à certaines époques et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certains endroits, tout le monde ne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sait </w:t>
      </w:r>
      <w:r>
        <w:rPr>
          <w:rFonts w:ascii="Avenir-Book" w:hAnsi="Avenir-Book" w:cs="Avenir-Book"/>
          <w:color w:val="3366FF"/>
          <w:sz w:val="28"/>
          <w:szCs w:val="28"/>
        </w:rPr>
        <w:t>pas lire, ou alors, on ne la lit pas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parce qu’elle ne plaît pas.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proofErr w:type="gramStart"/>
      <w:r>
        <w:rPr>
          <w:rFonts w:ascii="Avenir-Book" w:hAnsi="Avenir-Book" w:cs="Avenir-Book"/>
          <w:color w:val="818100"/>
          <w:sz w:val="28"/>
          <w:szCs w:val="28"/>
        </w:rPr>
        <w:t>du</w:t>
      </w:r>
      <w:proofErr w:type="gramEnd"/>
      <w:r>
        <w:rPr>
          <w:rFonts w:ascii="Avenir-Book" w:hAnsi="Avenir-Book" w:cs="Avenir-Book"/>
          <w:color w:val="818100"/>
          <w:sz w:val="28"/>
          <w:szCs w:val="28"/>
        </w:rPr>
        <w:t xml:space="preserve"> peuple, destinées aux classes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pensantes et dirigeantes.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- La littérature présente un autre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obstacle : son langage ne pouvant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être simplement communication, il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est souvent plus obscur.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 xml:space="preserve">- Les </w:t>
      </w:r>
      <w:r>
        <w:rPr>
          <w:rFonts w:ascii="Avenir-Oblique" w:hAnsi="Avenir-Oblique" w:cs="Avenir-Oblique"/>
          <w:i/>
          <w:iCs/>
          <w:color w:val="818100"/>
          <w:sz w:val="28"/>
          <w:szCs w:val="28"/>
        </w:rPr>
        <w:t xml:space="preserve">Fables </w:t>
      </w:r>
      <w:r>
        <w:rPr>
          <w:rFonts w:ascii="Avenir-Book" w:hAnsi="Avenir-Book" w:cs="Avenir-Book"/>
          <w:color w:val="818100"/>
          <w:sz w:val="28"/>
          <w:szCs w:val="28"/>
        </w:rPr>
        <w:t>de la Fontaine, les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 xml:space="preserve">poèmes </w:t>
      </w:r>
      <w:proofErr w:type="gramStart"/>
      <w:r>
        <w:rPr>
          <w:rFonts w:ascii="Avenir-Book" w:hAnsi="Avenir-Book" w:cs="Avenir-Book"/>
          <w:color w:val="818100"/>
          <w:sz w:val="28"/>
          <w:szCs w:val="28"/>
        </w:rPr>
        <w:t>de Hugo</w:t>
      </w:r>
      <w:proofErr w:type="gramEnd"/>
      <w:r>
        <w:rPr>
          <w:rFonts w:ascii="Avenir-Book" w:hAnsi="Avenir-Book" w:cs="Avenir-Book"/>
          <w:color w:val="818100"/>
          <w:sz w:val="28"/>
          <w:szCs w:val="28"/>
        </w:rPr>
        <w:t>…</w:t>
      </w:r>
    </w:p>
    <w:p w:rsidR="008427D1" w:rsidRDefault="008427D1" w:rsidP="00957CC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3366FF"/>
          <w:sz w:val="28"/>
          <w:szCs w:val="28"/>
        </w:rPr>
      </w:pPr>
      <w:r>
        <w:rPr>
          <w:rFonts w:ascii="Avenir-Book" w:hAnsi="Avenir-Book" w:cs="Avenir-Book"/>
          <w:color w:val="3366FF"/>
          <w:sz w:val="28"/>
          <w:szCs w:val="28"/>
        </w:rPr>
        <w:t>- La littérature n’est plus de nos jours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un moyen de communication des plus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privilégiés, et souffre notamment de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la concurrence des supports visuels.</w:t>
      </w:r>
    </w:p>
    <w:p w:rsidR="008427D1" w:rsidRDefault="008427D1" w:rsidP="008427D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818100"/>
          <w:sz w:val="28"/>
          <w:szCs w:val="28"/>
        </w:rPr>
      </w:pPr>
      <w:r>
        <w:rPr>
          <w:rFonts w:ascii="Avenir-Book" w:hAnsi="Avenir-Book" w:cs="Avenir-Book"/>
          <w:color w:val="818100"/>
          <w:sz w:val="28"/>
          <w:szCs w:val="28"/>
        </w:rPr>
        <w:lastRenderedPageBreak/>
        <w:t>- …</w:t>
      </w:r>
    </w:p>
    <w:p w:rsidR="008427D1" w:rsidRDefault="008427D1" w:rsidP="008427D1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9A9A9A"/>
          <w:sz w:val="28"/>
          <w:szCs w:val="28"/>
        </w:rPr>
      </w:pPr>
      <w:r>
        <w:rPr>
          <w:rFonts w:ascii="Avenir-Medium" w:hAnsi="Avenir-Medium" w:cs="Avenir-Medium"/>
          <w:color w:val="9A9A9A"/>
          <w:sz w:val="28"/>
          <w:szCs w:val="28"/>
        </w:rPr>
        <w:t>[PARTIE III]</w:t>
      </w:r>
    </w:p>
    <w:p w:rsidR="008427D1" w:rsidRPr="00957CCA" w:rsidRDefault="008427D1" w:rsidP="00957CC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9A0033"/>
          <w:sz w:val="28"/>
          <w:szCs w:val="28"/>
        </w:rPr>
      </w:pPr>
      <w:r>
        <w:rPr>
          <w:rFonts w:ascii="Avenir-Book" w:hAnsi="Avenir-Book" w:cs="Avenir-Book"/>
          <w:color w:val="9A0033"/>
          <w:sz w:val="28"/>
          <w:szCs w:val="28"/>
        </w:rPr>
        <w:t>Cela peut nous amener à nous demander si elle se doit d’avoir pour</w:t>
      </w:r>
      <w:r w:rsidR="00957CCA">
        <w:rPr>
          <w:rFonts w:ascii="Avenir-Book" w:hAnsi="Avenir-Book" w:cs="Avenir-Book"/>
          <w:color w:val="9A0033"/>
          <w:sz w:val="28"/>
          <w:szCs w:val="28"/>
        </w:rPr>
        <w:t xml:space="preserve"> </w:t>
      </w:r>
      <w:r>
        <w:rPr>
          <w:rFonts w:ascii="Avenir-Book" w:hAnsi="Avenir-Book" w:cs="Avenir-Book"/>
          <w:color w:val="9A0033"/>
          <w:sz w:val="28"/>
          <w:szCs w:val="28"/>
        </w:rPr>
        <w:t>fonction la dénonciation, et si elle ne peut pas aussi trouver une autre</w:t>
      </w:r>
      <w:r w:rsidR="00957CCA">
        <w:rPr>
          <w:rFonts w:ascii="Avenir-Book" w:hAnsi="Avenir-Book" w:cs="Avenir-Book"/>
          <w:color w:val="9A0033"/>
          <w:sz w:val="28"/>
          <w:szCs w:val="28"/>
        </w:rPr>
        <w:t xml:space="preserve"> </w:t>
      </w:r>
      <w:r>
        <w:rPr>
          <w:rFonts w:ascii="Avenir-Book" w:hAnsi="Avenir-Book" w:cs="Avenir-Book"/>
          <w:color w:val="9A0033"/>
          <w:sz w:val="28"/>
          <w:szCs w:val="28"/>
        </w:rPr>
        <w:t>légitimité.</w:t>
      </w:r>
      <w:r w:rsidR="00957CCA">
        <w:rPr>
          <w:rFonts w:ascii="Avenir-Book" w:hAnsi="Avenir-Book" w:cs="Avenir-Book"/>
          <w:color w:val="9A0033"/>
          <w:sz w:val="28"/>
          <w:szCs w:val="28"/>
        </w:rPr>
        <w:t xml:space="preserve"> </w:t>
      </w:r>
      <w:r>
        <w:rPr>
          <w:rFonts w:ascii="Avenir-Medium" w:hAnsi="Avenir-Medium" w:cs="Avenir-Medium"/>
          <w:color w:val="000000"/>
          <w:sz w:val="28"/>
          <w:szCs w:val="28"/>
        </w:rPr>
        <w:t>arguments exemples</w:t>
      </w:r>
    </w:p>
    <w:p w:rsidR="008427D1" w:rsidRDefault="008427D1" w:rsidP="00957CC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3366FF"/>
          <w:sz w:val="28"/>
          <w:szCs w:val="28"/>
        </w:rPr>
      </w:pPr>
      <w:r>
        <w:rPr>
          <w:rFonts w:ascii="Avenir-Book" w:hAnsi="Avenir-Book" w:cs="Avenir-Book"/>
          <w:color w:val="3366FF"/>
          <w:sz w:val="28"/>
          <w:szCs w:val="28"/>
        </w:rPr>
        <w:t>- La littérature plus que jamais semble p e r d r e s a v a l e u r d e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« communication », elle plus que jamais poétique (le langage pour le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langage). Elle peut ainsi rester, plus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proofErr w:type="spellStart"/>
      <w:proofErr w:type="gramStart"/>
      <w:r>
        <w:rPr>
          <w:rFonts w:ascii="Avenir-Book" w:hAnsi="Avenir-Book" w:cs="Avenir-Book"/>
          <w:color w:val="3366FF"/>
          <w:sz w:val="28"/>
          <w:szCs w:val="28"/>
        </w:rPr>
        <w:t>qu</w:t>
      </w:r>
      <w:proofErr w:type="spellEnd"/>
      <w:r>
        <w:rPr>
          <w:rFonts w:ascii="Avenir-Book" w:hAnsi="Avenir-Book" w:cs="Avenir-Book"/>
          <w:color w:val="3366FF"/>
          <w:sz w:val="28"/>
          <w:szCs w:val="28"/>
        </w:rPr>
        <w:t xml:space="preserve"> ’</w:t>
      </w:r>
      <w:proofErr w:type="gramEnd"/>
      <w:r>
        <w:rPr>
          <w:rFonts w:ascii="Avenir-Book" w:hAnsi="Avenir-Book" w:cs="Avenir-Book"/>
          <w:color w:val="3366FF"/>
          <w:sz w:val="28"/>
          <w:szCs w:val="28"/>
        </w:rPr>
        <w:t xml:space="preserve"> une évas</w:t>
      </w:r>
      <w:r w:rsidR="00957CCA">
        <w:rPr>
          <w:rFonts w:ascii="Avenir-Book" w:hAnsi="Avenir-Book" w:cs="Avenir-Book"/>
          <w:color w:val="3366FF"/>
          <w:sz w:val="28"/>
          <w:szCs w:val="28"/>
        </w:rPr>
        <w:t>ion , un domain</w:t>
      </w:r>
      <w:r>
        <w:rPr>
          <w:rFonts w:ascii="Avenir-Book" w:hAnsi="Avenir-Book" w:cs="Avenir-Book"/>
          <w:color w:val="3366FF"/>
          <w:sz w:val="28"/>
          <w:szCs w:val="28"/>
        </w:rPr>
        <w:t>e</w:t>
      </w:r>
    </w:p>
    <w:p w:rsidR="008427D1" w:rsidRPr="00957CCA" w:rsidRDefault="008427D1" w:rsidP="00957CC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3366FF"/>
          <w:sz w:val="28"/>
          <w:szCs w:val="28"/>
        </w:rPr>
      </w:pPr>
      <w:proofErr w:type="gramStart"/>
      <w:r>
        <w:rPr>
          <w:rFonts w:ascii="Avenir-Book" w:hAnsi="Avenir-Book" w:cs="Avenir-Book"/>
          <w:color w:val="3366FF"/>
          <w:sz w:val="28"/>
          <w:szCs w:val="28"/>
        </w:rPr>
        <w:t>artistique</w:t>
      </w:r>
      <w:proofErr w:type="gramEnd"/>
      <w:r>
        <w:rPr>
          <w:rFonts w:ascii="Avenir-Book" w:hAnsi="Avenir-Book" w:cs="Avenir-Book"/>
          <w:color w:val="3366FF"/>
          <w:sz w:val="28"/>
          <w:szCs w:val="28"/>
        </w:rPr>
        <w:t xml:space="preserve"> à part entière.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Gautier, l’art pour l’art : la littérature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doit-elle être utile ?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- La littérature, même si elle ne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semble pas s’impliquer explicitement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dans l’actualité, exprime des choses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qui touchent à l’homme et au monde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Rimbaud, qui sans faire de la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littérature politique, renvoie l’écho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révolté de la jeunesse de son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époque (la Commune), et par là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en général , et qui son</w:t>
      </w:r>
      <w:r>
        <w:rPr>
          <w:rFonts w:ascii="Avenir-Book" w:hAnsi="Avenir-Book" w:cs="Avenir-Book"/>
          <w:color w:val="3366FF"/>
          <w:sz w:val="28"/>
          <w:szCs w:val="28"/>
        </w:rPr>
        <w:t>t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fondamentales, immuables.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proofErr w:type="gramStart"/>
      <w:r w:rsidR="00957CCA">
        <w:rPr>
          <w:rFonts w:ascii="Avenir-Book" w:hAnsi="Avenir-Book" w:cs="Avenir-Book"/>
          <w:color w:val="818100"/>
          <w:sz w:val="28"/>
          <w:szCs w:val="28"/>
        </w:rPr>
        <w:t>même</w:t>
      </w:r>
      <w:proofErr w:type="gramEnd"/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, </w:t>
      </w:r>
      <w:r>
        <w:rPr>
          <w:rFonts w:ascii="Avenir-Book" w:hAnsi="Avenir-Book" w:cs="Avenir-Book"/>
          <w:color w:val="818100"/>
          <w:sz w:val="28"/>
          <w:szCs w:val="28"/>
        </w:rPr>
        <w:t>exprime la révolte de toutes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les générations qui lui ont succédé.</w:t>
      </w:r>
    </w:p>
    <w:p w:rsidR="008427D1" w:rsidRPr="00957CCA" w:rsidRDefault="008427D1" w:rsidP="00957CC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3366FF"/>
          <w:sz w:val="28"/>
          <w:szCs w:val="28"/>
        </w:rPr>
      </w:pPr>
      <w:r>
        <w:rPr>
          <w:rFonts w:ascii="Avenir-Book" w:hAnsi="Avenir-Book" w:cs="Avenir-Book"/>
          <w:color w:val="3366FF"/>
          <w:sz w:val="28"/>
          <w:szCs w:val="28"/>
        </w:rPr>
        <w:t>- Ainsi, la littérature peut tendre à une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vocation plus spirituelle, guidant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l’homme de manière universelle, au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3366FF"/>
          <w:sz w:val="28"/>
          <w:szCs w:val="28"/>
        </w:rPr>
        <w:t>delà de l’actualité d’une époque.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 w:rsidR="00957CCA">
        <w:rPr>
          <w:rFonts w:ascii="Avenir-Book" w:hAnsi="Avenir-Book" w:cs="Avenir-Book"/>
          <w:color w:val="818100"/>
          <w:sz w:val="28"/>
          <w:szCs w:val="28"/>
        </w:rPr>
        <w:t xml:space="preserve">Ex </w:t>
      </w:r>
      <w:r>
        <w:rPr>
          <w:rFonts w:ascii="Avenir-Book" w:hAnsi="Avenir-Book" w:cs="Avenir-Book"/>
          <w:color w:val="818100"/>
          <w:sz w:val="28"/>
          <w:szCs w:val="28"/>
        </w:rPr>
        <w:t>: actualité de nos jours des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préoccupations exprimées dans les</w:t>
      </w:r>
      <w:r w:rsidR="00957CCA">
        <w:rPr>
          <w:rFonts w:ascii="Avenir-Book" w:hAnsi="Avenir-Book" w:cs="Avenir-Book"/>
          <w:color w:val="3366FF"/>
          <w:sz w:val="28"/>
          <w:szCs w:val="28"/>
        </w:rPr>
        <w:t xml:space="preserve"> </w:t>
      </w:r>
      <w:r>
        <w:rPr>
          <w:rFonts w:ascii="Avenir-Book" w:hAnsi="Avenir-Book" w:cs="Avenir-Book"/>
          <w:color w:val="818100"/>
          <w:sz w:val="28"/>
          <w:szCs w:val="28"/>
        </w:rPr>
        <w:t>textes des Lumières ou autres.</w:t>
      </w:r>
    </w:p>
    <w:p w:rsidR="00957CCA" w:rsidRDefault="00957CCA" w:rsidP="008427D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818100"/>
          <w:sz w:val="28"/>
          <w:szCs w:val="28"/>
        </w:rPr>
      </w:pPr>
    </w:p>
    <w:p w:rsidR="008427D1" w:rsidRDefault="008427D1" w:rsidP="008427D1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9A9A9A"/>
          <w:sz w:val="28"/>
          <w:szCs w:val="28"/>
        </w:rPr>
      </w:pPr>
      <w:r>
        <w:rPr>
          <w:rFonts w:ascii="Avenir-Medium" w:hAnsi="Avenir-Medium" w:cs="Avenir-Medium"/>
          <w:color w:val="9A9A9A"/>
          <w:sz w:val="28"/>
          <w:szCs w:val="28"/>
        </w:rPr>
        <w:t>[CONCLUSION]</w:t>
      </w:r>
    </w:p>
    <w:p w:rsidR="00592C3F" w:rsidRPr="00957CCA" w:rsidRDefault="008427D1" w:rsidP="00957CC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9A9A9A"/>
          <w:sz w:val="28"/>
          <w:szCs w:val="28"/>
        </w:rPr>
      </w:pPr>
      <w:r>
        <w:rPr>
          <w:rFonts w:ascii="Avenir-Book" w:hAnsi="Avenir-Book" w:cs="Avenir-Book"/>
          <w:color w:val="9A9A9A"/>
          <w:sz w:val="28"/>
          <w:szCs w:val="28"/>
        </w:rPr>
        <w:t>C’est ainsi que nous pouvons dire que si la littérature a sa place dans le</w:t>
      </w:r>
      <w:r w:rsidR="00957CCA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débat d’idées, et que même nous pouvons avoir des difficultés à imaginer</w:t>
      </w:r>
      <w:r w:rsidR="00957CCA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qu’elle ne s’y engage pas du tout, elle peut revendiquer légitimement ne</w:t>
      </w:r>
      <w:r w:rsidR="00957CCA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pas en avoir le devoir. En effet, sans aller jusqu’à prôner l’art pour l’art, nous</w:t>
      </w:r>
      <w:r w:rsidR="00957CCA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avons vu que la littérature pouvait tenir une réflexion universelle, qui engage</w:t>
      </w:r>
      <w:r w:rsidR="00957CCA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tout homme à mieux se connaître et ainsi à mieux se situer dans le monde et</w:t>
      </w:r>
      <w:r w:rsidR="00957CCA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dans son rapport aux autres.</w:t>
      </w:r>
      <w:r w:rsidR="005070EE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 w:rsidR="005070EE" w:rsidRPr="005070EE">
        <w:rPr>
          <w:rFonts w:ascii="Avenir-Book" w:hAnsi="Avenir-Book" w:cs="Avenir-Book"/>
          <w:color w:val="9BBB59" w:themeColor="accent3"/>
          <w:sz w:val="28"/>
          <w:szCs w:val="28"/>
        </w:rPr>
        <w:t>(Synthèse)</w:t>
      </w:r>
      <w:r>
        <w:rPr>
          <w:rFonts w:ascii="Avenir-Book" w:hAnsi="Avenir-Book" w:cs="Avenir-Book"/>
          <w:color w:val="9A9A9A"/>
          <w:sz w:val="28"/>
          <w:szCs w:val="28"/>
        </w:rPr>
        <w:t xml:space="preserve"> Depuis deux siècles, des arts anciens comme la</w:t>
      </w:r>
      <w:r w:rsidR="00957CCA">
        <w:rPr>
          <w:rFonts w:ascii="Avenir-Book" w:hAnsi="Avenir-Book" w:cs="Avenir-Book"/>
          <w:color w:val="9A9A9A"/>
          <w:sz w:val="28"/>
          <w:szCs w:val="28"/>
        </w:rPr>
        <w:t xml:space="preserve"> littérature ou</w:t>
      </w:r>
      <w:r>
        <w:rPr>
          <w:rFonts w:ascii="Avenir-Book" w:hAnsi="Avenir-Book" w:cs="Avenir-Book"/>
          <w:color w:val="9A9A9A"/>
          <w:sz w:val="28"/>
          <w:szCs w:val="28"/>
        </w:rPr>
        <w:t xml:space="preserve"> la peinture se sont vus en quelque sorte relayés par d’autres</w:t>
      </w:r>
      <w:r w:rsidR="00957CCA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supports, comme la photographie pour la peinture, ou le cinéma et les</w:t>
      </w:r>
      <w:r w:rsidR="00957CCA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médias pour la littérature : l’une comme l’autre ont ainsi perdu peu à peu</w:t>
      </w:r>
      <w:r w:rsidR="00957CCA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leur fonction « informative », c’est-à-dire purement figurative pour la</w:t>
      </w:r>
      <w:r w:rsidR="00957CCA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peinture, et communicative pour la littérature. Ne peut-on pas dire que loin</w:t>
      </w:r>
      <w:r w:rsidR="00957CCA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de les anéantir, ces mutations leur ont permis au contraire de faire un grand</w:t>
      </w:r>
      <w:r w:rsidR="00957CCA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bond dans leur évolution, les dégageant, la littérature notamment, de toute</w:t>
      </w:r>
      <w:r w:rsidR="00957CCA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contrainte « pratique », l’ancrant finalement plus que jamais dans une</w:t>
      </w:r>
      <w:r w:rsidR="00957CCA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>
        <w:rPr>
          <w:rFonts w:ascii="Avenir-Book" w:hAnsi="Avenir-Book" w:cs="Avenir-Book"/>
          <w:color w:val="9A9A9A"/>
          <w:sz w:val="28"/>
          <w:szCs w:val="28"/>
        </w:rPr>
        <w:t>dimension universelle, au-delà de l’actualité immédiate ?</w:t>
      </w:r>
      <w:r w:rsidR="005070EE">
        <w:rPr>
          <w:rFonts w:ascii="Avenir-Book" w:hAnsi="Avenir-Book" w:cs="Avenir-Book"/>
          <w:color w:val="9A9A9A"/>
          <w:sz w:val="28"/>
          <w:szCs w:val="28"/>
        </w:rPr>
        <w:t xml:space="preserve"> </w:t>
      </w:r>
      <w:r w:rsidR="005070EE" w:rsidRPr="005070EE">
        <w:rPr>
          <w:rFonts w:ascii="Avenir-Book" w:hAnsi="Avenir-Book" w:cs="Avenir-Book"/>
          <w:color w:val="9BBB59" w:themeColor="accent3"/>
          <w:sz w:val="28"/>
          <w:szCs w:val="28"/>
        </w:rPr>
        <w:t>(Ouverture)</w:t>
      </w:r>
    </w:p>
    <w:sectPr w:rsidR="00592C3F" w:rsidRPr="00957CCA" w:rsidSect="001354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EE" w:rsidRDefault="005070EE" w:rsidP="005070EE">
      <w:pPr>
        <w:spacing w:after="0" w:line="240" w:lineRule="auto"/>
      </w:pPr>
      <w:r>
        <w:separator/>
      </w:r>
    </w:p>
  </w:endnote>
  <w:endnote w:type="continuationSeparator" w:id="0">
    <w:p w:rsidR="005070EE" w:rsidRDefault="005070EE" w:rsidP="0050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EE" w:rsidRDefault="005070EE" w:rsidP="005070EE">
      <w:pPr>
        <w:spacing w:after="0" w:line="240" w:lineRule="auto"/>
      </w:pPr>
      <w:r>
        <w:separator/>
      </w:r>
    </w:p>
  </w:footnote>
  <w:footnote w:type="continuationSeparator" w:id="0">
    <w:p w:rsidR="005070EE" w:rsidRDefault="005070EE" w:rsidP="0050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6985"/>
      <w:docPartObj>
        <w:docPartGallery w:val="Page Numbers (Top of Page)"/>
        <w:docPartUnique/>
      </w:docPartObj>
    </w:sdtPr>
    <w:sdtContent>
      <w:p w:rsidR="005070EE" w:rsidRDefault="005070EE">
        <w:pPr>
          <w:pStyle w:val="En-tte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070EE" w:rsidRDefault="005070E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7D1"/>
    <w:rsid w:val="001354CC"/>
    <w:rsid w:val="005070EE"/>
    <w:rsid w:val="005F3ACB"/>
    <w:rsid w:val="008427D1"/>
    <w:rsid w:val="00957CCA"/>
    <w:rsid w:val="00981234"/>
    <w:rsid w:val="00BF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0EE"/>
  </w:style>
  <w:style w:type="paragraph" w:styleId="Pieddepage">
    <w:name w:val="footer"/>
    <w:basedOn w:val="Normal"/>
    <w:link w:val="PieddepageCar"/>
    <w:uiPriority w:val="99"/>
    <w:semiHidden/>
    <w:unhideWhenUsed/>
    <w:rsid w:val="0050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7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1551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KHENCHLA</dc:creator>
  <cp:lastModifiedBy>KHENCHLA</cp:lastModifiedBy>
  <cp:revision>1</cp:revision>
  <dcterms:created xsi:type="dcterms:W3CDTF">2023-04-21T23:12:00Z</dcterms:created>
  <dcterms:modified xsi:type="dcterms:W3CDTF">2023-04-22T00:46:00Z</dcterms:modified>
</cp:coreProperties>
</file>