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B1" w:rsidRDefault="007B0BB1" w:rsidP="00D570A8">
      <w:pPr>
        <w:pStyle w:val="NormalWeb"/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السند</w:t>
      </w:r>
    </w:p>
    <w:p w:rsidR="00E72D67" w:rsidRPr="00D570A8" w:rsidRDefault="007D0537" w:rsidP="00E72D67">
      <w:pPr>
        <w:pStyle w:val="NormalWeb"/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انقسم الفقه الدولي بشأن أركان الجريمة الدولية بين من يعتبرها ثلاثة أركان ومن يعتبرها أربعة أركان، وهذا راجع لع</w:t>
      </w:r>
      <w:bookmarkStart w:id="0" w:name="_GoBack"/>
      <w:bookmarkEnd w:id="0"/>
      <w:r>
        <w:rPr>
          <w:rFonts w:ascii="Sakkal Majalla" w:hAnsi="Sakkal Majalla" w:cs="Sakkal Majalla" w:hint="cs"/>
          <w:sz w:val="32"/>
          <w:szCs w:val="32"/>
          <w:rtl/>
        </w:rPr>
        <w:t>دم الاتفاق بشكل نهائي على مضمون كل ركن ومدى أهميته في تكوين الجريمة الدولية، على الرغم من صدور وثيقة رسمية عن المحكمة الدولية الجنائية تسمى أركان الجرائم.</w:t>
      </w:r>
    </w:p>
    <w:p w:rsidR="00D570A8" w:rsidRPr="00D570A8" w:rsidRDefault="00D570A8" w:rsidP="00D570A8">
      <w:pPr>
        <w:pStyle w:val="NormalWeb"/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D570A8">
        <w:rPr>
          <w:rFonts w:ascii="Sakkal Majalla" w:hAnsi="Sakkal Majalla" w:cs="Sakkal Majalla"/>
          <w:b/>
          <w:bCs/>
          <w:sz w:val="32"/>
          <w:szCs w:val="32"/>
          <w:rtl/>
        </w:rPr>
        <w:t>التعليمة:</w:t>
      </w:r>
    </w:p>
    <w:p w:rsidR="00D570A8" w:rsidRPr="00D570A8" w:rsidRDefault="00D570A8" w:rsidP="007D0537">
      <w:pPr>
        <w:pStyle w:val="NormalWeb"/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D570A8">
        <w:rPr>
          <w:rFonts w:ascii="Sakkal Majalla" w:hAnsi="Sakkal Majalla" w:cs="Sakkal Majalla"/>
          <w:b/>
          <w:bCs/>
          <w:sz w:val="32"/>
          <w:szCs w:val="32"/>
          <w:rtl/>
        </w:rPr>
        <w:t>السؤال</w:t>
      </w:r>
      <w:r w:rsidRPr="00D570A8">
        <w:rPr>
          <w:rFonts w:ascii="Sakkal Majalla" w:hAnsi="Sakkal Majalla" w:cs="Sakkal Majalla"/>
          <w:sz w:val="32"/>
          <w:szCs w:val="32"/>
          <w:rtl/>
        </w:rPr>
        <w:t> : بناء على ماسبق،</w:t>
      </w:r>
      <w:r w:rsidR="007D0537">
        <w:rPr>
          <w:rFonts w:ascii="Sakkal Majalla" w:hAnsi="Sakkal Majalla" w:cs="Sakkal Majalla" w:hint="cs"/>
          <w:sz w:val="32"/>
          <w:szCs w:val="32"/>
          <w:rtl/>
        </w:rPr>
        <w:t>هل تعتقد أن الجريمة الدولية تقوم على ثلاثة أركان أم على أربعة أركان، علّل إجابتك وحدّد الركن المختلف بشأنه وأسباب الاختلاف؟</w:t>
      </w:r>
    </w:p>
    <w:p w:rsidR="008921B6" w:rsidRDefault="007D0537" w:rsidP="00D570A8">
      <w:pPr>
        <w:bidi/>
      </w:pPr>
    </w:p>
    <w:sectPr w:rsidR="0089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A8"/>
    <w:rsid w:val="001E2AD6"/>
    <w:rsid w:val="002B72A0"/>
    <w:rsid w:val="00537685"/>
    <w:rsid w:val="007B0BB1"/>
    <w:rsid w:val="007D0537"/>
    <w:rsid w:val="00D570A8"/>
    <w:rsid w:val="00E7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2023-02-21T10:10:00Z</dcterms:created>
  <dcterms:modified xsi:type="dcterms:W3CDTF">2023-02-22T08:26:00Z</dcterms:modified>
</cp:coreProperties>
</file>