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F9" w:rsidRPr="00D722F9" w:rsidRDefault="00D722F9" w:rsidP="00D722F9">
      <w:pPr>
        <w:spacing w:after="0" w:line="240" w:lineRule="auto"/>
        <w:rPr>
          <w:rFonts w:ascii="Times New Roman" w:eastAsia="Times New Roman" w:hAnsi="Times New Roman" w:cs="Times New Roman"/>
          <w:color w:val="858585"/>
          <w:sz w:val="16"/>
          <w:szCs w:val="16"/>
          <w:lang w:eastAsia="fr-FR"/>
        </w:rPr>
      </w:pPr>
      <w:r w:rsidRPr="00D722F9">
        <w:rPr>
          <w:rFonts w:ascii="Times New Roman" w:eastAsia="Times New Roman" w:hAnsi="Times New Roman" w:cs="Times New Roman"/>
          <w:b/>
          <w:bCs/>
          <w:color w:val="858585"/>
          <w:sz w:val="16"/>
          <w:lang w:eastAsia="fr-FR"/>
        </w:rPr>
        <w:fldChar w:fldCharType="begin"/>
      </w:r>
      <w:r w:rsidRPr="00D722F9">
        <w:rPr>
          <w:rFonts w:ascii="Times New Roman" w:eastAsia="Times New Roman" w:hAnsi="Times New Roman" w:cs="Times New Roman"/>
          <w:b/>
          <w:bCs/>
          <w:color w:val="858585"/>
          <w:sz w:val="16"/>
          <w:lang w:eastAsia="fr-FR"/>
        </w:rPr>
        <w:instrText xml:space="preserve"> HYPERLINK "http://www.alkanounia.com/%D9%85%D9%86%D8%A7%D8%B2%D8%B9%D8%A7%D8%AA-%D8%A7%D9%84%D8%B5%D9%81%D9%82%D8%A7%D8%AA-%D8%A7%D9%84%D8%B9%D9%85%D9%88%D9%85%D9%8A%D8%A9-%D9%81%D9%8A-%D8%A7%D9%84%D8%AC%D8%B2%D8%A7%D8%A6%D8%B1-t99.html" </w:instrText>
      </w:r>
      <w:r w:rsidRPr="00D722F9">
        <w:rPr>
          <w:rFonts w:ascii="Times New Roman" w:eastAsia="Times New Roman" w:hAnsi="Times New Roman" w:cs="Times New Roman"/>
          <w:b/>
          <w:bCs/>
          <w:color w:val="858585"/>
          <w:sz w:val="16"/>
          <w:lang w:eastAsia="fr-FR"/>
        </w:rPr>
        <w:fldChar w:fldCharType="separate"/>
      </w:r>
      <w:r w:rsidRPr="00D722F9">
        <w:rPr>
          <w:rFonts w:ascii="Times New Roman" w:eastAsia="Times New Roman" w:hAnsi="Times New Roman" w:cs="Times New Roman"/>
          <w:b/>
          <w:bCs/>
          <w:color w:val="0000FF"/>
          <w:sz w:val="16"/>
          <w:u w:val="single"/>
          <w:lang w:eastAsia="fr-FR"/>
        </w:rPr>
        <w:t>95</w:t>
      </w:r>
      <w:r w:rsidRPr="00D722F9">
        <w:rPr>
          <w:rFonts w:ascii="Times New Roman" w:eastAsia="Times New Roman" w:hAnsi="Times New Roman" w:cs="Times New Roman"/>
          <w:b/>
          <w:bCs/>
          <w:color w:val="858585"/>
          <w:sz w:val="16"/>
          <w:lang w:eastAsia="fr-FR"/>
        </w:rPr>
        <w:fldChar w:fldCharType="end"/>
      </w:r>
    </w:p>
    <w:p w:rsidR="00D722F9" w:rsidRPr="00D722F9" w:rsidRDefault="00D722F9" w:rsidP="00D722F9">
      <w:pPr>
        <w:tabs>
          <w:tab w:val="right" w:pos="6690"/>
        </w:tabs>
        <w:bidi/>
        <w:spacing w:before="120" w:after="0" w:line="240" w:lineRule="auto"/>
        <w:ind w:left="30" w:firstLine="540"/>
        <w:rPr>
          <w:rFonts w:ascii="Times New Roman" w:eastAsia="Times New Roman" w:hAnsi="Times New Roman" w:cs="Times New Roman"/>
          <w:sz w:val="24"/>
          <w:szCs w:val="24"/>
          <w:lang w:eastAsia="fr-FR"/>
        </w:rPr>
      </w:pPr>
      <w:proofErr w:type="gramStart"/>
      <w:r w:rsidRPr="00D722F9">
        <w:rPr>
          <w:rFonts w:ascii="Times New Roman" w:eastAsia="Times New Roman" w:hAnsi="Times New Roman" w:cs="Traditional Arabic"/>
          <w:sz w:val="32"/>
          <w:szCs w:val="32"/>
          <w:rtl/>
          <w:lang w:eastAsia="fr-FR" w:bidi="ar-DZ"/>
        </w:rPr>
        <w:t>مقدمة</w:t>
      </w:r>
      <w:proofErr w:type="gramEnd"/>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لما كان للصفقات العمومية صلة بالمال العام وحقوق الخزينة العامة من جهة</w:t>
      </w:r>
      <w:proofErr w:type="gramStart"/>
      <w:r w:rsidRPr="00D722F9">
        <w:rPr>
          <w:rFonts w:ascii="Times New Roman" w:eastAsia="Times New Roman" w:hAnsi="Times New Roman" w:cs="Traditional Arabic"/>
          <w:sz w:val="32"/>
          <w:szCs w:val="32"/>
          <w:rtl/>
          <w:lang w:eastAsia="fr-FR" w:bidi="ar-DZ"/>
        </w:rPr>
        <w:t>، </w:t>
      </w:r>
      <w:proofErr w:type="gramEnd"/>
      <w:r w:rsidRPr="00D722F9">
        <w:rPr>
          <w:rFonts w:ascii="Times New Roman" w:eastAsia="Times New Roman" w:hAnsi="Times New Roman" w:cs="Traditional Arabic"/>
          <w:sz w:val="32"/>
          <w:szCs w:val="32"/>
          <w:rtl/>
          <w:lang w:eastAsia="fr-FR" w:bidi="ar-DZ"/>
        </w:rPr>
        <w:t xml:space="preserve"> وأنّها ترتب حقوق والتزامات لأطرافها من جهة ثانية، فإنّها لا شك تثير منازعات إن على مستوى الإبرام أو أثناء التنفيذ حين تصطدم مصلحة الإدارة مع المتعامل المتعاقد. وهو ما يفرض وضع نظام قانوني متكامل لفض هذه </w:t>
      </w:r>
      <w:proofErr w:type="gramStart"/>
      <w:r w:rsidRPr="00D722F9">
        <w:rPr>
          <w:rFonts w:ascii="Times New Roman" w:eastAsia="Times New Roman" w:hAnsi="Times New Roman" w:cs="Traditional Arabic"/>
          <w:sz w:val="32"/>
          <w:szCs w:val="32"/>
          <w:rtl/>
          <w:lang w:eastAsia="fr-FR" w:bidi="ar-DZ"/>
        </w:rPr>
        <w:t>المنازعات</w:t>
      </w:r>
      <w:proofErr w:type="gramEnd"/>
      <w:r w:rsidRPr="00D722F9">
        <w:rPr>
          <w:rFonts w:ascii="Times New Roman" w:eastAsia="Times New Roman" w:hAnsi="Times New Roman" w:cs="Traditional Arabic"/>
          <w:sz w:val="32"/>
          <w:szCs w:val="32"/>
          <w:rtl/>
          <w:lang w:eastAsia="fr-FR" w:bidi="ar-DZ"/>
        </w:rPr>
        <w:t>.</w:t>
      </w:r>
    </w:p>
    <w:p w:rsidR="00D722F9" w:rsidRPr="00D722F9" w:rsidRDefault="00D722F9" w:rsidP="00D722F9">
      <w:pPr>
        <w:spacing w:after="0" w:line="240" w:lineRule="auto"/>
        <w:rPr>
          <w:rFonts w:ascii="Times New Roman" w:eastAsia="Times New Roman" w:hAnsi="Times New Roman" w:cs="Times New Roman"/>
          <w:sz w:val="24"/>
          <w:szCs w:val="24"/>
          <w:rtl/>
          <w:lang w:eastAsia="fr-FR"/>
        </w:rPr>
      </w:pP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lang w:eastAsia="fr-FR"/>
        </w:rPr>
      </w:pPr>
      <w:r w:rsidRPr="00D722F9">
        <w:rPr>
          <w:rFonts w:ascii="Times New Roman" w:eastAsia="Times New Roman" w:hAnsi="Times New Roman" w:cs="Traditional Arabic"/>
          <w:sz w:val="32"/>
          <w:szCs w:val="32"/>
          <w:rtl/>
          <w:lang w:eastAsia="fr-FR" w:bidi="ar-DZ"/>
        </w:rPr>
        <w:t xml:space="preserve">وجدير بالإشارة أنّ الصفقة العمومية وبالنّظر لطابعها التنموي، كونها تتعلّق بمشاريع الدولة أو الإدارة المحلية أو الإدارة </w:t>
      </w:r>
      <w:proofErr w:type="spellStart"/>
      <w:r w:rsidRPr="00D722F9">
        <w:rPr>
          <w:rFonts w:ascii="Times New Roman" w:eastAsia="Times New Roman" w:hAnsi="Times New Roman" w:cs="Traditional Arabic"/>
          <w:sz w:val="32"/>
          <w:szCs w:val="32"/>
          <w:rtl/>
          <w:lang w:eastAsia="fr-FR" w:bidi="ar-DZ"/>
        </w:rPr>
        <w:t>المرفقية</w:t>
      </w:r>
      <w:proofErr w:type="spellEnd"/>
      <w:r w:rsidRPr="00D722F9">
        <w:rPr>
          <w:rFonts w:ascii="Times New Roman" w:eastAsia="Times New Roman" w:hAnsi="Times New Roman" w:cs="Traditional Arabic"/>
          <w:sz w:val="32"/>
          <w:szCs w:val="32"/>
          <w:rtl/>
          <w:lang w:eastAsia="fr-FR" w:bidi="ar-DZ"/>
        </w:rPr>
        <w:t xml:space="preserve">، وجب أن يتبع بشأن منازعاتها طرقا خاصة وأحكام مميّزة تتسم بالسرعة حتى لا يتعطل المشروع العام، ويطول تواصل وامتداد النزاع، بما يؤثر سلبا على مبدأ الاستمرارية، وبما يلحق الضرر بجمهور المنتفعين من خدمات المرفق العام. وبما يعطل في النهاية  تنفيذ </w:t>
      </w:r>
      <w:proofErr w:type="gramStart"/>
      <w:r w:rsidRPr="00D722F9">
        <w:rPr>
          <w:rFonts w:ascii="Times New Roman" w:eastAsia="Times New Roman" w:hAnsi="Times New Roman" w:cs="Traditional Arabic"/>
          <w:sz w:val="32"/>
          <w:szCs w:val="32"/>
          <w:rtl/>
          <w:lang w:eastAsia="fr-FR" w:bidi="ar-DZ"/>
        </w:rPr>
        <w:t>المخططات</w:t>
      </w:r>
      <w:proofErr w:type="gramEnd"/>
      <w:r w:rsidRPr="00D722F9">
        <w:rPr>
          <w:rFonts w:ascii="Times New Roman" w:eastAsia="Times New Roman" w:hAnsi="Times New Roman" w:cs="Traditional Arabic"/>
          <w:sz w:val="32"/>
          <w:szCs w:val="32"/>
          <w:rtl/>
          <w:lang w:eastAsia="fr-FR" w:bidi="ar-DZ"/>
        </w:rPr>
        <w:t xml:space="preserve"> التنموية.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والدارس للنظام القانوني لمنازعات الصفقات العمومية في الجزائر يجدها قد توزعت بين النص العام ممثلا في القانون 08-09 المؤرخ في 25 فبراير 2008 المتضمن قانون الإجراءات المدنية والإدارية من جهة، وبين النص الخاص ممثلا في المرسوم الرئاسي 10 -236 المؤرخ في 7 أكتوبر 2010 المعدل والمتمم المتضمن تنظيم الصفقات العمومية.  </w:t>
      </w:r>
      <w:proofErr w:type="gramStart"/>
      <w:r w:rsidRPr="00D722F9">
        <w:rPr>
          <w:rFonts w:ascii="Times New Roman" w:eastAsia="Times New Roman" w:hAnsi="Times New Roman" w:cs="Traditional Arabic"/>
          <w:sz w:val="32"/>
          <w:szCs w:val="32"/>
          <w:rtl/>
          <w:lang w:eastAsia="fr-FR" w:bidi="ar-DZ"/>
        </w:rPr>
        <w:t>ومن</w:t>
      </w:r>
      <w:proofErr w:type="gramEnd"/>
      <w:r w:rsidRPr="00D722F9">
        <w:rPr>
          <w:rFonts w:ascii="Times New Roman" w:eastAsia="Times New Roman" w:hAnsi="Times New Roman" w:cs="Traditional Arabic"/>
          <w:sz w:val="32"/>
          <w:szCs w:val="32"/>
          <w:rtl/>
          <w:lang w:eastAsia="fr-FR" w:bidi="ar-DZ"/>
        </w:rPr>
        <w:t xml:space="preserve"> هنا تطرح الإشكالية هل وفق المشرع الجزائري في صياغة وضبط قواعد منازعات الصفقات العمومية بين النص الخاص وبين النص الإجرائي العام ؟.</w:t>
      </w:r>
      <w:proofErr w:type="gramStart"/>
      <w:r w:rsidRPr="00D722F9">
        <w:rPr>
          <w:rFonts w:ascii="Times New Roman" w:eastAsia="Times New Roman" w:hAnsi="Times New Roman" w:cs="Traditional Arabic"/>
          <w:sz w:val="32"/>
          <w:szCs w:val="32"/>
          <w:rtl/>
          <w:lang w:eastAsia="fr-FR" w:bidi="ar-DZ"/>
        </w:rPr>
        <w:t>وهل</w:t>
      </w:r>
      <w:proofErr w:type="gramEnd"/>
      <w:r w:rsidRPr="00D722F9">
        <w:rPr>
          <w:rFonts w:ascii="Times New Roman" w:eastAsia="Times New Roman" w:hAnsi="Times New Roman" w:cs="Traditional Arabic"/>
          <w:sz w:val="32"/>
          <w:szCs w:val="32"/>
          <w:rtl/>
          <w:lang w:eastAsia="fr-FR" w:bidi="ar-DZ"/>
        </w:rPr>
        <w:t xml:space="preserve"> ضبط آليات حسم منازعات الصفقات العمومية بطريق التحكيم تفاديا لعرضها على القضاء بما ينجم عن ذلك من وقت طويل؟. وهل من الأفضل أن تصاغ الأحكام المتعلقة بفض منازعات الصفقات العمومية في النص الخاص،أم لا مانع من أن تحكم وتضبط بالنص الإجرائي العام أي قانون الإجراءات المدنية والإدارية؟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هذا ما </w:t>
      </w:r>
      <w:proofErr w:type="gramStart"/>
      <w:r w:rsidRPr="00D722F9">
        <w:rPr>
          <w:rFonts w:ascii="Times New Roman" w:eastAsia="Times New Roman" w:hAnsi="Times New Roman" w:cs="Traditional Arabic"/>
          <w:sz w:val="32"/>
          <w:szCs w:val="32"/>
          <w:rtl/>
          <w:lang w:eastAsia="fr-FR" w:bidi="ar-DZ"/>
        </w:rPr>
        <w:t>سنحاول</w:t>
      </w:r>
      <w:proofErr w:type="gramEnd"/>
      <w:r w:rsidRPr="00D722F9">
        <w:rPr>
          <w:rFonts w:ascii="Times New Roman" w:eastAsia="Times New Roman" w:hAnsi="Times New Roman" w:cs="Traditional Arabic"/>
          <w:sz w:val="32"/>
          <w:szCs w:val="32"/>
          <w:rtl/>
          <w:lang w:eastAsia="fr-FR" w:bidi="ar-DZ"/>
        </w:rPr>
        <w:t xml:space="preserve"> الإجابة عن ذلك  من خلال المباحث التالية:</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المبحث</w:t>
      </w:r>
      <w:proofErr w:type="gramEnd"/>
      <w:r w:rsidRPr="00D722F9">
        <w:rPr>
          <w:rFonts w:ascii="Times New Roman" w:eastAsia="Times New Roman" w:hAnsi="Times New Roman" w:cs="Traditional Arabic"/>
          <w:sz w:val="32"/>
          <w:szCs w:val="32"/>
          <w:rtl/>
          <w:lang w:eastAsia="fr-FR" w:bidi="ar-DZ"/>
        </w:rPr>
        <w:t xml:space="preserve"> الأول:المنازعات الناتجة عن الإبرام.</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المبحث</w:t>
      </w:r>
      <w:proofErr w:type="gramEnd"/>
      <w:r w:rsidRPr="00D722F9">
        <w:rPr>
          <w:rFonts w:ascii="Times New Roman" w:eastAsia="Times New Roman" w:hAnsi="Times New Roman" w:cs="Traditional Arabic"/>
          <w:sz w:val="32"/>
          <w:szCs w:val="32"/>
          <w:rtl/>
          <w:lang w:eastAsia="fr-FR" w:bidi="ar-DZ"/>
        </w:rPr>
        <w:t xml:space="preserve"> الثاني:المنازعات الناتجة عن التنفيذ.</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المبحث</w:t>
      </w:r>
      <w:proofErr w:type="gramEnd"/>
      <w:r w:rsidRPr="00D722F9">
        <w:rPr>
          <w:rFonts w:ascii="Times New Roman" w:eastAsia="Times New Roman" w:hAnsi="Times New Roman" w:cs="Traditional Arabic"/>
          <w:sz w:val="32"/>
          <w:szCs w:val="32"/>
          <w:rtl/>
          <w:lang w:eastAsia="fr-FR" w:bidi="ar-DZ"/>
        </w:rPr>
        <w:t xml:space="preserve"> الثالث:تصنيف منازعات الصفقات العمومية.</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المبحث</w:t>
      </w:r>
      <w:proofErr w:type="gramEnd"/>
      <w:r w:rsidRPr="00D722F9">
        <w:rPr>
          <w:rFonts w:ascii="Times New Roman" w:eastAsia="Times New Roman" w:hAnsi="Times New Roman" w:cs="Traditional Arabic"/>
          <w:sz w:val="32"/>
          <w:szCs w:val="32"/>
          <w:rtl/>
          <w:lang w:eastAsia="fr-FR" w:bidi="ar-DZ"/>
        </w:rPr>
        <w:t xml:space="preserve"> الرابع:التحكيم في مجال الصفقات العمومية وإشكالية المعيار العضوي</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b/>
          <w:bCs/>
          <w:sz w:val="32"/>
          <w:szCs w:val="32"/>
          <w:u w:val="single"/>
          <w:rtl/>
          <w:lang w:eastAsia="fr-FR" w:bidi="ar-DZ"/>
        </w:rPr>
        <w:t>المبحث</w:t>
      </w:r>
      <w:proofErr w:type="gramEnd"/>
      <w:r w:rsidRPr="00D722F9">
        <w:rPr>
          <w:rFonts w:ascii="Times New Roman" w:eastAsia="Times New Roman" w:hAnsi="Times New Roman" w:cs="Traditional Arabic"/>
          <w:b/>
          <w:bCs/>
          <w:sz w:val="32"/>
          <w:szCs w:val="32"/>
          <w:u w:val="single"/>
          <w:rtl/>
          <w:lang w:eastAsia="fr-FR" w:bidi="ar-DZ"/>
        </w:rPr>
        <w:t xml:space="preserve"> الأول</w:t>
      </w:r>
      <w:r w:rsidRPr="00D722F9">
        <w:rPr>
          <w:rFonts w:ascii="Times New Roman" w:eastAsia="Times New Roman" w:hAnsi="Times New Roman" w:cs="Traditional Arabic"/>
          <w:b/>
          <w:bCs/>
          <w:sz w:val="32"/>
          <w:szCs w:val="32"/>
          <w:rtl/>
          <w:lang w:eastAsia="fr-FR" w:bidi="ar-DZ"/>
        </w:rPr>
        <w:t>:</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u w:val="single"/>
          <w:rtl/>
          <w:lang w:eastAsia="fr-FR" w:bidi="ar-DZ"/>
        </w:rPr>
        <w:lastRenderedPageBreak/>
        <w:t>المنازعات الناتجة عن الإبرام</w:t>
      </w:r>
      <w:r w:rsidRPr="00D722F9">
        <w:rPr>
          <w:rFonts w:ascii="Times New Roman" w:eastAsia="Times New Roman" w:hAnsi="Times New Roman" w:cs="Traditional Arabic"/>
          <w:b/>
          <w:bCs/>
          <w:sz w:val="32"/>
          <w:szCs w:val="32"/>
          <w:rtl/>
          <w:lang w:eastAsia="fr-FR" w:bidi="ar-DZ"/>
        </w:rPr>
        <w:t>.</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بالجمع بين القواعد والأحكام المقررة في كل من المرسوم الرئاسي المتعلق بالصفقات العمومية وقانون الإجراءات المدنية والإدارية ، يمكن تقسيم منازعات الصفقات العمومية الناتجة عن مرحلة الإبرام إلى قسمين. </w:t>
      </w:r>
      <w:proofErr w:type="gramStart"/>
      <w:r w:rsidRPr="00D722F9">
        <w:rPr>
          <w:rFonts w:ascii="Times New Roman" w:eastAsia="Times New Roman" w:hAnsi="Times New Roman" w:cs="Traditional Arabic"/>
          <w:sz w:val="32"/>
          <w:szCs w:val="32"/>
          <w:rtl/>
          <w:lang w:eastAsia="fr-FR" w:bidi="ar-DZ"/>
        </w:rPr>
        <w:t>منازعات</w:t>
      </w:r>
      <w:proofErr w:type="gramEnd"/>
      <w:r w:rsidRPr="00D722F9">
        <w:rPr>
          <w:rFonts w:ascii="Times New Roman" w:eastAsia="Times New Roman" w:hAnsi="Times New Roman" w:cs="Traditional Arabic"/>
          <w:sz w:val="32"/>
          <w:szCs w:val="32"/>
          <w:rtl/>
          <w:lang w:eastAsia="fr-FR" w:bidi="ar-DZ"/>
        </w:rPr>
        <w:t xml:space="preserve"> ترفع أمام لجنة الصفقات المعنية. ومنازعات تعرض على القضاء الإداري.</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 xml:space="preserve">أولا: المنازعة </w:t>
      </w:r>
      <w:proofErr w:type="gramStart"/>
      <w:r w:rsidRPr="00D722F9">
        <w:rPr>
          <w:rFonts w:ascii="Times New Roman" w:eastAsia="Times New Roman" w:hAnsi="Times New Roman" w:cs="Traditional Arabic"/>
          <w:b/>
          <w:bCs/>
          <w:sz w:val="32"/>
          <w:szCs w:val="32"/>
          <w:rtl/>
          <w:lang w:eastAsia="fr-FR" w:bidi="ar-DZ"/>
        </w:rPr>
        <w:t>أمام</w:t>
      </w:r>
      <w:proofErr w:type="gramEnd"/>
      <w:r w:rsidRPr="00D722F9">
        <w:rPr>
          <w:rFonts w:ascii="Times New Roman" w:eastAsia="Times New Roman" w:hAnsi="Times New Roman" w:cs="Traditional Arabic"/>
          <w:b/>
          <w:bCs/>
          <w:sz w:val="32"/>
          <w:szCs w:val="32"/>
          <w:rtl/>
          <w:lang w:eastAsia="fr-FR" w:bidi="ar-DZ"/>
        </w:rPr>
        <w:t xml:space="preserve"> لجنة الصفقات العمومية المعنية.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 فرض المرسوم الرئاسي  إجراء  إعلان  المنح المؤقت للصفقة. </w:t>
      </w:r>
      <w:proofErr w:type="gramStart"/>
      <w:r w:rsidRPr="00D722F9">
        <w:rPr>
          <w:rFonts w:ascii="Times New Roman" w:eastAsia="Times New Roman" w:hAnsi="Times New Roman" w:cs="Traditional Arabic"/>
          <w:sz w:val="32"/>
          <w:szCs w:val="32"/>
          <w:rtl/>
          <w:lang w:eastAsia="fr-FR" w:bidi="ar-DZ"/>
        </w:rPr>
        <w:t>وهو</w:t>
      </w:r>
      <w:proofErr w:type="gramEnd"/>
      <w:r w:rsidRPr="00D722F9">
        <w:rPr>
          <w:rFonts w:ascii="Times New Roman" w:eastAsia="Times New Roman" w:hAnsi="Times New Roman" w:cs="Traditional Arabic"/>
          <w:sz w:val="32"/>
          <w:szCs w:val="32"/>
          <w:rtl/>
          <w:lang w:eastAsia="fr-FR" w:bidi="ar-DZ"/>
        </w:rPr>
        <w:t xml:space="preserve"> عبارة عن إعلان تلتزم الإدارة المعنية بنشره في الجرائد اليومية بمقتضاه تتولى إخبار الجمهور من المعنيين وغير المعنيين بنتيجة الانتقاء والنقاط التي حصل عليها المتعهّد الفائز. وهذا من باب إضفاء شفافية أكثر على الصفقات العمومية . </w:t>
      </w:r>
      <w:bookmarkStart w:id="0" w:name="_ftnref1"/>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w:t>
      </w:r>
      <w:r w:rsidRPr="00D722F9">
        <w:rPr>
          <w:rFonts w:ascii="Times New Roman" w:eastAsia="Times New Roman" w:hAnsi="Times New Roman" w:cs="Traditional Arabic"/>
          <w:sz w:val="32"/>
          <w:szCs w:val="32"/>
          <w:rtl/>
          <w:lang w:eastAsia="fr-FR" w:bidi="ar-DZ"/>
        </w:rPr>
        <w:fldChar w:fldCharType="end"/>
      </w:r>
      <w:bookmarkEnd w:id="0"/>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 ونؤكد أنّ من بين أهم القواعد المكرسة لمبدأ الشفافية في مجال الصفقات العمومية هو حكم المادة 49 الفقرة 2 من المرسوم الرئاسي  التي أوجبت نشر </w:t>
      </w:r>
      <w:proofErr w:type="spellStart"/>
      <w:r w:rsidRPr="00D722F9">
        <w:rPr>
          <w:rFonts w:ascii="Times New Roman" w:eastAsia="Times New Roman" w:hAnsi="Times New Roman" w:cs="Traditional Arabic"/>
          <w:sz w:val="32"/>
          <w:szCs w:val="32"/>
          <w:rtl/>
          <w:lang w:eastAsia="fr-FR" w:bidi="ar-DZ"/>
        </w:rPr>
        <w:t>اعلان</w:t>
      </w:r>
      <w:proofErr w:type="spellEnd"/>
      <w:r w:rsidRPr="00D722F9">
        <w:rPr>
          <w:rFonts w:ascii="Times New Roman" w:eastAsia="Times New Roman" w:hAnsi="Times New Roman" w:cs="Traditional Arabic"/>
          <w:sz w:val="32"/>
          <w:szCs w:val="32"/>
          <w:rtl/>
          <w:lang w:eastAsia="fr-FR" w:bidi="ar-DZ"/>
        </w:rPr>
        <w:t xml:space="preserve"> المنح المؤقت. </w:t>
      </w:r>
      <w:proofErr w:type="gramStart"/>
      <w:r w:rsidRPr="00D722F9">
        <w:rPr>
          <w:rFonts w:ascii="Times New Roman" w:eastAsia="Times New Roman" w:hAnsi="Times New Roman" w:cs="Traditional Arabic"/>
          <w:sz w:val="32"/>
          <w:szCs w:val="32"/>
          <w:rtl/>
          <w:lang w:eastAsia="fr-FR" w:bidi="ar-DZ"/>
        </w:rPr>
        <w:t>والمادة</w:t>
      </w:r>
      <w:proofErr w:type="gramEnd"/>
      <w:r w:rsidRPr="00D722F9">
        <w:rPr>
          <w:rFonts w:ascii="Times New Roman" w:eastAsia="Times New Roman" w:hAnsi="Times New Roman" w:cs="Traditional Arabic"/>
          <w:sz w:val="32"/>
          <w:szCs w:val="32"/>
          <w:rtl/>
          <w:lang w:eastAsia="fr-FR" w:bidi="ar-DZ"/>
        </w:rPr>
        <w:t xml:space="preserve"> 114 من  ذات المرسوم الرئاسي والتي كرست حق الطعن  الناتج عن المنح المؤقت كإجراء أولى يخوّل الجهات المعنية ممارسة رقابتها قبل إبرام الصفقة العمومية.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 وبهذا الإجراء الجديد مكن المشرّع المتعهّدين المعنيين والّذين قدموا </w:t>
      </w:r>
      <w:proofErr w:type="spellStart"/>
      <w:r w:rsidRPr="00D722F9">
        <w:rPr>
          <w:rFonts w:ascii="Times New Roman" w:eastAsia="Times New Roman" w:hAnsi="Times New Roman" w:cs="Traditional Arabic"/>
          <w:sz w:val="32"/>
          <w:szCs w:val="32"/>
          <w:rtl/>
          <w:lang w:eastAsia="fr-FR" w:bidi="ar-DZ"/>
        </w:rPr>
        <w:t>عطاءاتهم</w:t>
      </w:r>
      <w:proofErr w:type="spellEnd"/>
      <w:r w:rsidRPr="00D722F9">
        <w:rPr>
          <w:rFonts w:ascii="Times New Roman" w:eastAsia="Times New Roman" w:hAnsi="Times New Roman" w:cs="Traditional Arabic"/>
          <w:sz w:val="32"/>
          <w:szCs w:val="32"/>
          <w:rtl/>
          <w:lang w:eastAsia="fr-FR" w:bidi="ar-DZ"/>
        </w:rPr>
        <w:t xml:space="preserve"> من رفع تظلّم أمام لجنة الصفقات المعنية خلال 10 أيام من نشر إعلان المنح المؤقّت لتمارس هذه الأخيرة رقابتها قبل توقيع الصفقة من جانب الجهة المختصة. وتصدر رأيها في الطعن.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وبذلك</w:t>
      </w:r>
      <w:proofErr w:type="gramEnd"/>
      <w:r w:rsidRPr="00D722F9">
        <w:rPr>
          <w:rFonts w:ascii="Times New Roman" w:eastAsia="Times New Roman" w:hAnsi="Times New Roman" w:cs="Traditional Arabic"/>
          <w:sz w:val="32"/>
          <w:szCs w:val="32"/>
          <w:rtl/>
          <w:lang w:eastAsia="fr-FR" w:bidi="ar-DZ"/>
        </w:rPr>
        <w:t xml:space="preserve"> كفل المشرّع حقوق المتعهدين وأجبر الإدارة على العمل في إطار الشرعية والوضوح بما يكفل مبدأ المساواة بين المتنافسين ويبعد الإدارة عن كل شبهة للتحيز لطرف متنافس أو آخر. وتتولى لجنة الصفقات المعنية سواء البلدية أو </w:t>
      </w:r>
      <w:proofErr w:type="spellStart"/>
      <w:r w:rsidRPr="00D722F9">
        <w:rPr>
          <w:rFonts w:ascii="Times New Roman" w:eastAsia="Times New Roman" w:hAnsi="Times New Roman" w:cs="Traditional Arabic"/>
          <w:sz w:val="32"/>
          <w:szCs w:val="32"/>
          <w:rtl/>
          <w:lang w:eastAsia="fr-FR" w:bidi="ar-DZ"/>
        </w:rPr>
        <w:t>الولائية</w:t>
      </w:r>
      <w:proofErr w:type="spellEnd"/>
      <w:r w:rsidRPr="00D722F9">
        <w:rPr>
          <w:rFonts w:ascii="Times New Roman" w:eastAsia="Times New Roman" w:hAnsi="Times New Roman" w:cs="Traditional Arabic"/>
          <w:sz w:val="32"/>
          <w:szCs w:val="32"/>
          <w:rtl/>
          <w:lang w:eastAsia="fr-FR" w:bidi="ar-DZ"/>
        </w:rPr>
        <w:t xml:space="preserve"> أو الخاصة بالهيئة الوطنية المستقلة أو الوزارية أو الوطنية حسب الحال دراسة الطعن المرفوع أمامها. </w:t>
      </w:r>
      <w:proofErr w:type="gramStart"/>
      <w:r w:rsidRPr="00D722F9">
        <w:rPr>
          <w:rFonts w:ascii="Times New Roman" w:eastAsia="Times New Roman" w:hAnsi="Times New Roman" w:cs="Traditional Arabic"/>
          <w:sz w:val="32"/>
          <w:szCs w:val="32"/>
          <w:rtl/>
          <w:lang w:eastAsia="fr-FR" w:bidi="ar-DZ"/>
        </w:rPr>
        <w:t>وعلى</w:t>
      </w:r>
      <w:proofErr w:type="gramEnd"/>
      <w:r w:rsidRPr="00D722F9">
        <w:rPr>
          <w:rFonts w:ascii="Times New Roman" w:eastAsia="Times New Roman" w:hAnsi="Times New Roman" w:cs="Traditional Arabic"/>
          <w:sz w:val="32"/>
          <w:szCs w:val="32"/>
          <w:rtl/>
          <w:lang w:eastAsia="fr-FR" w:bidi="ar-DZ"/>
        </w:rPr>
        <w:t xml:space="preserve"> من رفع الطعن إثبات وجه خرق القانون أو التنظيم أو صورة التمييز بين المتنافسين. </w:t>
      </w:r>
      <w:bookmarkStart w:id="1" w:name="_ftnref2"/>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"_ftn2"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[2]</w:t>
      </w:r>
      <w:r w:rsidRPr="00D722F9">
        <w:rPr>
          <w:rFonts w:ascii="Times New Roman" w:eastAsia="Times New Roman" w:hAnsi="Times New Roman" w:cs="Traditional Arabic"/>
          <w:sz w:val="32"/>
          <w:szCs w:val="32"/>
          <w:rtl/>
          <w:lang w:eastAsia="fr-FR" w:bidi="ar-DZ"/>
        </w:rPr>
        <w:fldChar w:fldCharType="end"/>
      </w:r>
      <w:bookmarkEnd w:id="1"/>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ومن المؤكد أنّ لجان الصفقات المختلفة بحكم تركيبتها البشرية المتميّزة تستطيع الحسم في التظلم المرفوع أمامها.</w:t>
      </w:r>
      <w:proofErr w:type="gramStart"/>
      <w:r w:rsidRPr="00D722F9">
        <w:rPr>
          <w:rFonts w:ascii="Times New Roman" w:eastAsia="Times New Roman" w:hAnsi="Times New Roman" w:cs="Traditional Arabic"/>
          <w:sz w:val="32"/>
          <w:szCs w:val="32"/>
          <w:rtl/>
          <w:lang w:eastAsia="fr-FR" w:bidi="ar-DZ"/>
        </w:rPr>
        <w:t>وتصدر</w:t>
      </w:r>
      <w:proofErr w:type="gramEnd"/>
      <w:r w:rsidRPr="00D722F9">
        <w:rPr>
          <w:rFonts w:ascii="Times New Roman" w:eastAsia="Times New Roman" w:hAnsi="Times New Roman" w:cs="Traditional Arabic"/>
          <w:sz w:val="32"/>
          <w:szCs w:val="32"/>
          <w:rtl/>
          <w:lang w:eastAsia="fr-FR" w:bidi="ar-DZ"/>
        </w:rPr>
        <w:t xml:space="preserve"> لجنة الصفقات المعنية رأيها خلال 15 يوم من انتهاء الأجل المحدّد لرفع التظلّم طبقا للمادة 114 من المرسوم الرئاسي. ويبلغ هذا القرار للمتظلّم أو </w:t>
      </w:r>
      <w:proofErr w:type="gramStart"/>
      <w:r w:rsidRPr="00D722F9">
        <w:rPr>
          <w:rFonts w:ascii="Times New Roman" w:eastAsia="Times New Roman" w:hAnsi="Times New Roman" w:cs="Traditional Arabic"/>
          <w:sz w:val="32"/>
          <w:szCs w:val="32"/>
          <w:rtl/>
          <w:lang w:eastAsia="fr-FR" w:bidi="ar-DZ"/>
        </w:rPr>
        <w:t>الطاعن</w:t>
      </w:r>
      <w:proofErr w:type="gramEnd"/>
      <w:r w:rsidRPr="00D722F9">
        <w:rPr>
          <w:rFonts w:ascii="Times New Roman" w:eastAsia="Times New Roman" w:hAnsi="Times New Roman" w:cs="Traditional Arabic"/>
          <w:sz w:val="32"/>
          <w:szCs w:val="32"/>
          <w:rtl/>
          <w:lang w:eastAsia="fr-FR" w:bidi="ar-DZ"/>
        </w:rPr>
        <w:t xml:space="preserve"> والمصلحة المتعاقدة.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وحسنا</w:t>
      </w:r>
      <w:proofErr w:type="gramEnd"/>
      <w:r w:rsidRPr="00D722F9">
        <w:rPr>
          <w:rFonts w:ascii="Times New Roman" w:eastAsia="Times New Roman" w:hAnsi="Times New Roman" w:cs="Traditional Arabic"/>
          <w:sz w:val="32"/>
          <w:szCs w:val="32"/>
          <w:rtl/>
          <w:lang w:eastAsia="fr-FR" w:bidi="ar-DZ"/>
        </w:rPr>
        <w:t xml:space="preserve"> فعل المشرع حين مكن الطرف المعني من رفع الأمر إلى اللجنة المختصة لدراسته.</w:t>
      </w:r>
      <w:proofErr w:type="gramStart"/>
      <w:r w:rsidRPr="00D722F9">
        <w:rPr>
          <w:rFonts w:ascii="Times New Roman" w:eastAsia="Times New Roman" w:hAnsi="Times New Roman" w:cs="Traditional Arabic"/>
          <w:sz w:val="32"/>
          <w:szCs w:val="32"/>
          <w:rtl/>
          <w:lang w:eastAsia="fr-FR" w:bidi="ar-DZ"/>
        </w:rPr>
        <w:t>لأن</w:t>
      </w:r>
      <w:proofErr w:type="gramEnd"/>
      <w:r w:rsidRPr="00D722F9">
        <w:rPr>
          <w:rFonts w:ascii="Times New Roman" w:eastAsia="Times New Roman" w:hAnsi="Times New Roman" w:cs="Traditional Arabic"/>
          <w:sz w:val="32"/>
          <w:szCs w:val="32"/>
          <w:rtl/>
          <w:lang w:eastAsia="fr-FR" w:bidi="ar-DZ"/>
        </w:rPr>
        <w:t xml:space="preserve"> هذا الإجراء يتماشى والقواعد المقررة في القانون 06-01 المؤرخ في 20 فبراير 2006 المتعلق بالوقاية من الفساد ومكافحته خاصة المادة 9 منه. </w:t>
      </w:r>
      <w:proofErr w:type="gramStart"/>
      <w:r w:rsidRPr="00D722F9">
        <w:rPr>
          <w:rFonts w:ascii="Times New Roman" w:eastAsia="Times New Roman" w:hAnsi="Times New Roman" w:cs="Traditional Arabic"/>
          <w:sz w:val="32"/>
          <w:szCs w:val="32"/>
          <w:rtl/>
          <w:lang w:eastAsia="fr-FR" w:bidi="ar-DZ"/>
        </w:rPr>
        <w:t>كما</w:t>
      </w:r>
      <w:proofErr w:type="gramEnd"/>
      <w:r w:rsidRPr="00D722F9">
        <w:rPr>
          <w:rFonts w:ascii="Times New Roman" w:eastAsia="Times New Roman" w:hAnsi="Times New Roman" w:cs="Traditional Arabic"/>
          <w:sz w:val="32"/>
          <w:szCs w:val="32"/>
          <w:rtl/>
          <w:lang w:eastAsia="fr-FR" w:bidi="ar-DZ"/>
        </w:rPr>
        <w:t xml:space="preserve"> أن عرض الأمر على لجنة الصفقات يخدم سرعة البت في المنازعة خاصة وأن اللجنة التي ستفصل في الطعن مقيدة من حيث المدة.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lastRenderedPageBreak/>
        <w:t xml:space="preserve">ثانيا: منازعات الإبرام أمام القضاء </w:t>
      </w:r>
      <w:proofErr w:type="spellStart"/>
      <w:r w:rsidRPr="00D722F9">
        <w:rPr>
          <w:rFonts w:ascii="Times New Roman" w:eastAsia="Times New Roman" w:hAnsi="Times New Roman" w:cs="Traditional Arabic"/>
          <w:b/>
          <w:bCs/>
          <w:sz w:val="32"/>
          <w:szCs w:val="32"/>
          <w:rtl/>
          <w:lang w:eastAsia="fr-FR" w:bidi="ar-DZ"/>
        </w:rPr>
        <w:t>الإستعجالي</w:t>
      </w:r>
      <w:proofErr w:type="spellEnd"/>
      <w:r w:rsidRPr="00D722F9">
        <w:rPr>
          <w:rFonts w:ascii="Times New Roman" w:eastAsia="Times New Roman" w:hAnsi="Times New Roman" w:cs="Traditional Arabic"/>
          <w:b/>
          <w:bCs/>
          <w:sz w:val="32"/>
          <w:szCs w:val="32"/>
          <w:rtl/>
          <w:lang w:eastAsia="fr-FR" w:bidi="ar-DZ"/>
        </w:rPr>
        <w:t xml:space="preserve"> الإداري.</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لعله من بين القواعد الإجرائية الجديدة التي حملها القانون 08/09 المؤرخ في 25 فبراير 2008 المتضمن قانون الإجراءات المدنية والإدارية أنه خصص مادتين لمنازعات الصفقات أثناء مرحلة الإبرام.</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فالمادة</w:t>
      </w:r>
      <w:proofErr w:type="gramEnd"/>
      <w:r w:rsidRPr="00D722F9">
        <w:rPr>
          <w:rFonts w:ascii="Times New Roman" w:eastAsia="Times New Roman" w:hAnsi="Times New Roman" w:cs="Traditional Arabic"/>
          <w:sz w:val="32"/>
          <w:szCs w:val="32"/>
          <w:rtl/>
          <w:lang w:eastAsia="fr-FR" w:bidi="ar-DZ"/>
        </w:rPr>
        <w:t xml:space="preserve"> 946 من القانون المذكور أجازت للطرف المعني صاحب المصلحة رفع دعوى أمام المحكمة الإدارية في حال إخلال أحد الإدارات المتعاقدة بقواعد الإشهار والمنافسة. وكذلك يجوز للوالي رفع ذات الدعوى إن تعلق الأمر بمؤسسة محلية.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وفي هذه الحالة يمكن للمحكمة الإدارية أن تأمر الإدارة المتسببة في الإخلال بالامتثال والتقيد بالنصوص الجاري </w:t>
      </w:r>
      <w:proofErr w:type="spellStart"/>
      <w:r w:rsidRPr="00D722F9">
        <w:rPr>
          <w:rFonts w:ascii="Times New Roman" w:eastAsia="Times New Roman" w:hAnsi="Times New Roman" w:cs="Traditional Arabic"/>
          <w:sz w:val="32"/>
          <w:szCs w:val="32"/>
          <w:rtl/>
          <w:lang w:eastAsia="fr-FR" w:bidi="ar-DZ"/>
        </w:rPr>
        <w:t>بها</w:t>
      </w:r>
      <w:proofErr w:type="spellEnd"/>
      <w:r w:rsidRPr="00D722F9">
        <w:rPr>
          <w:rFonts w:ascii="Times New Roman" w:eastAsia="Times New Roman" w:hAnsi="Times New Roman" w:cs="Traditional Arabic"/>
          <w:sz w:val="32"/>
          <w:szCs w:val="32"/>
          <w:rtl/>
          <w:lang w:eastAsia="fr-FR" w:bidi="ar-DZ"/>
        </w:rPr>
        <w:t xml:space="preserve"> العمل ضمن أجل تحدده المحكمة. ويمكن لها أن تأمر بدفع غرامة </w:t>
      </w:r>
      <w:proofErr w:type="spellStart"/>
      <w:r w:rsidRPr="00D722F9">
        <w:rPr>
          <w:rFonts w:ascii="Times New Roman" w:eastAsia="Times New Roman" w:hAnsi="Times New Roman" w:cs="Traditional Arabic"/>
          <w:sz w:val="32"/>
          <w:szCs w:val="32"/>
          <w:rtl/>
          <w:lang w:eastAsia="fr-FR" w:bidi="ar-DZ"/>
        </w:rPr>
        <w:t>تهديدية</w:t>
      </w:r>
      <w:proofErr w:type="spellEnd"/>
      <w:r w:rsidRPr="00D722F9">
        <w:rPr>
          <w:rFonts w:ascii="Times New Roman" w:eastAsia="Times New Roman" w:hAnsi="Times New Roman" w:cs="Traditional Arabic"/>
          <w:sz w:val="32"/>
          <w:szCs w:val="32"/>
          <w:rtl/>
          <w:lang w:eastAsia="fr-FR" w:bidi="ar-DZ"/>
        </w:rPr>
        <w:t xml:space="preserve"> تسري من تاريخ انقضاء الأجل الممنوح .كما يمكنها أن تأمر بتأجيل إمضاء العقد إلى غاية إتمام الإجراءات . وتفصل المحكمة الإدارية في الدعوى المعروضة عليها في مدة لا تتجاوز 20 يوما </w:t>
      </w:r>
      <w:proofErr w:type="spellStart"/>
      <w:r w:rsidRPr="00D722F9">
        <w:rPr>
          <w:rFonts w:ascii="Times New Roman" w:eastAsia="Times New Roman" w:hAnsi="Times New Roman" w:cs="Traditional Arabic"/>
          <w:sz w:val="32"/>
          <w:szCs w:val="32"/>
          <w:rtl/>
          <w:lang w:eastAsia="fr-FR" w:bidi="ar-DZ"/>
        </w:rPr>
        <w:t>ابتداءا</w:t>
      </w:r>
      <w:proofErr w:type="spellEnd"/>
      <w:r w:rsidRPr="00D722F9">
        <w:rPr>
          <w:rFonts w:ascii="Times New Roman" w:eastAsia="Times New Roman" w:hAnsi="Times New Roman" w:cs="Traditional Arabic"/>
          <w:sz w:val="32"/>
          <w:szCs w:val="32"/>
          <w:rtl/>
          <w:lang w:eastAsia="fr-FR" w:bidi="ar-DZ"/>
        </w:rPr>
        <w:t xml:space="preserve"> من تاريخ رفعها. بما يؤكد الطابع </w:t>
      </w:r>
      <w:proofErr w:type="spellStart"/>
      <w:r w:rsidRPr="00D722F9">
        <w:rPr>
          <w:rFonts w:ascii="Times New Roman" w:eastAsia="Times New Roman" w:hAnsi="Times New Roman" w:cs="Traditional Arabic"/>
          <w:sz w:val="32"/>
          <w:szCs w:val="32"/>
          <w:rtl/>
          <w:lang w:eastAsia="fr-FR" w:bidi="ar-DZ"/>
        </w:rPr>
        <w:t>الإستعجالي</w:t>
      </w:r>
      <w:proofErr w:type="spellEnd"/>
      <w:r w:rsidRPr="00D722F9">
        <w:rPr>
          <w:rFonts w:ascii="Times New Roman" w:eastAsia="Times New Roman" w:hAnsi="Times New Roman" w:cs="Traditional Arabic"/>
          <w:sz w:val="32"/>
          <w:szCs w:val="32"/>
          <w:rtl/>
          <w:lang w:eastAsia="fr-FR" w:bidi="ar-DZ"/>
        </w:rPr>
        <w:t xml:space="preserve"> للمنازعة.</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b/>
          <w:bCs/>
          <w:sz w:val="32"/>
          <w:szCs w:val="32"/>
          <w:u w:val="single"/>
          <w:rtl/>
          <w:lang w:eastAsia="fr-FR" w:bidi="ar-DZ"/>
        </w:rPr>
        <w:t>المبحث</w:t>
      </w:r>
      <w:proofErr w:type="gramEnd"/>
      <w:r w:rsidRPr="00D722F9">
        <w:rPr>
          <w:rFonts w:ascii="Times New Roman" w:eastAsia="Times New Roman" w:hAnsi="Times New Roman" w:cs="Traditional Arabic"/>
          <w:b/>
          <w:bCs/>
          <w:sz w:val="32"/>
          <w:szCs w:val="32"/>
          <w:u w:val="single"/>
          <w:rtl/>
          <w:lang w:eastAsia="fr-FR" w:bidi="ar-DZ"/>
        </w:rPr>
        <w:t xml:space="preserve"> الثاني</w:t>
      </w:r>
      <w:r w:rsidRPr="00D722F9">
        <w:rPr>
          <w:rFonts w:ascii="Times New Roman" w:eastAsia="Times New Roman" w:hAnsi="Times New Roman" w:cs="Traditional Arabic"/>
          <w:b/>
          <w:bCs/>
          <w:sz w:val="32"/>
          <w:szCs w:val="32"/>
          <w:rtl/>
          <w:lang w:eastAsia="fr-FR" w:bidi="ar-DZ"/>
        </w:rPr>
        <w:t xml:space="preserve">: </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المنازعات الناتجة عن التنفيذ.</w:t>
      </w:r>
    </w:p>
    <w:p w:rsidR="00D722F9" w:rsidRPr="00D722F9" w:rsidRDefault="00D722F9" w:rsidP="00D722F9">
      <w:pPr>
        <w:tabs>
          <w:tab w:val="right" w:pos="6690"/>
        </w:tabs>
        <w:bidi/>
        <w:spacing w:before="120" w:after="0" w:line="240" w:lineRule="auto"/>
        <w:ind w:left="30"/>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بدراسة</w:t>
      </w:r>
      <w:proofErr w:type="gramEnd"/>
      <w:r w:rsidRPr="00D722F9">
        <w:rPr>
          <w:rFonts w:ascii="Times New Roman" w:eastAsia="Times New Roman" w:hAnsi="Times New Roman" w:cs="Traditional Arabic"/>
          <w:sz w:val="32"/>
          <w:szCs w:val="32"/>
          <w:rtl/>
          <w:lang w:eastAsia="fr-FR" w:bidi="ar-DZ"/>
        </w:rPr>
        <w:t xml:space="preserve"> أحكام المرسوم الرئاسي المتعلق بالصفقات العمومية نستنتج أن المشرع تبنى أولا فكرة الحل الودي للنزاع وتفادي المنازعة القضائية.كما فتح سبيل اللجوء للجنة الوطنية للصفقات.نبين في المطلبين التاليين:</w:t>
      </w:r>
    </w:p>
    <w:p w:rsidR="00D722F9" w:rsidRPr="00D722F9" w:rsidRDefault="00D722F9" w:rsidP="00D722F9">
      <w:pPr>
        <w:tabs>
          <w:tab w:val="right" w:pos="6690"/>
        </w:tabs>
        <w:bidi/>
        <w:spacing w:before="120" w:after="0" w:line="240" w:lineRule="auto"/>
        <w:ind w:left="30"/>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المطلب</w:t>
      </w:r>
      <w:proofErr w:type="gramEnd"/>
      <w:r w:rsidRPr="00D722F9">
        <w:rPr>
          <w:rFonts w:ascii="Times New Roman" w:eastAsia="Times New Roman" w:hAnsi="Times New Roman" w:cs="Traditional Arabic"/>
          <w:sz w:val="32"/>
          <w:szCs w:val="32"/>
          <w:rtl/>
          <w:lang w:eastAsia="fr-FR" w:bidi="ar-DZ"/>
        </w:rPr>
        <w:t xml:space="preserve"> الأول: تبني مبدأ الحل الودي للنزاع.</w:t>
      </w:r>
    </w:p>
    <w:p w:rsidR="00D722F9" w:rsidRPr="00D722F9" w:rsidRDefault="00D722F9" w:rsidP="00D722F9">
      <w:pPr>
        <w:tabs>
          <w:tab w:val="right" w:pos="6690"/>
        </w:tabs>
        <w:bidi/>
        <w:spacing w:before="120" w:after="0" w:line="240" w:lineRule="auto"/>
        <w:ind w:left="30"/>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المطلب</w:t>
      </w:r>
      <w:proofErr w:type="gramEnd"/>
      <w:r w:rsidRPr="00D722F9">
        <w:rPr>
          <w:rFonts w:ascii="Times New Roman" w:eastAsia="Times New Roman" w:hAnsi="Times New Roman" w:cs="Traditional Arabic"/>
          <w:sz w:val="32"/>
          <w:szCs w:val="32"/>
          <w:rtl/>
          <w:lang w:eastAsia="fr-FR" w:bidi="ar-DZ"/>
        </w:rPr>
        <w:t xml:space="preserve"> الثاني:إحالة الطعن للجنة الوطنية.</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b/>
          <w:bCs/>
          <w:sz w:val="32"/>
          <w:szCs w:val="32"/>
          <w:rtl/>
          <w:lang w:eastAsia="fr-FR" w:bidi="ar-DZ"/>
        </w:rPr>
        <w:t>المطلب</w:t>
      </w:r>
      <w:proofErr w:type="gramEnd"/>
      <w:r w:rsidRPr="00D722F9">
        <w:rPr>
          <w:rFonts w:ascii="Times New Roman" w:eastAsia="Times New Roman" w:hAnsi="Times New Roman" w:cs="Traditional Arabic"/>
          <w:b/>
          <w:bCs/>
          <w:sz w:val="32"/>
          <w:szCs w:val="32"/>
          <w:rtl/>
          <w:lang w:eastAsia="fr-FR" w:bidi="ar-DZ"/>
        </w:rPr>
        <w:t xml:space="preserve"> الأول</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 تبني مبدأ الحل الودي للنزاع</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نصت المادة 115 من المرسوم الرئاسي 10-236: "تسوى النّزاعات التي تطرأ عن تنفيذ الصفقة  في  إطار  الأحكام التشريعية و التنظيمية المعمول </w:t>
      </w:r>
      <w:proofErr w:type="spellStart"/>
      <w:r w:rsidRPr="00D722F9">
        <w:rPr>
          <w:rFonts w:ascii="Times New Roman" w:eastAsia="Times New Roman" w:hAnsi="Times New Roman" w:cs="Traditional Arabic"/>
          <w:sz w:val="32"/>
          <w:szCs w:val="32"/>
          <w:rtl/>
          <w:lang w:eastAsia="fr-FR" w:bidi="ar-DZ"/>
        </w:rPr>
        <w:t>بها</w:t>
      </w:r>
      <w:proofErr w:type="spellEnd"/>
      <w:r w:rsidRPr="00D722F9">
        <w:rPr>
          <w:rFonts w:ascii="Times New Roman" w:eastAsia="Times New Roman" w:hAnsi="Times New Roman" w:cs="Traditional Arabic"/>
          <w:sz w:val="32"/>
          <w:szCs w:val="32"/>
          <w:rtl/>
          <w:lang w:eastAsia="fr-FR" w:bidi="ar-DZ"/>
        </w:rPr>
        <w:t>.</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غير أنّه يجب على المصلحة المتعاقدة دون المساس بتطبيق هذه الأحكام أن تبحث عن حل ودّي للنّزاعات التي تطرأ عند تنفيذ صفقاتها كلما سمح هذا الحل بما يأتي:</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إيجاد التوازن للتكاليف المترتبة على كل طرف من الطرفين.</w:t>
      </w:r>
    </w:p>
    <w:p w:rsidR="00D722F9" w:rsidRPr="00D722F9" w:rsidRDefault="00D722F9" w:rsidP="00D722F9">
      <w:pPr>
        <w:tabs>
          <w:tab w:val="right" w:pos="6690"/>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التوصل إلى أسرع انجاز لموضوع الصفقة.</w:t>
      </w:r>
    </w:p>
    <w:p w:rsidR="00D722F9" w:rsidRPr="00D722F9" w:rsidRDefault="00D722F9" w:rsidP="00D722F9">
      <w:pPr>
        <w:tabs>
          <w:tab w:val="right" w:pos="6690"/>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lastRenderedPageBreak/>
        <w:t>- الحصول على تسوية نهائية أسرع وبأقل تكلفة..."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يبدو واضحا من هذا النّص أنّ المرسوم الرئاسي أرسى قاعدة الحل الودي للنّزاع الناتج عن التنفيذ. وهذا تفاديا للنّزاع القضائي الّذي يكلّف أطرافه طول الإجراءات وطول الانتظار. فإذا ما تمّ الاتفاق على حل النّزاع وديا يتولّى الوزير المعني أو </w:t>
      </w:r>
      <w:proofErr w:type="spellStart"/>
      <w:r w:rsidRPr="00D722F9">
        <w:rPr>
          <w:rFonts w:ascii="Times New Roman" w:eastAsia="Times New Roman" w:hAnsi="Times New Roman" w:cs="Traditional Arabic"/>
          <w:sz w:val="32"/>
          <w:szCs w:val="32"/>
          <w:rtl/>
          <w:lang w:eastAsia="fr-FR" w:bidi="ar-DZ"/>
        </w:rPr>
        <w:t>مسؤول</w:t>
      </w:r>
      <w:proofErr w:type="spellEnd"/>
      <w:r w:rsidRPr="00D722F9">
        <w:rPr>
          <w:rFonts w:ascii="Times New Roman" w:eastAsia="Times New Roman" w:hAnsi="Times New Roman" w:cs="Traditional Arabic"/>
          <w:sz w:val="32"/>
          <w:szCs w:val="32"/>
          <w:rtl/>
          <w:lang w:eastAsia="fr-FR" w:bidi="ar-DZ"/>
        </w:rPr>
        <w:t xml:space="preserve"> الهيئة الوطنية المستقلة أو الوالي أو رئيس المجلس الشعبي البلدي إصدار مقرّر يثبت فيه هذا الاتفاق ويبين طبيعة الالتزامات الجديدة.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وحسنا فعل المشرّع الجزائري حينما تبنى مبدأ الحسم الودي لمنازعات الصفقات العمومية في مرحلة التنفيذ حتى لا تتعطّل المشاريع العمومية، وحتى يمكن أطراف النّزاع من إيجاد حل يناسبهم يضعون</w:t>
      </w:r>
      <w:r w:rsidRPr="00D722F9">
        <w:rPr>
          <w:rFonts w:ascii="Times New Roman" w:eastAsia="Times New Roman" w:hAnsi="Times New Roman" w:cs="Traditional Arabic" w:hint="cs"/>
          <w:sz w:val="32"/>
          <w:szCs w:val="32"/>
          <w:lang w:eastAsia="fr-FR" w:bidi="ar-DZ"/>
        </w:rPr>
        <w:t xml:space="preserve"> </w:t>
      </w:r>
      <w:proofErr w:type="spellStart"/>
      <w:r w:rsidRPr="00D722F9">
        <w:rPr>
          <w:rFonts w:ascii="Times New Roman" w:eastAsia="Times New Roman" w:hAnsi="Times New Roman" w:cs="Traditional Arabic"/>
          <w:sz w:val="32"/>
          <w:szCs w:val="32"/>
          <w:rtl/>
          <w:lang w:eastAsia="fr-FR" w:bidi="ar-DZ"/>
        </w:rPr>
        <w:t>به</w:t>
      </w:r>
      <w:proofErr w:type="spellEnd"/>
      <w:r w:rsidRPr="00D722F9">
        <w:rPr>
          <w:rFonts w:ascii="Times New Roman" w:eastAsia="Times New Roman" w:hAnsi="Times New Roman" w:cs="Traditional Arabic"/>
          <w:sz w:val="32"/>
          <w:szCs w:val="32"/>
          <w:rtl/>
          <w:lang w:eastAsia="fr-FR" w:bidi="ar-DZ"/>
        </w:rPr>
        <w:t xml:space="preserve"> حدا لمنازعة طرأت</w:t>
      </w:r>
      <w:r w:rsidRPr="00D722F9">
        <w:rPr>
          <w:rFonts w:ascii="Times New Roman" w:eastAsia="Times New Roman" w:hAnsi="Times New Roman" w:cs="Traditional Arabic" w:hint="cs"/>
          <w:sz w:val="32"/>
          <w:szCs w:val="32"/>
          <w:lang w:eastAsia="fr-FR" w:bidi="ar-DZ"/>
        </w:rPr>
        <w:t xml:space="preserve"> </w:t>
      </w:r>
      <w:r w:rsidRPr="00D722F9">
        <w:rPr>
          <w:rFonts w:ascii="Times New Roman" w:eastAsia="Times New Roman" w:hAnsi="Times New Roman" w:cs="Traditional Arabic"/>
          <w:sz w:val="32"/>
          <w:szCs w:val="32"/>
          <w:rtl/>
          <w:lang w:eastAsia="fr-FR" w:bidi="ar-DZ"/>
        </w:rPr>
        <w:t>أثناء التنفيذ، ويتمّ بهذا الحسم في أمر المنازعة مواصلة التنفيذ بما يضمن في النّهاية استلام المشروع في آجاله. وهو ما يتماشى وهدف خطة الصفقات العمومية في القطاعات المختلفة للدولة.  </w:t>
      </w:r>
      <w:bookmarkStart w:id="2" w:name="_ftnref3"/>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"_ftn3"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[3]</w:t>
      </w:r>
      <w:r w:rsidRPr="00D722F9">
        <w:rPr>
          <w:rFonts w:ascii="Times New Roman" w:eastAsia="Times New Roman" w:hAnsi="Times New Roman" w:cs="Traditional Arabic"/>
          <w:sz w:val="32"/>
          <w:szCs w:val="32"/>
          <w:rtl/>
          <w:lang w:eastAsia="fr-FR" w:bidi="ar-DZ"/>
        </w:rPr>
        <w:fldChar w:fldCharType="end"/>
      </w:r>
      <w:bookmarkEnd w:id="2"/>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من</w:t>
      </w:r>
      <w:proofErr w:type="gramEnd"/>
      <w:r w:rsidRPr="00D722F9">
        <w:rPr>
          <w:rFonts w:ascii="Times New Roman" w:eastAsia="Times New Roman" w:hAnsi="Times New Roman" w:cs="Traditional Arabic"/>
          <w:sz w:val="32"/>
          <w:szCs w:val="32"/>
          <w:rtl/>
          <w:lang w:eastAsia="fr-FR" w:bidi="ar-DZ"/>
        </w:rPr>
        <w:t xml:space="preserve"> أجل ذلك جاءت المادة 102 معلنة عن ضوابط الحل الودي وحدوده وأحكامه فنصت على أن الحل الودي يجب أن يراعى فيه ما يلي</w:t>
      </w:r>
      <w:r w:rsidRPr="00D722F9">
        <w:rPr>
          <w:rFonts w:ascii="Times New Roman" w:eastAsia="Times New Roman" w:hAnsi="Times New Roman" w:cs="Traditional Arabic"/>
          <w:sz w:val="32"/>
          <w:szCs w:val="32"/>
          <w:lang w:eastAsia="fr-FR" w:bidi="ar-DZ"/>
        </w:rPr>
        <w:t>:</w:t>
      </w:r>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 xml:space="preserve">1-أن تحترم الإدارة المعنية التشريع والتنظيم الجاري </w:t>
      </w:r>
      <w:proofErr w:type="spellStart"/>
      <w:r w:rsidRPr="00D722F9">
        <w:rPr>
          <w:rFonts w:ascii="Times New Roman" w:eastAsia="Times New Roman" w:hAnsi="Times New Roman" w:cs="Traditional Arabic"/>
          <w:b/>
          <w:bCs/>
          <w:sz w:val="32"/>
          <w:szCs w:val="32"/>
          <w:rtl/>
          <w:lang w:eastAsia="fr-FR" w:bidi="ar-DZ"/>
        </w:rPr>
        <w:t>به</w:t>
      </w:r>
      <w:proofErr w:type="spellEnd"/>
      <w:r w:rsidRPr="00D722F9">
        <w:rPr>
          <w:rFonts w:ascii="Times New Roman" w:eastAsia="Times New Roman" w:hAnsi="Times New Roman" w:cs="Traditional Arabic"/>
          <w:b/>
          <w:bCs/>
          <w:sz w:val="32"/>
          <w:szCs w:val="32"/>
          <w:rtl/>
          <w:lang w:eastAsia="fr-FR" w:bidi="ar-DZ"/>
        </w:rPr>
        <w:t xml:space="preserve"> العمل </w:t>
      </w:r>
      <w:proofErr w:type="gramStart"/>
      <w:r w:rsidRPr="00D722F9">
        <w:rPr>
          <w:rFonts w:ascii="Times New Roman" w:eastAsia="Times New Roman" w:hAnsi="Times New Roman" w:cs="Traditional Arabic"/>
          <w:b/>
          <w:bCs/>
          <w:sz w:val="32"/>
          <w:szCs w:val="32"/>
          <w:rtl/>
          <w:lang w:eastAsia="fr-FR" w:bidi="ar-DZ"/>
        </w:rPr>
        <w:t>وأن</w:t>
      </w:r>
      <w:proofErr w:type="gramEnd"/>
      <w:r w:rsidRPr="00D722F9">
        <w:rPr>
          <w:rFonts w:ascii="Times New Roman" w:eastAsia="Times New Roman" w:hAnsi="Times New Roman" w:cs="Traditional Arabic"/>
          <w:b/>
          <w:bCs/>
          <w:sz w:val="32"/>
          <w:szCs w:val="32"/>
          <w:rtl/>
          <w:lang w:eastAsia="fr-FR" w:bidi="ar-DZ"/>
        </w:rPr>
        <w:t xml:space="preserve"> لا تخالفه</w:t>
      </w:r>
      <w:r w:rsidRPr="00D722F9">
        <w:rPr>
          <w:rFonts w:ascii="Times New Roman" w:eastAsia="Times New Roman" w:hAnsi="Times New Roman" w:cs="Traditional Arabic"/>
          <w:sz w:val="32"/>
          <w:szCs w:val="32"/>
          <w:rtl/>
          <w:lang w:eastAsia="fr-FR" w:bidi="ar-DZ"/>
        </w:rPr>
        <w:t>:</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w:t>
      </w:r>
      <w:proofErr w:type="gramStart"/>
      <w:r w:rsidRPr="00D722F9">
        <w:rPr>
          <w:rFonts w:ascii="Times New Roman" w:eastAsia="Times New Roman" w:hAnsi="Times New Roman" w:cs="Traditional Arabic"/>
          <w:sz w:val="32"/>
          <w:szCs w:val="32"/>
          <w:rtl/>
          <w:lang w:eastAsia="fr-FR" w:bidi="ar-DZ"/>
        </w:rPr>
        <w:t>فكل</w:t>
      </w:r>
      <w:proofErr w:type="gramEnd"/>
      <w:r w:rsidRPr="00D722F9">
        <w:rPr>
          <w:rFonts w:ascii="Times New Roman" w:eastAsia="Times New Roman" w:hAnsi="Times New Roman" w:cs="Traditional Arabic"/>
          <w:sz w:val="32"/>
          <w:szCs w:val="32"/>
          <w:rtl/>
          <w:lang w:eastAsia="fr-FR" w:bidi="ar-DZ"/>
        </w:rPr>
        <w:t xml:space="preserve"> اتفاق لحسم نزاع ودي يتعارض مع أحكام التشريع أو التنظيم يقع باطلا ولا يرتب أي أثر بالنسبة لأطرافه.</w:t>
      </w:r>
    </w:p>
    <w:p w:rsidR="00D722F9" w:rsidRPr="00D722F9" w:rsidRDefault="00D722F9" w:rsidP="00D722F9">
      <w:pPr>
        <w:tabs>
          <w:tab w:val="right" w:pos="6690"/>
        </w:tabs>
        <w:bidi/>
        <w:spacing w:before="120"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2</w:t>
      </w:r>
      <w:r w:rsidRPr="00D722F9">
        <w:rPr>
          <w:rFonts w:ascii="Times New Roman" w:eastAsia="Times New Roman" w:hAnsi="Times New Roman" w:cs="Traditional Arabic"/>
          <w:sz w:val="32"/>
          <w:szCs w:val="32"/>
          <w:rtl/>
          <w:lang w:eastAsia="fr-FR" w:bidi="ar-DZ"/>
        </w:rPr>
        <w:t xml:space="preserve">- </w:t>
      </w:r>
      <w:r w:rsidRPr="00D722F9">
        <w:rPr>
          <w:rFonts w:ascii="Times New Roman" w:eastAsia="Times New Roman" w:hAnsi="Times New Roman" w:cs="Traditional Arabic"/>
          <w:b/>
          <w:bCs/>
          <w:sz w:val="32"/>
          <w:szCs w:val="32"/>
          <w:rtl/>
          <w:lang w:eastAsia="fr-FR" w:bidi="ar-DZ"/>
        </w:rPr>
        <w:t>الحرص على إيجاد التوازن في تحمل التكاليف بين الطرفين المتعاقدين:</w:t>
      </w:r>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0" w:line="240" w:lineRule="auto"/>
        <w:ind w:left="41"/>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قد تظهر أثناء التنفيذ ظروف تفرض على المتعامل المتعاقد تحمل نفقات أكثر فحين المطالبة </w:t>
      </w:r>
      <w:proofErr w:type="spellStart"/>
      <w:r w:rsidRPr="00D722F9">
        <w:rPr>
          <w:rFonts w:ascii="Times New Roman" w:eastAsia="Times New Roman" w:hAnsi="Times New Roman" w:cs="Traditional Arabic"/>
          <w:sz w:val="32"/>
          <w:szCs w:val="32"/>
          <w:rtl/>
          <w:lang w:eastAsia="fr-FR" w:bidi="ar-DZ"/>
        </w:rPr>
        <w:t>بها</w:t>
      </w:r>
      <w:proofErr w:type="spellEnd"/>
      <w:r w:rsidRPr="00D722F9">
        <w:rPr>
          <w:rFonts w:ascii="Times New Roman" w:eastAsia="Times New Roman" w:hAnsi="Times New Roman" w:cs="Traditional Arabic"/>
          <w:sz w:val="32"/>
          <w:szCs w:val="32"/>
          <w:rtl/>
          <w:lang w:eastAsia="fr-FR" w:bidi="ar-DZ"/>
        </w:rPr>
        <w:t xml:space="preserve"> يجب على الإدارة المعنية أن تأخذ بعين الاعتبار هذه الظروف الجديدة وتنصف المتعامل المتعاقد وتحاول أن تحسم الأمر وديا دون أن ترهقه باللجوء للقضاء للمطالبة بحقه في التوازن المالي مثلا. أو أن تنكر عليه هذا الحقّ خاصة وأنّ نص المادة 102 في غاية من الوضوح فهو يبيح صراحة للإدارة المعنية حق إعادة النظر في أسعار الصفقة وفقا للظروف الجديدة تحت عنوان إيجاد التوازن المالي للتكاليف المترتبة في ذمّة كل طرف في الرابطة العقدية.</w:t>
      </w:r>
    </w:p>
    <w:p w:rsidR="00D722F9" w:rsidRPr="00D722F9" w:rsidRDefault="00D722F9" w:rsidP="00D722F9">
      <w:pPr>
        <w:tabs>
          <w:tab w:val="right" w:pos="6690"/>
        </w:tabs>
        <w:bidi/>
        <w:spacing w:before="120" w:after="0" w:line="240" w:lineRule="auto"/>
        <w:ind w:left="41"/>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3- التوصل إلى إسراع انجاز لموضوع الصفقة:</w:t>
      </w:r>
    </w:p>
    <w:p w:rsidR="00D722F9" w:rsidRPr="00D722F9" w:rsidRDefault="00D722F9" w:rsidP="00D722F9">
      <w:pPr>
        <w:tabs>
          <w:tab w:val="right" w:pos="6690"/>
        </w:tabs>
        <w:bidi/>
        <w:spacing w:before="120" w:after="0" w:line="240" w:lineRule="auto"/>
        <w:ind w:left="41"/>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 </w:t>
      </w:r>
      <w:r w:rsidRPr="00D722F9">
        <w:rPr>
          <w:rFonts w:ascii="Times New Roman" w:eastAsia="Times New Roman" w:hAnsi="Times New Roman" w:cs="Traditional Arabic"/>
          <w:sz w:val="32"/>
          <w:szCs w:val="32"/>
          <w:rtl/>
          <w:lang w:eastAsia="fr-FR" w:bidi="ar-DZ"/>
        </w:rPr>
        <w:t xml:space="preserve">ألحّ المشرّع الجزائري في المادة 115 على ضرورة إعطاء عامل الزمن في الصفقة الأهمية التي تليق </w:t>
      </w:r>
      <w:proofErr w:type="spellStart"/>
      <w:r w:rsidRPr="00D722F9">
        <w:rPr>
          <w:rFonts w:ascii="Times New Roman" w:eastAsia="Times New Roman" w:hAnsi="Times New Roman" w:cs="Traditional Arabic"/>
          <w:sz w:val="32"/>
          <w:szCs w:val="32"/>
          <w:rtl/>
          <w:lang w:eastAsia="fr-FR" w:bidi="ar-DZ"/>
        </w:rPr>
        <w:t>به</w:t>
      </w:r>
      <w:proofErr w:type="spellEnd"/>
      <w:r w:rsidRPr="00D722F9">
        <w:rPr>
          <w:rFonts w:ascii="Times New Roman" w:eastAsia="Times New Roman" w:hAnsi="Times New Roman" w:cs="Traditional Arabic"/>
          <w:sz w:val="32"/>
          <w:szCs w:val="32"/>
          <w:rtl/>
          <w:lang w:eastAsia="fr-FR" w:bidi="ar-DZ"/>
        </w:rPr>
        <w:t xml:space="preserve">. وهذا الأمر يفرض لا شك الحسم الودي للنّزاع الّذي يثور أثناء التنفيذ. </w:t>
      </w:r>
      <w:proofErr w:type="gramStart"/>
      <w:r w:rsidRPr="00D722F9">
        <w:rPr>
          <w:rFonts w:ascii="Times New Roman" w:eastAsia="Times New Roman" w:hAnsi="Times New Roman" w:cs="Traditional Arabic"/>
          <w:sz w:val="32"/>
          <w:szCs w:val="32"/>
          <w:rtl/>
          <w:lang w:eastAsia="fr-FR" w:bidi="ar-DZ"/>
        </w:rPr>
        <w:t>فكلما</w:t>
      </w:r>
      <w:proofErr w:type="gramEnd"/>
      <w:r w:rsidRPr="00D722F9">
        <w:rPr>
          <w:rFonts w:ascii="Times New Roman" w:eastAsia="Times New Roman" w:hAnsi="Times New Roman" w:cs="Traditional Arabic"/>
          <w:sz w:val="32"/>
          <w:szCs w:val="32"/>
          <w:rtl/>
          <w:lang w:eastAsia="fr-FR" w:bidi="ar-DZ"/>
        </w:rPr>
        <w:t xml:space="preserve"> تم التوصل إلى حل ودي وضبط الاتفاق في وثائق رسمية كان ذالك أنفع بالنسبة لزمن تنفيذ العمل موضوع الصفقة.</w:t>
      </w:r>
    </w:p>
    <w:p w:rsidR="00D722F9" w:rsidRPr="00D722F9" w:rsidRDefault="00D722F9" w:rsidP="00D722F9">
      <w:pPr>
        <w:tabs>
          <w:tab w:val="right" w:pos="6690"/>
        </w:tabs>
        <w:bidi/>
        <w:spacing w:before="120" w:after="0" w:line="240" w:lineRule="auto"/>
        <w:ind w:left="41"/>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4- البحث عن تسوية نهائية في أسرع وقت وبأقل تكلفة:</w:t>
      </w:r>
      <w:r w:rsidRPr="00D722F9">
        <w:rPr>
          <w:rFonts w:ascii="Times New Roman" w:eastAsia="Times New Roman" w:hAnsi="Times New Roman" w:cs="Traditional Arabic"/>
          <w:sz w:val="32"/>
          <w:szCs w:val="32"/>
          <w:rtl/>
          <w:lang w:eastAsia="fr-FR" w:bidi="ar-DZ"/>
        </w:rPr>
        <w:t xml:space="preserve"> نظرا للأهمية الكبرى لمعيار الزمن في تنفيذ العمل موضوع الصفقات العمومية. </w:t>
      </w:r>
      <w:proofErr w:type="gramStart"/>
      <w:r w:rsidRPr="00D722F9">
        <w:rPr>
          <w:rFonts w:ascii="Times New Roman" w:eastAsia="Times New Roman" w:hAnsi="Times New Roman" w:cs="Traditional Arabic"/>
          <w:sz w:val="32"/>
          <w:szCs w:val="32"/>
          <w:rtl/>
          <w:lang w:eastAsia="fr-FR" w:bidi="ar-DZ"/>
        </w:rPr>
        <w:t>وحتى</w:t>
      </w:r>
      <w:proofErr w:type="gramEnd"/>
      <w:r w:rsidRPr="00D722F9">
        <w:rPr>
          <w:rFonts w:ascii="Times New Roman" w:eastAsia="Times New Roman" w:hAnsi="Times New Roman" w:cs="Traditional Arabic"/>
          <w:sz w:val="32"/>
          <w:szCs w:val="32"/>
          <w:rtl/>
          <w:lang w:eastAsia="fr-FR" w:bidi="ar-DZ"/>
        </w:rPr>
        <w:t xml:space="preserve"> لا يتسبّب النزاع الناتج عن التنفيذ في زعزعة استمرارية الصفقة فرض المشرع </w:t>
      </w:r>
      <w:r w:rsidRPr="00D722F9">
        <w:rPr>
          <w:rFonts w:ascii="Times New Roman" w:eastAsia="Times New Roman" w:hAnsi="Times New Roman" w:cs="Traditional Arabic"/>
          <w:sz w:val="32"/>
          <w:szCs w:val="32"/>
          <w:rtl/>
          <w:lang w:eastAsia="fr-FR" w:bidi="ar-DZ"/>
        </w:rPr>
        <w:lastRenderedPageBreak/>
        <w:t>البحث عن حل ودي في أسرع وقت بما يكفل ضمان مواصلة العمل وتنفيذ موضوع الصفقة في آجالها المحدّدة في العقد.</w:t>
      </w:r>
    </w:p>
    <w:p w:rsidR="00D722F9" w:rsidRPr="00D722F9" w:rsidRDefault="00D722F9" w:rsidP="00D722F9">
      <w:pPr>
        <w:tabs>
          <w:tab w:val="right" w:pos="6690"/>
        </w:tabs>
        <w:bidi/>
        <w:spacing w:before="120" w:after="0" w:line="240" w:lineRule="auto"/>
        <w:ind w:left="3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وإذا</w:t>
      </w:r>
      <w:proofErr w:type="gramEnd"/>
      <w:r w:rsidRPr="00D722F9">
        <w:rPr>
          <w:rFonts w:ascii="Times New Roman" w:eastAsia="Times New Roman" w:hAnsi="Times New Roman" w:cs="Traditional Arabic"/>
          <w:sz w:val="32"/>
          <w:szCs w:val="32"/>
          <w:rtl/>
          <w:lang w:eastAsia="fr-FR" w:bidi="ar-DZ"/>
        </w:rPr>
        <w:t xml:space="preserve"> لم يحدث الاتفاق بين طرفي النزاع وحسمه وديا فانّ المشرّع كفّل للمتعامل المتعاقد أحقية اللّجوء للقضاء.</w:t>
      </w:r>
    </w:p>
    <w:p w:rsidR="00D722F9" w:rsidRPr="00D722F9" w:rsidRDefault="00D722F9" w:rsidP="00D722F9">
      <w:pPr>
        <w:tabs>
          <w:tab w:val="right" w:pos="6690"/>
        </w:tabs>
        <w:bidi/>
        <w:spacing w:before="120" w:after="0" w:line="240" w:lineRule="auto"/>
        <w:ind w:left="30" w:firstLine="540"/>
        <w:jc w:val="center"/>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b/>
          <w:bCs/>
          <w:sz w:val="32"/>
          <w:szCs w:val="32"/>
          <w:rtl/>
          <w:lang w:eastAsia="fr-FR" w:bidi="ar-DZ"/>
        </w:rPr>
        <w:t>المطلب</w:t>
      </w:r>
      <w:proofErr w:type="gramEnd"/>
      <w:r w:rsidRPr="00D722F9">
        <w:rPr>
          <w:rFonts w:ascii="Times New Roman" w:eastAsia="Times New Roman" w:hAnsi="Times New Roman" w:cs="Traditional Arabic"/>
          <w:b/>
          <w:bCs/>
          <w:sz w:val="32"/>
          <w:szCs w:val="32"/>
          <w:rtl/>
          <w:lang w:eastAsia="fr-FR" w:bidi="ar-DZ"/>
        </w:rPr>
        <w:t xml:space="preserve"> الثاني</w:t>
      </w:r>
    </w:p>
    <w:p w:rsidR="00D722F9" w:rsidRPr="00D722F9" w:rsidRDefault="00D722F9" w:rsidP="00D722F9">
      <w:pPr>
        <w:tabs>
          <w:tab w:val="right" w:pos="6690"/>
        </w:tabs>
        <w:bidi/>
        <w:spacing w:before="120" w:after="0" w:line="240" w:lineRule="auto"/>
        <w:ind w:left="30" w:firstLine="540"/>
        <w:jc w:val="center"/>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الطعن أمام اللجنة الوطنية وحق اللجوء للقضاء</w:t>
      </w:r>
      <w:r w:rsidRPr="00D722F9">
        <w:rPr>
          <w:rFonts w:ascii="Times New Roman" w:eastAsia="Times New Roman" w:hAnsi="Times New Roman" w:cs="Traditional Arabic"/>
          <w:sz w:val="32"/>
          <w:szCs w:val="32"/>
          <w:rtl/>
          <w:lang w:eastAsia="fr-FR" w:bidi="ar-DZ"/>
        </w:rPr>
        <w:t>:</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جاء في المادة 115 من المرسوم الرئاسي 10-236: "يمكن المتعامل المتعاقد أن يرفع طعنا قبل كل مقاضاة أمام العدالة أمام اللجنة الوطنية للصفقات المختصة التي تصدر مقررا في هذا الشأن خلال 30 يوما </w:t>
      </w:r>
      <w:proofErr w:type="spellStart"/>
      <w:r w:rsidRPr="00D722F9">
        <w:rPr>
          <w:rFonts w:ascii="Times New Roman" w:eastAsia="Times New Roman" w:hAnsi="Times New Roman" w:cs="Traditional Arabic"/>
          <w:sz w:val="32"/>
          <w:szCs w:val="32"/>
          <w:rtl/>
          <w:lang w:eastAsia="fr-FR" w:bidi="ar-DZ"/>
        </w:rPr>
        <w:t>ابتداءا</w:t>
      </w:r>
      <w:proofErr w:type="spellEnd"/>
      <w:r w:rsidRPr="00D722F9">
        <w:rPr>
          <w:rFonts w:ascii="Times New Roman" w:eastAsia="Times New Roman" w:hAnsi="Times New Roman" w:cs="Traditional Arabic"/>
          <w:sz w:val="32"/>
          <w:szCs w:val="32"/>
          <w:rtl/>
          <w:lang w:eastAsia="fr-FR" w:bidi="ar-DZ"/>
        </w:rPr>
        <w:t xml:space="preserve"> من تاريخ إيداع الطعن."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w:t>
      </w:r>
      <w:proofErr w:type="gramStart"/>
      <w:r w:rsidRPr="00D722F9">
        <w:rPr>
          <w:rFonts w:ascii="Times New Roman" w:eastAsia="Times New Roman" w:hAnsi="Times New Roman" w:cs="Traditional Arabic"/>
          <w:sz w:val="32"/>
          <w:szCs w:val="32"/>
          <w:rtl/>
          <w:lang w:eastAsia="fr-FR" w:bidi="ar-DZ"/>
        </w:rPr>
        <w:t>يتعين</w:t>
      </w:r>
      <w:proofErr w:type="gramEnd"/>
      <w:r w:rsidRPr="00D722F9">
        <w:rPr>
          <w:rFonts w:ascii="Times New Roman" w:eastAsia="Times New Roman" w:hAnsi="Times New Roman" w:cs="Traditional Arabic"/>
          <w:sz w:val="32"/>
          <w:szCs w:val="32"/>
          <w:rtl/>
          <w:lang w:eastAsia="fr-FR" w:bidi="ar-DZ"/>
        </w:rPr>
        <w:t xml:space="preserve"> علينا  تسجيل الغموض الكبير الّذي يكتنف نص المادة 115 من المرسوم</w:t>
      </w:r>
      <w:bookmarkStart w:id="3" w:name="_ftnref4"/>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"_ftn4"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[4]</w:t>
      </w:r>
      <w:r w:rsidRPr="00D722F9">
        <w:rPr>
          <w:rFonts w:ascii="Times New Roman" w:eastAsia="Times New Roman" w:hAnsi="Times New Roman" w:cs="Traditional Arabic"/>
          <w:sz w:val="32"/>
          <w:szCs w:val="32"/>
          <w:rtl/>
          <w:lang w:eastAsia="fr-FR" w:bidi="ar-DZ"/>
        </w:rPr>
        <w:fldChar w:fldCharType="end"/>
      </w:r>
      <w:bookmarkEnd w:id="3"/>
      <w:r w:rsidRPr="00D722F9">
        <w:rPr>
          <w:rFonts w:ascii="Times New Roman" w:eastAsia="Times New Roman" w:hAnsi="Times New Roman" w:cs="Traditional Arabic"/>
          <w:sz w:val="32"/>
          <w:szCs w:val="32"/>
          <w:rtl/>
          <w:lang w:eastAsia="fr-FR" w:bidi="ar-DZ"/>
        </w:rPr>
        <w:t xml:space="preserve"> فالنّص وردت فيه العبارة التالية</w:t>
      </w:r>
      <w:r w:rsidRPr="00D722F9">
        <w:rPr>
          <w:rFonts w:ascii="Times New Roman" w:eastAsia="Times New Roman" w:hAnsi="Times New Roman" w:cs="Traditional Arabic"/>
          <w:sz w:val="32"/>
          <w:szCs w:val="32"/>
          <w:lang w:eastAsia="fr-FR" w:bidi="ar-DZ"/>
        </w:rPr>
        <w:t>:</w:t>
      </w:r>
      <w:r w:rsidRPr="00D722F9">
        <w:rPr>
          <w:rFonts w:ascii="Times New Roman" w:eastAsia="Times New Roman" w:hAnsi="Times New Roman" w:cs="Traditional Arabic"/>
          <w:sz w:val="32"/>
          <w:szCs w:val="32"/>
          <w:rtl/>
          <w:lang w:eastAsia="fr-FR" w:bidi="ar-DZ"/>
        </w:rPr>
        <w:t xml:space="preserve"> "يمكن المتعامل المتعاقد أن يرفع طعنا قبل كل مقاضاة" وعبارة "يمكن "تفيد الجواز لا الوجوب. </w:t>
      </w:r>
      <w:proofErr w:type="gramStart"/>
      <w:r w:rsidRPr="00D722F9">
        <w:rPr>
          <w:rFonts w:ascii="Times New Roman" w:eastAsia="Times New Roman" w:hAnsi="Times New Roman" w:cs="Traditional Arabic"/>
          <w:sz w:val="32"/>
          <w:szCs w:val="32"/>
          <w:rtl/>
          <w:lang w:eastAsia="fr-FR" w:bidi="ar-DZ"/>
        </w:rPr>
        <w:t>بما</w:t>
      </w:r>
      <w:proofErr w:type="gramEnd"/>
      <w:r w:rsidRPr="00D722F9">
        <w:rPr>
          <w:rFonts w:ascii="Times New Roman" w:eastAsia="Times New Roman" w:hAnsi="Times New Roman" w:cs="Traditional Arabic"/>
          <w:sz w:val="32"/>
          <w:szCs w:val="32"/>
          <w:rtl/>
          <w:lang w:eastAsia="fr-FR" w:bidi="ar-DZ"/>
        </w:rPr>
        <w:t xml:space="preserve"> يعني أنّ إجراء الطعن أمام اللّجنة الوطنية للصفقات صار اختياريا. وهو ما يوصلنا إلى نتيجة أنّه بإمكان المتعامل المتعاقد أن يتجاوز إجراء التظلّم ويرفع دعواه أمام الجهة القضائية المختصة.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غير</w:t>
      </w:r>
      <w:proofErr w:type="gramEnd"/>
      <w:r w:rsidRPr="00D722F9">
        <w:rPr>
          <w:rFonts w:ascii="Times New Roman" w:eastAsia="Times New Roman" w:hAnsi="Times New Roman" w:cs="Traditional Arabic"/>
          <w:sz w:val="32"/>
          <w:szCs w:val="32"/>
          <w:rtl/>
          <w:lang w:eastAsia="fr-FR" w:bidi="ar-DZ"/>
        </w:rPr>
        <w:t xml:space="preserve"> أنّ ذات الفقرة من نفس المادة جاء فيها "قبل كل مقاضاة أمام العدالة"، بما يفيد الإلزام وأنّه قبل اللّجوء للقضاء وجب رفع تظلّم أمام اللّجنة الوطنية للصفقات العمومية.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وإذا كان قانون الإجراءات المدنية والإدارية بموجب المادة 830 منه قد جعل التظلم إجراءا </w:t>
      </w:r>
      <w:proofErr w:type="spellStart"/>
      <w:r w:rsidRPr="00D722F9">
        <w:rPr>
          <w:rFonts w:ascii="Times New Roman" w:eastAsia="Times New Roman" w:hAnsi="Times New Roman" w:cs="Traditional Arabic"/>
          <w:sz w:val="32"/>
          <w:szCs w:val="32"/>
          <w:rtl/>
          <w:lang w:eastAsia="fr-FR" w:bidi="ar-DZ"/>
        </w:rPr>
        <w:t>جوازيا</w:t>
      </w:r>
      <w:proofErr w:type="spellEnd"/>
      <w:r w:rsidRPr="00D722F9">
        <w:rPr>
          <w:rFonts w:ascii="Times New Roman" w:eastAsia="Times New Roman" w:hAnsi="Times New Roman" w:cs="Traditional Arabic"/>
          <w:sz w:val="32"/>
          <w:szCs w:val="32"/>
          <w:rtl/>
          <w:lang w:eastAsia="fr-FR" w:bidi="ar-DZ"/>
        </w:rPr>
        <w:t xml:space="preserve"> حتى بالنسبة لدعوى الإلغاء الموجهة ضد قرار صادر عن سلطة مركزية،</w:t>
      </w:r>
      <w:bookmarkStart w:id="4" w:name="_ftnref5"/>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"_ftn5"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[5]</w:t>
      </w:r>
      <w:r w:rsidRPr="00D722F9">
        <w:rPr>
          <w:rFonts w:ascii="Times New Roman" w:eastAsia="Times New Roman" w:hAnsi="Times New Roman" w:cs="Traditional Arabic"/>
          <w:sz w:val="32"/>
          <w:szCs w:val="32"/>
          <w:rtl/>
          <w:lang w:eastAsia="fr-FR" w:bidi="ar-DZ"/>
        </w:rPr>
        <w:fldChar w:fldCharType="end"/>
      </w:r>
      <w:bookmarkEnd w:id="4"/>
      <w:r w:rsidRPr="00D722F9">
        <w:rPr>
          <w:rFonts w:ascii="Times New Roman" w:eastAsia="Times New Roman" w:hAnsi="Times New Roman" w:cs="Traditional Arabic"/>
          <w:sz w:val="32"/>
          <w:szCs w:val="32"/>
          <w:rtl/>
          <w:lang w:eastAsia="fr-FR" w:bidi="ar-DZ"/>
        </w:rPr>
        <w:t xml:space="preserve">   فإننا نميل في تفسير المادة 115 من المرسوم الرئاسي 10-236 إلى اعتبار إجراء الطعن إجراءا </w:t>
      </w:r>
      <w:proofErr w:type="spellStart"/>
      <w:r w:rsidRPr="00D722F9">
        <w:rPr>
          <w:rFonts w:ascii="Times New Roman" w:eastAsia="Times New Roman" w:hAnsi="Times New Roman" w:cs="Traditional Arabic"/>
          <w:sz w:val="32"/>
          <w:szCs w:val="32"/>
          <w:rtl/>
          <w:lang w:eastAsia="fr-FR" w:bidi="ar-DZ"/>
        </w:rPr>
        <w:t>جوازيا</w:t>
      </w:r>
      <w:proofErr w:type="spellEnd"/>
      <w:r w:rsidRPr="00D722F9">
        <w:rPr>
          <w:rFonts w:ascii="Times New Roman" w:eastAsia="Times New Roman" w:hAnsi="Times New Roman" w:cs="Traditional Arabic"/>
          <w:sz w:val="32"/>
          <w:szCs w:val="32"/>
          <w:rtl/>
          <w:lang w:eastAsia="fr-FR" w:bidi="ar-DZ"/>
        </w:rPr>
        <w:t xml:space="preserve"> لا </w:t>
      </w:r>
      <w:proofErr w:type="spellStart"/>
      <w:r w:rsidRPr="00D722F9">
        <w:rPr>
          <w:rFonts w:ascii="Times New Roman" w:eastAsia="Times New Roman" w:hAnsi="Times New Roman" w:cs="Traditional Arabic"/>
          <w:sz w:val="32"/>
          <w:szCs w:val="32"/>
          <w:rtl/>
          <w:lang w:eastAsia="fr-FR" w:bidi="ar-DZ"/>
        </w:rPr>
        <w:t>وجوبيا</w:t>
      </w:r>
      <w:proofErr w:type="spellEnd"/>
      <w:r w:rsidRPr="00D722F9">
        <w:rPr>
          <w:rFonts w:ascii="Times New Roman" w:eastAsia="Times New Roman" w:hAnsi="Times New Roman" w:cs="Traditional Arabic"/>
          <w:sz w:val="32"/>
          <w:szCs w:val="32"/>
          <w:rtl/>
          <w:lang w:eastAsia="fr-FR" w:bidi="ar-DZ"/>
        </w:rPr>
        <w:t xml:space="preserve"> وحجتنا في ذلك أن المادة استعملت عبارة "يمكن" وهذه الأخيرة لا تقبل أكثر من تفسير واحد.</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وبفرض الطعن أمام اللجنة الوطنية للصفقات يكون المشرّع الجزائري قد خصّ منازعات الصفقات العمومية  بأحكام خاصة وإجراءات مميزة. وإذا لم يجد النزاع حلا له على مستوى اللجنة الوطنية للصفقات، فانّه بإمكان المتعامل المتعاقد رفع دعواه أمام الجهة القضائية المختصة.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 وكان أفضل لو أسند المشرّع ولاية الفصل في النّزاعات الناتجة عن التنفيذ للجان الصفقات الأخرى وزارية و </w:t>
      </w:r>
      <w:proofErr w:type="spellStart"/>
      <w:r w:rsidRPr="00D722F9">
        <w:rPr>
          <w:rFonts w:ascii="Times New Roman" w:eastAsia="Times New Roman" w:hAnsi="Times New Roman" w:cs="Traditional Arabic"/>
          <w:sz w:val="32"/>
          <w:szCs w:val="32"/>
          <w:rtl/>
          <w:lang w:eastAsia="fr-FR" w:bidi="ar-DZ"/>
        </w:rPr>
        <w:t>ولائية</w:t>
      </w:r>
      <w:proofErr w:type="spellEnd"/>
      <w:r w:rsidRPr="00D722F9">
        <w:rPr>
          <w:rFonts w:ascii="Times New Roman" w:eastAsia="Times New Roman" w:hAnsi="Times New Roman" w:cs="Traditional Arabic"/>
          <w:sz w:val="32"/>
          <w:szCs w:val="32"/>
          <w:rtl/>
          <w:lang w:eastAsia="fr-FR" w:bidi="ar-DZ"/>
        </w:rPr>
        <w:t xml:space="preserve"> وبلدية حسب طبيعة الصفقة بما يخفّف من الطابع المركزي.</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ومهما يكن من أمر فالنّص المذكور يحتاج إلى إعادة صياغة بما يبعث فيه الوضوح خاصة والأمر يتعلّق بإجراء وهذا الأخير له من  الأهمية الكبيرة على صعيد العمل القضائي و أن إغفاله  يؤدي إلى رفض الدعوى.</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 xml:space="preserve">- </w:t>
      </w:r>
      <w:proofErr w:type="gramStart"/>
      <w:r w:rsidRPr="00D722F9">
        <w:rPr>
          <w:rFonts w:ascii="Times New Roman" w:eastAsia="Times New Roman" w:hAnsi="Times New Roman" w:cs="Traditional Arabic"/>
          <w:b/>
          <w:bCs/>
          <w:sz w:val="32"/>
          <w:szCs w:val="32"/>
          <w:rtl/>
          <w:lang w:eastAsia="fr-FR" w:bidi="ar-DZ"/>
        </w:rPr>
        <w:t>مزايا</w:t>
      </w:r>
      <w:proofErr w:type="gramEnd"/>
      <w:r w:rsidRPr="00D722F9">
        <w:rPr>
          <w:rFonts w:ascii="Times New Roman" w:eastAsia="Times New Roman" w:hAnsi="Times New Roman" w:cs="Traditional Arabic"/>
          <w:b/>
          <w:bCs/>
          <w:sz w:val="32"/>
          <w:szCs w:val="32"/>
          <w:rtl/>
          <w:lang w:eastAsia="fr-FR" w:bidi="ar-DZ"/>
        </w:rPr>
        <w:t xml:space="preserve"> عرض النزاع قبل المرحلة القضائية على اللجنة الوطنية للصفقات</w:t>
      </w:r>
      <w:r w:rsidRPr="00D722F9">
        <w:rPr>
          <w:rFonts w:ascii="Times New Roman" w:eastAsia="Times New Roman" w:hAnsi="Times New Roman" w:cs="Traditional Arabic"/>
          <w:sz w:val="32"/>
          <w:szCs w:val="32"/>
          <w:rtl/>
          <w:lang w:eastAsia="fr-FR" w:bidi="ar-DZ"/>
        </w:rPr>
        <w:t>:</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lastRenderedPageBreak/>
        <w:t>ينجم</w:t>
      </w:r>
      <w:proofErr w:type="gramEnd"/>
      <w:r w:rsidRPr="00D722F9">
        <w:rPr>
          <w:rFonts w:ascii="Times New Roman" w:eastAsia="Times New Roman" w:hAnsi="Times New Roman" w:cs="Traditional Arabic"/>
          <w:sz w:val="32"/>
          <w:szCs w:val="32"/>
          <w:rtl/>
          <w:lang w:eastAsia="fr-FR" w:bidi="ar-DZ"/>
        </w:rPr>
        <w:t xml:space="preserve"> عن رفع الطعن  أمام اللجنة الوطنية للصفقات المعنية حسب الحال لجنة صفقات الأشغال أو لجنة صفقات اللوازم أو الخدمات أو الدراسات تحقيق جملة من المزايا بالنسبة للمتعامل المتعاقد أهمها:</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1/ </w:t>
      </w:r>
      <w:proofErr w:type="gramStart"/>
      <w:r w:rsidRPr="00D722F9">
        <w:rPr>
          <w:rFonts w:ascii="Times New Roman" w:eastAsia="Times New Roman" w:hAnsi="Times New Roman" w:cs="Traditional Arabic"/>
          <w:sz w:val="32"/>
          <w:szCs w:val="32"/>
          <w:rtl/>
          <w:lang w:eastAsia="fr-FR" w:bidi="ar-DZ"/>
        </w:rPr>
        <w:t>فمن</w:t>
      </w:r>
      <w:proofErr w:type="gramEnd"/>
      <w:r w:rsidRPr="00D722F9">
        <w:rPr>
          <w:rFonts w:ascii="Times New Roman" w:eastAsia="Times New Roman" w:hAnsi="Times New Roman" w:cs="Traditional Arabic"/>
          <w:sz w:val="32"/>
          <w:szCs w:val="32"/>
          <w:rtl/>
          <w:lang w:eastAsia="fr-FR" w:bidi="ar-DZ"/>
        </w:rPr>
        <w:t xml:space="preserve"> حيث الوقت المخصص للفصل في المنازعة أو الطعن من جانب اللجنة الوطنية المختصة لا يعد كبيرا. </w:t>
      </w:r>
      <w:proofErr w:type="gramStart"/>
      <w:r w:rsidRPr="00D722F9">
        <w:rPr>
          <w:rFonts w:ascii="Times New Roman" w:eastAsia="Times New Roman" w:hAnsi="Times New Roman" w:cs="Traditional Arabic"/>
          <w:sz w:val="32"/>
          <w:szCs w:val="32"/>
          <w:rtl/>
          <w:lang w:eastAsia="fr-FR" w:bidi="ar-DZ"/>
        </w:rPr>
        <w:t>فقد</w:t>
      </w:r>
      <w:proofErr w:type="gramEnd"/>
      <w:r w:rsidRPr="00D722F9">
        <w:rPr>
          <w:rFonts w:ascii="Times New Roman" w:eastAsia="Times New Roman" w:hAnsi="Times New Roman" w:cs="Traditional Arabic"/>
          <w:sz w:val="32"/>
          <w:szCs w:val="32"/>
          <w:rtl/>
          <w:lang w:eastAsia="fr-FR" w:bidi="ar-DZ"/>
        </w:rPr>
        <w:t xml:space="preserve"> فرض المشرّع على اللّجنة الوطنية للصفقات أن تحسم في النّزاع المعروض عليها خلال مدّة 30 يوما بدءا من إيداع التظلّم أو الطعن. وهو ما يعني أنّ المشرّع حاول بهذا القيد الزمني أن يلزم اللّجنة الوطنية بضرورة عقد اجتماعاتها لمعرفة مصير الطعن وعما إذا كانت ستصل إلى حل يرضي المتعامل المتعاقد، أو أن يدخل النّزاع في مرحلة جديدة هي مرحلة التقاضي بعد أن استجاب المدعي لمضمون المادة 115 من المرسوم ورفع طعنه أمام اللّجنة الوطنية  للصفقات.</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2/ تحتوي اللجان الوطنية للصفقات  في  تركيبتها من الناحية البشرية على ممثلين من أغلب الوزارات أو القطاعات. </w:t>
      </w:r>
      <w:proofErr w:type="gramStart"/>
      <w:r w:rsidRPr="00D722F9">
        <w:rPr>
          <w:rFonts w:ascii="Times New Roman" w:eastAsia="Times New Roman" w:hAnsi="Times New Roman" w:cs="Traditional Arabic"/>
          <w:sz w:val="32"/>
          <w:szCs w:val="32"/>
          <w:rtl/>
          <w:lang w:eastAsia="fr-FR" w:bidi="ar-DZ"/>
        </w:rPr>
        <w:t>ونتيجة</w:t>
      </w:r>
      <w:proofErr w:type="gramEnd"/>
      <w:r w:rsidRPr="00D722F9">
        <w:rPr>
          <w:rFonts w:ascii="Times New Roman" w:eastAsia="Times New Roman" w:hAnsi="Times New Roman" w:cs="Traditional Arabic"/>
          <w:sz w:val="32"/>
          <w:szCs w:val="32"/>
          <w:rtl/>
          <w:lang w:eastAsia="fr-FR" w:bidi="ar-DZ"/>
        </w:rPr>
        <w:t xml:space="preserve"> لذلك فإنّ النّزاع أحيل على هيئة متخصصة تضمّ كفاءات ذات مؤهلات عالية وخبرة واسعة، ومن الراجح أن يجد النّزاع حلا له على يد هذه اللّجنة المتخصصة.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ولقد أحسن المشرّع الجزائري عندما ألزم الإدارة المتعاقدة بموجب الفقرة الأخيرة من المادة 115 بالتقيّد بالنتيجة الّتي وصلت إليها اللجنة الوطنية للصفقات بقولها: "يسري هذا المقرر على المصلحة المتعاقدة بغض النّظر عن غياب تأشيرة هيئة الرقابة الخارجية القبلية حسب الشروط المحددة في أحكام المرسوم التنفيذي رقم  91-314 المؤرخ في 7 سبتمبر 1991 المتعلق بإجراء تسخير الآمرين بالصرف للمحاسبين العموميين". وهو ما يضفي على قرار اللّجنة الوطنية للصفقات حجية </w:t>
      </w:r>
      <w:proofErr w:type="gramStart"/>
      <w:r w:rsidRPr="00D722F9">
        <w:rPr>
          <w:rFonts w:ascii="Times New Roman" w:eastAsia="Times New Roman" w:hAnsi="Times New Roman" w:cs="Traditional Arabic"/>
          <w:sz w:val="32"/>
          <w:szCs w:val="32"/>
          <w:rtl/>
          <w:lang w:eastAsia="fr-FR" w:bidi="ar-DZ"/>
        </w:rPr>
        <w:t>النّفاذ</w:t>
      </w:r>
      <w:proofErr w:type="gramEnd"/>
      <w:r w:rsidRPr="00D722F9">
        <w:rPr>
          <w:rFonts w:ascii="Times New Roman" w:eastAsia="Times New Roman" w:hAnsi="Times New Roman" w:cs="Traditional Arabic"/>
          <w:sz w:val="32"/>
          <w:szCs w:val="32"/>
          <w:rtl/>
          <w:lang w:eastAsia="fr-FR" w:bidi="ar-DZ"/>
        </w:rPr>
        <w:t xml:space="preserve"> تجاه الإدارات المعنية. </w:t>
      </w:r>
      <w:proofErr w:type="gramStart"/>
      <w:r w:rsidRPr="00D722F9">
        <w:rPr>
          <w:rFonts w:ascii="Times New Roman" w:eastAsia="Times New Roman" w:hAnsi="Times New Roman" w:cs="Traditional Arabic"/>
          <w:sz w:val="32"/>
          <w:szCs w:val="32"/>
          <w:rtl/>
          <w:lang w:eastAsia="fr-FR" w:bidi="ar-DZ"/>
        </w:rPr>
        <w:t>وهذا</w:t>
      </w:r>
      <w:proofErr w:type="gramEnd"/>
      <w:r w:rsidRPr="00D722F9">
        <w:rPr>
          <w:rFonts w:ascii="Times New Roman" w:eastAsia="Times New Roman" w:hAnsi="Times New Roman" w:cs="Traditional Arabic"/>
          <w:sz w:val="32"/>
          <w:szCs w:val="32"/>
          <w:rtl/>
          <w:lang w:eastAsia="fr-FR" w:bidi="ar-DZ"/>
        </w:rPr>
        <w:t xml:space="preserve"> أمر طبيعي بحكم موقع اللّجنة الوطنية للصفقات وبحكم طاقمها البشري ورئاستها التي تعود لوزير المالية. وكذلك بحكم مهامها المتنوعة خاصة في مجال الرقابة. </w:t>
      </w:r>
      <w:proofErr w:type="gramStart"/>
      <w:r w:rsidRPr="00D722F9">
        <w:rPr>
          <w:rFonts w:ascii="Times New Roman" w:eastAsia="Times New Roman" w:hAnsi="Times New Roman" w:cs="Traditional Arabic"/>
          <w:sz w:val="32"/>
          <w:szCs w:val="32"/>
          <w:rtl/>
          <w:lang w:eastAsia="fr-FR" w:bidi="ar-DZ"/>
        </w:rPr>
        <w:t>فلا</w:t>
      </w:r>
      <w:proofErr w:type="gramEnd"/>
      <w:r w:rsidRPr="00D722F9">
        <w:rPr>
          <w:rFonts w:ascii="Times New Roman" w:eastAsia="Times New Roman" w:hAnsi="Times New Roman" w:cs="Traditional Arabic"/>
          <w:sz w:val="32"/>
          <w:szCs w:val="32"/>
          <w:rtl/>
          <w:lang w:eastAsia="fr-FR" w:bidi="ar-DZ"/>
        </w:rPr>
        <w:t xml:space="preserve"> غرابة أن يكون قرارها ملزما لجميع الإدارات.</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ومن</w:t>
      </w:r>
      <w:proofErr w:type="gramEnd"/>
      <w:r w:rsidRPr="00D722F9">
        <w:rPr>
          <w:rFonts w:ascii="Times New Roman" w:eastAsia="Times New Roman" w:hAnsi="Times New Roman" w:cs="Traditional Arabic"/>
          <w:sz w:val="32"/>
          <w:szCs w:val="32"/>
          <w:rtl/>
          <w:lang w:eastAsia="fr-FR" w:bidi="ar-DZ"/>
        </w:rPr>
        <w:t xml:space="preserve"> المفيد الإشارة  أنّ المادة الثانية من المرسوم الرئاسي حين أقحمت المؤسسات العمومية ذات الطابع الصناعي والتجاري عندما تمول كليا أو جزئيا من ميزانية الدولة واعتبرت عقودها بمثابة صفقات عمومية. وحين أقحمت المؤسسات العمومية الاقتصادية، فانّ السؤال الّذي يمكن إثارته هو مدى توافق المادة 2 المذكورة مع المادة 800 من قانون الإجراءات المدنية والإدارية .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فالمادة</w:t>
      </w:r>
      <w:proofErr w:type="gramEnd"/>
      <w:r w:rsidRPr="00D722F9">
        <w:rPr>
          <w:rFonts w:ascii="Times New Roman" w:eastAsia="Times New Roman" w:hAnsi="Times New Roman" w:cs="Traditional Arabic"/>
          <w:sz w:val="32"/>
          <w:szCs w:val="32"/>
          <w:rtl/>
          <w:lang w:eastAsia="fr-FR" w:bidi="ar-DZ"/>
        </w:rPr>
        <w:t xml:space="preserve"> 800 ورد فيها بصريح النص نوعا أو صنفا واحدا من المؤسسات هي المؤسسات العمومية ذات الطابع الإداري دون سواها. </w:t>
      </w:r>
      <w:proofErr w:type="gramStart"/>
      <w:r w:rsidRPr="00D722F9">
        <w:rPr>
          <w:rFonts w:ascii="Times New Roman" w:eastAsia="Times New Roman" w:hAnsi="Times New Roman" w:cs="Traditional Arabic"/>
          <w:sz w:val="32"/>
          <w:szCs w:val="32"/>
          <w:rtl/>
          <w:lang w:eastAsia="fr-FR" w:bidi="ar-DZ"/>
        </w:rPr>
        <w:t>بينما</w:t>
      </w:r>
      <w:proofErr w:type="gramEnd"/>
      <w:r w:rsidRPr="00D722F9">
        <w:rPr>
          <w:rFonts w:ascii="Times New Roman" w:eastAsia="Times New Roman" w:hAnsi="Times New Roman" w:cs="Traditional Arabic"/>
          <w:sz w:val="32"/>
          <w:szCs w:val="32"/>
          <w:rtl/>
          <w:lang w:eastAsia="fr-FR" w:bidi="ar-DZ"/>
        </w:rPr>
        <w:t xml:space="preserve"> المادة 2 من المرسوم الرئاسي 10-236 ورد فيها عديد المؤسسات العمومية. </w:t>
      </w:r>
      <w:proofErr w:type="gramStart"/>
      <w:r w:rsidRPr="00D722F9">
        <w:rPr>
          <w:rFonts w:ascii="Times New Roman" w:eastAsia="Times New Roman" w:hAnsi="Times New Roman" w:cs="Traditional Arabic"/>
          <w:sz w:val="32"/>
          <w:szCs w:val="32"/>
          <w:rtl/>
          <w:lang w:eastAsia="fr-FR" w:bidi="ar-DZ"/>
        </w:rPr>
        <w:t>فإلى</w:t>
      </w:r>
      <w:proofErr w:type="gramEnd"/>
      <w:r w:rsidRPr="00D722F9">
        <w:rPr>
          <w:rFonts w:ascii="Times New Roman" w:eastAsia="Times New Roman" w:hAnsi="Times New Roman" w:cs="Traditional Arabic"/>
          <w:sz w:val="32"/>
          <w:szCs w:val="32"/>
          <w:rtl/>
          <w:lang w:eastAsia="fr-FR" w:bidi="ar-DZ"/>
        </w:rPr>
        <w:t xml:space="preserve"> جانب المؤسسات الإدارية، ذكر النص المؤسسات العمومية الخصوصية ذات الطابع العلمي والتكنولوجي، وأيضا المؤسسات العمومية ذات الطابع العلمي والثقافي والمهني، و المؤسسات العمومية ذات الطابع العلمي والتقني. وذكر النص مراكز البحث، بل امتد الأمر ليشمل </w:t>
      </w:r>
      <w:proofErr w:type="gramStart"/>
      <w:r w:rsidRPr="00D722F9">
        <w:rPr>
          <w:rFonts w:ascii="Times New Roman" w:eastAsia="Times New Roman" w:hAnsi="Times New Roman" w:cs="Traditional Arabic"/>
          <w:sz w:val="32"/>
          <w:szCs w:val="32"/>
          <w:rtl/>
          <w:lang w:eastAsia="fr-FR" w:bidi="ar-DZ"/>
        </w:rPr>
        <w:t>المؤسسات</w:t>
      </w:r>
      <w:proofErr w:type="gramEnd"/>
      <w:r w:rsidRPr="00D722F9">
        <w:rPr>
          <w:rFonts w:ascii="Times New Roman" w:eastAsia="Times New Roman" w:hAnsi="Times New Roman" w:cs="Traditional Arabic"/>
          <w:sz w:val="32"/>
          <w:szCs w:val="32"/>
          <w:rtl/>
          <w:lang w:eastAsia="fr-FR" w:bidi="ar-DZ"/>
        </w:rPr>
        <w:t xml:space="preserve"> العمومية ذات الطابع التجاري والصناعي. </w:t>
      </w:r>
      <w:proofErr w:type="gramStart"/>
      <w:r w:rsidRPr="00D722F9">
        <w:rPr>
          <w:rFonts w:ascii="Times New Roman" w:eastAsia="Times New Roman" w:hAnsi="Times New Roman" w:cs="Traditional Arabic"/>
          <w:sz w:val="32"/>
          <w:szCs w:val="32"/>
          <w:rtl/>
          <w:lang w:eastAsia="fr-FR" w:bidi="ar-DZ"/>
        </w:rPr>
        <w:lastRenderedPageBreak/>
        <w:t>وألزمت</w:t>
      </w:r>
      <w:proofErr w:type="gramEnd"/>
      <w:r w:rsidRPr="00D722F9">
        <w:rPr>
          <w:rFonts w:ascii="Times New Roman" w:eastAsia="Times New Roman" w:hAnsi="Times New Roman" w:cs="Traditional Arabic"/>
          <w:sz w:val="32"/>
          <w:szCs w:val="32"/>
          <w:rtl/>
          <w:lang w:eastAsia="fr-FR" w:bidi="ar-DZ"/>
        </w:rPr>
        <w:t xml:space="preserve"> المادة 2 من المرسوم الرئاسي المؤسسات العمومية الاقتصادية أن تعتمد الأحكام المقررة في تنظيم الصفقات العمومية.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 وهذا الأمر يطرح من وجهة نظرنا إشكالية كبيرة في مجال الاختصاص النوعي. ويكفي أن نضرب المثال </w:t>
      </w:r>
      <w:proofErr w:type="gramStart"/>
      <w:r w:rsidRPr="00D722F9">
        <w:rPr>
          <w:rFonts w:ascii="Times New Roman" w:eastAsia="Times New Roman" w:hAnsi="Times New Roman" w:cs="Traditional Arabic"/>
          <w:sz w:val="32"/>
          <w:szCs w:val="32"/>
          <w:rtl/>
          <w:lang w:eastAsia="fr-FR" w:bidi="ar-DZ"/>
        </w:rPr>
        <w:t>التالي</w:t>
      </w:r>
      <w:proofErr w:type="gramEnd"/>
      <w:r w:rsidRPr="00D722F9">
        <w:rPr>
          <w:rFonts w:ascii="Times New Roman" w:eastAsia="Times New Roman" w:hAnsi="Times New Roman" w:cs="Traditional Arabic"/>
          <w:sz w:val="32"/>
          <w:szCs w:val="32"/>
          <w:rtl/>
          <w:lang w:eastAsia="fr-FR" w:bidi="ar-DZ"/>
        </w:rPr>
        <w:t>:</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لو</w:t>
      </w:r>
      <w:proofErr w:type="gramEnd"/>
      <w:r w:rsidRPr="00D722F9">
        <w:rPr>
          <w:rFonts w:ascii="Times New Roman" w:eastAsia="Times New Roman" w:hAnsi="Times New Roman" w:cs="Traditional Arabic"/>
          <w:sz w:val="32"/>
          <w:szCs w:val="32"/>
          <w:rtl/>
          <w:lang w:eastAsia="fr-FR" w:bidi="ar-DZ"/>
        </w:rPr>
        <w:t xml:space="preserve"> كنا بصدد صفقة اقتناء تجهيزات علمية تخص مخبر في الجامعة. أطراف الصفقة الجامعة من جهة  والمتعامل المتعاقد من جهة أخرى.الجامعة طبقا لنصها التأسيسي مؤسسة عمومية ذات طابع علمي وثقافي ومهني. </w:t>
      </w:r>
      <w:proofErr w:type="gramStart"/>
      <w:r w:rsidRPr="00D722F9">
        <w:rPr>
          <w:rFonts w:ascii="Times New Roman" w:eastAsia="Times New Roman" w:hAnsi="Times New Roman" w:cs="Traditional Arabic"/>
          <w:sz w:val="32"/>
          <w:szCs w:val="32"/>
          <w:rtl/>
          <w:lang w:eastAsia="fr-FR" w:bidi="ar-DZ"/>
        </w:rPr>
        <w:t>إذا</w:t>
      </w:r>
      <w:proofErr w:type="gramEnd"/>
      <w:r w:rsidRPr="00D722F9">
        <w:rPr>
          <w:rFonts w:ascii="Times New Roman" w:eastAsia="Times New Roman" w:hAnsi="Times New Roman" w:cs="Traditional Arabic"/>
          <w:sz w:val="32"/>
          <w:szCs w:val="32"/>
          <w:rtl/>
          <w:lang w:eastAsia="fr-FR" w:bidi="ar-DZ"/>
        </w:rPr>
        <w:t xml:space="preserve"> نشب نزاع أثناء مرحلة التنفيذ فهل يمكن للقضاء الإداري قبول هذه الدعوى أي المحكمة الإدارية؟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أعتقد أن القاضي الإداري في مجال قواعد الاختصاص النوعي سلطته مقيدة ولا يجوز له من وجهة نظرنا أن يتجاوز نص المادة 800 والتي جاء فيها ذكر المؤسسات العمومية ذات الطابع الإداري والجامعة ليست مؤسسة عمومية ذات طابع إداري، بل هي مؤسسة عمومية ذات طابع علمي وثقافي ومهني. وهو ما يؤدي بالنتيجة إلى ضرورة تعديل المادة 800 بما ينسجم والمادة 2 من تنظيم الصفقات العمومية. </w:t>
      </w:r>
      <w:bookmarkStart w:id="5" w:name="_ftnref6"/>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"_ftn6"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[6]</w:t>
      </w:r>
      <w:r w:rsidRPr="00D722F9">
        <w:rPr>
          <w:rFonts w:ascii="Times New Roman" w:eastAsia="Times New Roman" w:hAnsi="Times New Roman" w:cs="Traditional Arabic"/>
          <w:sz w:val="32"/>
          <w:szCs w:val="32"/>
          <w:rtl/>
          <w:lang w:eastAsia="fr-FR" w:bidi="ar-DZ"/>
        </w:rPr>
        <w:fldChar w:fldCharType="end"/>
      </w:r>
      <w:bookmarkEnd w:id="5"/>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غير أنّنا وإن كنا من جهة لا نرى مانعا في فرض إجراء التظلم فيما خص منازعات الصفقات العمومية، غير  أننا لا نؤيد مسألة عرض كل الطعون الناتجة عن مرحلة تنفيذ الصفقة أمام لجنة وطنية واحدة. أي كل الطعون الخاصة بصفقة الأشغال </w:t>
      </w:r>
      <w:proofErr w:type="gramStart"/>
      <w:r w:rsidRPr="00D722F9">
        <w:rPr>
          <w:rFonts w:ascii="Times New Roman" w:eastAsia="Times New Roman" w:hAnsi="Times New Roman" w:cs="Traditional Arabic"/>
          <w:sz w:val="32"/>
          <w:szCs w:val="32"/>
          <w:rtl/>
          <w:lang w:eastAsia="fr-FR" w:bidi="ar-DZ"/>
        </w:rPr>
        <w:t>أمام</w:t>
      </w:r>
      <w:proofErr w:type="gramEnd"/>
      <w:r w:rsidRPr="00D722F9">
        <w:rPr>
          <w:rFonts w:ascii="Times New Roman" w:eastAsia="Times New Roman" w:hAnsi="Times New Roman" w:cs="Traditional Arabic"/>
          <w:sz w:val="32"/>
          <w:szCs w:val="32"/>
          <w:rtl/>
          <w:lang w:eastAsia="fr-FR" w:bidi="ar-DZ"/>
        </w:rPr>
        <w:t xml:space="preserve"> لجنة الأشغال. ومثل ذلك بالنسبة لصفقات اقتناء اللوازم أو </w:t>
      </w:r>
      <w:proofErr w:type="gramStart"/>
      <w:r w:rsidRPr="00D722F9">
        <w:rPr>
          <w:rFonts w:ascii="Times New Roman" w:eastAsia="Times New Roman" w:hAnsi="Times New Roman" w:cs="Traditional Arabic"/>
          <w:sz w:val="32"/>
          <w:szCs w:val="32"/>
          <w:rtl/>
          <w:lang w:eastAsia="fr-FR" w:bidi="ar-DZ"/>
        </w:rPr>
        <w:t>الخدمات</w:t>
      </w:r>
      <w:proofErr w:type="gramEnd"/>
      <w:r w:rsidRPr="00D722F9">
        <w:rPr>
          <w:rFonts w:ascii="Times New Roman" w:eastAsia="Times New Roman" w:hAnsi="Times New Roman" w:cs="Traditional Arabic"/>
          <w:sz w:val="32"/>
          <w:szCs w:val="32"/>
          <w:rtl/>
          <w:lang w:eastAsia="fr-FR" w:bidi="ar-DZ"/>
        </w:rPr>
        <w:t xml:space="preserve">  أو الدراسات. </w:t>
      </w:r>
      <w:proofErr w:type="gramStart"/>
      <w:r w:rsidRPr="00D722F9">
        <w:rPr>
          <w:rFonts w:ascii="Times New Roman" w:eastAsia="Times New Roman" w:hAnsi="Times New Roman" w:cs="Traditional Arabic"/>
          <w:sz w:val="32"/>
          <w:szCs w:val="32"/>
          <w:rtl/>
          <w:lang w:eastAsia="fr-FR" w:bidi="ar-DZ"/>
        </w:rPr>
        <w:t>من</w:t>
      </w:r>
      <w:proofErr w:type="gramEnd"/>
      <w:r w:rsidRPr="00D722F9">
        <w:rPr>
          <w:rFonts w:ascii="Times New Roman" w:eastAsia="Times New Roman" w:hAnsi="Times New Roman" w:cs="Traditional Arabic"/>
          <w:sz w:val="32"/>
          <w:szCs w:val="32"/>
          <w:rtl/>
          <w:lang w:eastAsia="fr-FR" w:bidi="ar-DZ"/>
        </w:rPr>
        <w:t xml:space="preserve"> المؤكد أن ذلك سيبعث مركزية شديدة في إحالة كل المنازعات على المستوى التراب الوطني وفي كل القطاعات على لجنة واحدة هي اللّجنة الوطنية للصفقات حسب نوع الصفقة.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وبالرجوع لتطبيقات </w:t>
      </w:r>
      <w:proofErr w:type="gramStart"/>
      <w:r w:rsidRPr="00D722F9">
        <w:rPr>
          <w:rFonts w:ascii="Times New Roman" w:eastAsia="Times New Roman" w:hAnsi="Times New Roman" w:cs="Traditional Arabic"/>
          <w:sz w:val="32"/>
          <w:szCs w:val="32"/>
          <w:rtl/>
          <w:lang w:eastAsia="fr-FR" w:bidi="ar-DZ"/>
        </w:rPr>
        <w:t>مجلس</w:t>
      </w:r>
      <w:proofErr w:type="gramEnd"/>
      <w:r w:rsidRPr="00D722F9">
        <w:rPr>
          <w:rFonts w:ascii="Times New Roman" w:eastAsia="Times New Roman" w:hAnsi="Times New Roman" w:cs="Traditional Arabic"/>
          <w:sz w:val="32"/>
          <w:szCs w:val="32"/>
          <w:rtl/>
          <w:lang w:eastAsia="fr-FR" w:bidi="ar-DZ"/>
        </w:rPr>
        <w:t xml:space="preserve"> الدولة الجزائري نجده قد أصدر قرار بتاريخ 15.06.2004 </w:t>
      </w:r>
      <w:proofErr w:type="gramStart"/>
      <w:r w:rsidRPr="00D722F9">
        <w:rPr>
          <w:rFonts w:ascii="Times New Roman" w:eastAsia="Times New Roman" w:hAnsi="Times New Roman" w:cs="Traditional Arabic"/>
          <w:sz w:val="32"/>
          <w:szCs w:val="32"/>
          <w:rtl/>
          <w:lang w:eastAsia="fr-FR" w:bidi="ar-DZ"/>
        </w:rPr>
        <w:t>قضية</w:t>
      </w:r>
      <w:proofErr w:type="gramEnd"/>
      <w:r w:rsidRPr="00D722F9">
        <w:rPr>
          <w:rFonts w:ascii="Times New Roman" w:eastAsia="Times New Roman" w:hAnsi="Times New Roman" w:cs="Traditional Arabic"/>
          <w:sz w:val="32"/>
          <w:szCs w:val="32"/>
          <w:rtl/>
          <w:lang w:eastAsia="fr-FR" w:bidi="ar-DZ"/>
        </w:rPr>
        <w:t xml:space="preserve"> بغدادي ضد مدير التربية لولاية بشار ملف رقم 012585 فهرس 344 (غير منشور) اعتبر فيه الطّعن أمام اللّجنة المختصة إجراء جوهريا يتوقّف عليه قبول الدعوى شكلا.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ولنفس</w:t>
      </w:r>
      <w:proofErr w:type="gramEnd"/>
      <w:r w:rsidRPr="00D722F9">
        <w:rPr>
          <w:rFonts w:ascii="Times New Roman" w:eastAsia="Times New Roman" w:hAnsi="Times New Roman" w:cs="Traditional Arabic"/>
          <w:sz w:val="32"/>
          <w:szCs w:val="32"/>
          <w:rtl/>
          <w:lang w:eastAsia="fr-FR" w:bidi="ar-DZ"/>
        </w:rPr>
        <w:t xml:space="preserve"> التوجه ذهب مجلس الدولة في قراره الصادر بتاريخ 17-02-2004- ديوان الترقية والتسيير العقاري لولاية سعيدة ضد والي جعفر فهرس 178 (غير منشور). وبني المجلس قراره على المادة 7 من قانون الإجراءات المدنية.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غير</w:t>
      </w:r>
      <w:proofErr w:type="gramEnd"/>
      <w:r w:rsidRPr="00D722F9">
        <w:rPr>
          <w:rFonts w:ascii="Times New Roman" w:eastAsia="Times New Roman" w:hAnsi="Times New Roman" w:cs="Traditional Arabic"/>
          <w:sz w:val="32"/>
          <w:szCs w:val="32"/>
          <w:rtl/>
          <w:lang w:eastAsia="fr-FR" w:bidi="ar-DZ"/>
        </w:rPr>
        <w:t xml:space="preserve"> أنّ المرسوم الرئاسي الجديد حين أقحم المؤسسات العمومية ذات الطابع الصناعي والتجاري، لم ينظر إلى طبيعة المؤسسة، بل نظر أكثر لتمويل الصفقة كون أنها ممولة من ميزانية الدولة لا ميزانية القطاع أو المؤسسة. لذا شفع لها هذا الجانب أو هذا المعيار فعدّت حينئذ صفقة عمومية مشمولة بقواعد المرسوم الرئاسي 10-236 وإن تعلق بمؤسسة عمومية صناعية وتجارية.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lastRenderedPageBreak/>
        <w:t> </w:t>
      </w:r>
      <w:proofErr w:type="gramStart"/>
      <w:r w:rsidRPr="00D722F9">
        <w:rPr>
          <w:rFonts w:ascii="Times New Roman" w:eastAsia="Times New Roman" w:hAnsi="Times New Roman" w:cs="Traditional Arabic"/>
          <w:sz w:val="32"/>
          <w:szCs w:val="32"/>
          <w:rtl/>
          <w:lang w:eastAsia="fr-FR" w:bidi="ar-DZ"/>
        </w:rPr>
        <w:t>وطالما</w:t>
      </w:r>
      <w:proofErr w:type="gramEnd"/>
      <w:r w:rsidRPr="00D722F9">
        <w:rPr>
          <w:rFonts w:ascii="Times New Roman" w:eastAsia="Times New Roman" w:hAnsi="Times New Roman" w:cs="Traditional Arabic"/>
          <w:sz w:val="32"/>
          <w:szCs w:val="32"/>
          <w:rtl/>
          <w:lang w:eastAsia="fr-FR" w:bidi="ar-DZ"/>
        </w:rPr>
        <w:t xml:space="preserve"> عدّت الصفقة المبرمة من قبل المؤسسة العمومية ذات الطابع الصناعي والتجاري صفقة عمومية خاضعة لأحكام المرسوم الرئاسي 10-236 شريطة أن تكون مموّلة من خزينة الدولة. </w:t>
      </w:r>
      <w:proofErr w:type="gramStart"/>
      <w:r w:rsidRPr="00D722F9">
        <w:rPr>
          <w:rFonts w:ascii="Times New Roman" w:eastAsia="Times New Roman" w:hAnsi="Times New Roman" w:cs="Traditional Arabic"/>
          <w:sz w:val="32"/>
          <w:szCs w:val="32"/>
          <w:rtl/>
          <w:lang w:eastAsia="fr-FR" w:bidi="ar-DZ"/>
        </w:rPr>
        <w:t>فإنّه</w:t>
      </w:r>
      <w:proofErr w:type="gramEnd"/>
      <w:r w:rsidRPr="00D722F9">
        <w:rPr>
          <w:rFonts w:ascii="Times New Roman" w:eastAsia="Times New Roman" w:hAnsi="Times New Roman" w:cs="Traditional Arabic"/>
          <w:sz w:val="32"/>
          <w:szCs w:val="32"/>
          <w:rtl/>
          <w:lang w:eastAsia="fr-FR" w:bidi="ar-DZ"/>
        </w:rPr>
        <w:t xml:space="preserve"> يصعب التسليم باختصاص القاضي العادي بالنّظر في منازعاتها، فلا يعقل أن يعرض النّزاع الّذي يثور بين مقاول ومؤسسة عمومية صناعية تجارية حول صفقة تتوافر فيها الشروط المذكورة في المادة 2 من المرسوم الرئاسي 10-236 لاختصاص القاضي المدني أو التجاري. </w:t>
      </w:r>
      <w:proofErr w:type="gramStart"/>
      <w:r w:rsidRPr="00D722F9">
        <w:rPr>
          <w:rFonts w:ascii="Times New Roman" w:eastAsia="Times New Roman" w:hAnsi="Times New Roman" w:cs="Traditional Arabic"/>
          <w:sz w:val="32"/>
          <w:szCs w:val="32"/>
          <w:rtl/>
          <w:lang w:eastAsia="fr-FR" w:bidi="ar-DZ"/>
        </w:rPr>
        <w:t>فتعرض</w:t>
      </w:r>
      <w:proofErr w:type="gramEnd"/>
      <w:r w:rsidRPr="00D722F9">
        <w:rPr>
          <w:rFonts w:ascii="Times New Roman" w:eastAsia="Times New Roman" w:hAnsi="Times New Roman" w:cs="Traditional Arabic"/>
          <w:sz w:val="32"/>
          <w:szCs w:val="32"/>
          <w:rtl/>
          <w:lang w:eastAsia="fr-FR" w:bidi="ar-DZ"/>
        </w:rPr>
        <w:t xml:space="preserve"> على قاضي فرد على مستوى محكمة عادية ابتدائية وهذا بالنظر لما لقانون الصفقات العمومية في طابع إداري محض لا يمكن التشكيك فيه.</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وإذا كان من الطبيعي أن يطبّق القاضي المدني قواعد القانون المدني على الخصومات المعروضة عليه حسب الموضوع وطبيعة كل عقد. ومن الطبيعي أيضا أن يطبق القاضي التجاري قواعد القانون التجاري على الخصومات المعروضة عليه حسب الموضوع وطبيعة كل عقد، فانّه من المؤكّد و من غير الطبيعي أن يطبق القاضي العادي مدنيا كان أم تجاريا قواعد الصفقات العمومية والّتي تنطوي على طابع إداري محض لا يرقى إليه شك.</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pacing w:val="-2"/>
          <w:sz w:val="32"/>
          <w:szCs w:val="32"/>
          <w:rtl/>
          <w:lang w:eastAsia="fr-FR" w:bidi="ar-DZ"/>
        </w:rPr>
        <w:t xml:space="preserve">ومهما يكن من أمر يظلّ الاصطدام بين النّصوص واضحا جليا بين مقتضيات المادة 800 من قانون الإجراءات المدنية والإدارية. </w:t>
      </w:r>
      <w:proofErr w:type="gramStart"/>
      <w:r w:rsidRPr="00D722F9">
        <w:rPr>
          <w:rFonts w:ascii="Times New Roman" w:eastAsia="Times New Roman" w:hAnsi="Times New Roman" w:cs="Traditional Arabic"/>
          <w:spacing w:val="-2"/>
          <w:sz w:val="32"/>
          <w:szCs w:val="32"/>
          <w:rtl/>
          <w:lang w:eastAsia="fr-FR" w:bidi="ar-DZ"/>
        </w:rPr>
        <w:t>وهو</w:t>
      </w:r>
      <w:proofErr w:type="gramEnd"/>
      <w:r w:rsidRPr="00D722F9">
        <w:rPr>
          <w:rFonts w:ascii="Times New Roman" w:eastAsia="Times New Roman" w:hAnsi="Times New Roman" w:cs="Traditional Arabic"/>
          <w:spacing w:val="-2"/>
          <w:sz w:val="32"/>
          <w:szCs w:val="32"/>
          <w:rtl/>
          <w:lang w:eastAsia="fr-FR" w:bidi="ar-DZ"/>
        </w:rPr>
        <w:t xml:space="preserve"> نص ذو طابع تشريعي يحتل مكانة أسمى من النّص التنظيمي في هرم النّصوص القانونية، وبيّن أحكام المرسوم الرئاسي 10-236 في مادته الثانية وهو ما يفرض ضرورة التدخّل لحسم هذا الإشكال القانوني والّذي له علاقة بقواعد الاختصاص القضائي وهي من النّظام العام.</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أمّا الجهة المختصة فتطبيقا للمعيار العضوي فانّ منازعات الصفقات العمومية تؤول لاختصاص القضاء الإداري ممثلا حاليا في المحاكم الإدارية ولو كانت المصلحة المتعاقدة سلطة مركزية لأنه طبقا للمادة 9 من القانون العضوي 98-02 المتعلق باختصاصات مجلس الدولة وتنظيمه وعمله يتولى هذا الأخير النظر فقط في دعاوى الإلغاء الموجهة ضد القرارات التنظيمية أو الفردية الصادرة عن السلطة الإدارية المركزية والهيئات العمومية الوطنية والمنظمات المهنية الوطنية كما ينظر في دعاوى التفسير وفحص المشروعية بالنسبة للنزاعات التي تؤول إليه.  </w:t>
      </w:r>
      <w:bookmarkStart w:id="6" w:name="_ftnref7"/>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"_ftn7"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[7]</w:t>
      </w:r>
      <w:r w:rsidRPr="00D722F9">
        <w:rPr>
          <w:rFonts w:ascii="Times New Roman" w:eastAsia="Times New Roman" w:hAnsi="Times New Roman" w:cs="Traditional Arabic"/>
          <w:sz w:val="32"/>
          <w:szCs w:val="32"/>
          <w:rtl/>
          <w:lang w:eastAsia="fr-FR" w:bidi="ar-DZ"/>
        </w:rPr>
        <w:fldChar w:fldCharType="end"/>
      </w:r>
      <w:bookmarkEnd w:id="6"/>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وعليه</w:t>
      </w:r>
      <w:proofErr w:type="gramEnd"/>
      <w:r w:rsidRPr="00D722F9">
        <w:rPr>
          <w:rFonts w:ascii="Times New Roman" w:eastAsia="Times New Roman" w:hAnsi="Times New Roman" w:cs="Traditional Arabic"/>
          <w:sz w:val="32"/>
          <w:szCs w:val="32"/>
          <w:rtl/>
          <w:lang w:eastAsia="fr-FR" w:bidi="ar-DZ"/>
        </w:rPr>
        <w:t xml:space="preserve"> أخرج المشرّع الجزائري منازعات الصفقات العمومية من ولاية مجلس الدولة بعنوان قضاء ابتدائي نهائي، حتى ولو كانت المصلحة المتعاقدة سلطة مركزية وزارة أو هيئة وطنية كالمجلس الشعبي الوطني أو مجلس المحاسبة.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pacing w:val="-2"/>
          <w:sz w:val="32"/>
          <w:szCs w:val="32"/>
          <w:rtl/>
          <w:lang w:eastAsia="fr-FR" w:bidi="ar-DZ"/>
        </w:rPr>
        <w:t xml:space="preserve"> غير أنّ مجلس الدولة وتطبيقا للمادة 152 من الدستور يتولّى مهمة  الرقابة القضائية  المكرسة في المادة 10 و11  من القانون العضوي 98-01 المذكور بما يعني أنّه ينظر في قضايا ومنازعات الصفقات العمومية لكن بعنوان هيئة استئناف أو جهة قضاء درجة ثانية من جهة، أو قضاء نقض من جهة ثانية. </w:t>
      </w:r>
      <w:proofErr w:type="gramStart"/>
      <w:r w:rsidRPr="00D722F9">
        <w:rPr>
          <w:rFonts w:ascii="Times New Roman" w:eastAsia="Times New Roman" w:hAnsi="Times New Roman" w:cs="Traditional Arabic"/>
          <w:spacing w:val="-2"/>
          <w:sz w:val="32"/>
          <w:szCs w:val="32"/>
          <w:rtl/>
          <w:lang w:eastAsia="fr-FR" w:bidi="ar-DZ"/>
        </w:rPr>
        <w:t>فإذا</w:t>
      </w:r>
      <w:proofErr w:type="gramEnd"/>
      <w:r w:rsidRPr="00D722F9">
        <w:rPr>
          <w:rFonts w:ascii="Times New Roman" w:eastAsia="Times New Roman" w:hAnsi="Times New Roman" w:cs="Traditional Arabic"/>
          <w:spacing w:val="-2"/>
          <w:sz w:val="32"/>
          <w:szCs w:val="32"/>
          <w:rtl/>
          <w:lang w:eastAsia="fr-FR" w:bidi="ar-DZ"/>
        </w:rPr>
        <w:t xml:space="preserve"> أصدرت المحكمة الإدارية  للجزائر العاصمة قرارا ابتدائيا في مجال الصفقات جاز الطعن فيه بالاستئناف أمام مجلس الدولة طبقا للمادة 10 من القانون العضوي 98-01.</w:t>
      </w:r>
    </w:p>
    <w:p w:rsidR="00D722F9" w:rsidRPr="00D722F9" w:rsidRDefault="00D722F9" w:rsidP="00D722F9">
      <w:pPr>
        <w:tabs>
          <w:tab w:val="right" w:pos="6690"/>
        </w:tabs>
        <w:bidi/>
        <w:spacing w:before="120" w:after="0" w:line="420" w:lineRule="exact"/>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lastRenderedPageBreak/>
        <w:t xml:space="preserve">وتحمل قواعد قانون الإجراءات المدنية والإدارية أحكاما لا </w:t>
      </w:r>
      <w:proofErr w:type="spellStart"/>
      <w:r w:rsidRPr="00D722F9">
        <w:rPr>
          <w:rFonts w:ascii="Times New Roman" w:eastAsia="Times New Roman" w:hAnsi="Times New Roman" w:cs="Traditional Arabic"/>
          <w:sz w:val="32"/>
          <w:szCs w:val="32"/>
          <w:rtl/>
          <w:lang w:eastAsia="fr-FR" w:bidi="ar-DZ"/>
        </w:rPr>
        <w:t>تلائم</w:t>
      </w:r>
      <w:proofErr w:type="spellEnd"/>
      <w:r w:rsidRPr="00D722F9">
        <w:rPr>
          <w:rFonts w:ascii="Times New Roman" w:eastAsia="Times New Roman" w:hAnsi="Times New Roman" w:cs="Traditional Arabic"/>
          <w:sz w:val="32"/>
          <w:szCs w:val="32"/>
          <w:rtl/>
          <w:lang w:eastAsia="fr-FR" w:bidi="ar-DZ"/>
        </w:rPr>
        <w:t xml:space="preserve"> طبيعة الصفقات العمومية. فالمادة 40 الفقرة الأولى رسمت قواعد الاختصاص الإقليمي في مادة الأشغال العمومية ونصت على أنه يؤول إلى الجهة القضائية التي يقع في دائرة اختصاصها مكان تنفيذ الأشغال. </w:t>
      </w:r>
      <w:proofErr w:type="gramStart"/>
      <w:r w:rsidRPr="00D722F9">
        <w:rPr>
          <w:rFonts w:ascii="Times New Roman" w:eastAsia="Times New Roman" w:hAnsi="Times New Roman" w:cs="Traditional Arabic"/>
          <w:sz w:val="32"/>
          <w:szCs w:val="32"/>
          <w:rtl/>
          <w:lang w:eastAsia="fr-FR" w:bidi="ar-DZ"/>
        </w:rPr>
        <w:t>وهذا</w:t>
      </w:r>
      <w:proofErr w:type="gramEnd"/>
      <w:r w:rsidRPr="00D722F9">
        <w:rPr>
          <w:rFonts w:ascii="Times New Roman" w:eastAsia="Times New Roman" w:hAnsi="Times New Roman" w:cs="Traditional Arabic"/>
          <w:sz w:val="32"/>
          <w:szCs w:val="32"/>
          <w:rtl/>
          <w:lang w:eastAsia="fr-FR" w:bidi="ar-DZ"/>
        </w:rPr>
        <w:t xml:space="preserve"> المعيار منتقد  خاصة وأن مكان تنفيذ الأشغال قد يكون واسعا أو ممتدا كما هو الحال بالنّسبة للطرقات بما قد يمسّ اختصاص أكثر من محكمة إدارية واحدة.</w:t>
      </w:r>
    </w:p>
    <w:p w:rsidR="00D722F9" w:rsidRPr="00D722F9" w:rsidRDefault="00D722F9" w:rsidP="00D722F9">
      <w:pPr>
        <w:tabs>
          <w:tab w:val="right" w:pos="6690"/>
        </w:tabs>
        <w:bidi/>
        <w:spacing w:before="120" w:after="0" w:line="420" w:lineRule="exact"/>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وأقرّ المشرّع في نص المادة 39 من قانون الإجراءات المدنية والإدارية الفقرة الثالثة قاعدة أخرى في مجال الاختصاص الإقليمي تعلقت بكل الصفقات العمومية وبجميع أنواعها بما فيها عقد الأشغال تتمثّل في اختصاص المحكمة الإدارية مكان إبرام العقد أو مكان التنفيذ. </w:t>
      </w:r>
    </w:p>
    <w:p w:rsidR="00D722F9" w:rsidRPr="00D722F9" w:rsidRDefault="00D722F9" w:rsidP="00D722F9">
      <w:pPr>
        <w:tabs>
          <w:tab w:val="right" w:pos="6690"/>
        </w:tabs>
        <w:bidi/>
        <w:spacing w:before="120" w:after="0" w:line="420" w:lineRule="exact"/>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وقاعدة مكان الإبرام هي الأخرى منتقدة أيضا من وجهة نظرنا على أساس أنّ كثير من الصفقات نظرا لطابعها الوطني تبرم في العاصمة مما يؤدي إلى ارتفاع المنازعات المتعلقة </w:t>
      </w:r>
      <w:proofErr w:type="spellStart"/>
      <w:r w:rsidRPr="00D722F9">
        <w:rPr>
          <w:rFonts w:ascii="Times New Roman" w:eastAsia="Times New Roman" w:hAnsi="Times New Roman" w:cs="Traditional Arabic"/>
          <w:sz w:val="32"/>
          <w:szCs w:val="32"/>
          <w:rtl/>
          <w:lang w:eastAsia="fr-FR" w:bidi="ar-DZ"/>
        </w:rPr>
        <w:t>بها</w:t>
      </w:r>
      <w:proofErr w:type="spellEnd"/>
      <w:r w:rsidRPr="00D722F9">
        <w:rPr>
          <w:rFonts w:ascii="Times New Roman" w:eastAsia="Times New Roman" w:hAnsi="Times New Roman" w:cs="Traditional Arabic"/>
          <w:sz w:val="32"/>
          <w:szCs w:val="32"/>
          <w:rtl/>
          <w:lang w:eastAsia="fr-FR" w:bidi="ar-DZ"/>
        </w:rPr>
        <w:t xml:space="preserve"> أمام المحكمة الإدارية  بالجزائر.</w:t>
      </w:r>
    </w:p>
    <w:p w:rsidR="00D722F9" w:rsidRPr="00D722F9" w:rsidRDefault="00D722F9" w:rsidP="00D722F9">
      <w:pPr>
        <w:tabs>
          <w:tab w:val="right" w:pos="6690"/>
        </w:tabs>
        <w:bidi/>
        <w:spacing w:before="120" w:after="0" w:line="420" w:lineRule="exact"/>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w:t>
      </w:r>
    </w:p>
    <w:p w:rsidR="00D722F9" w:rsidRPr="00D722F9" w:rsidRDefault="00D722F9" w:rsidP="00D722F9">
      <w:pPr>
        <w:tabs>
          <w:tab w:val="right" w:pos="6690"/>
        </w:tabs>
        <w:bidi/>
        <w:spacing w:before="120" w:after="100" w:afterAutospacing="1" w:line="420" w:lineRule="exact"/>
        <w:jc w:val="center"/>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b/>
          <w:bCs/>
          <w:sz w:val="32"/>
          <w:szCs w:val="32"/>
          <w:rtl/>
          <w:lang w:eastAsia="fr-FR" w:bidi="ar-DZ"/>
        </w:rPr>
        <w:t>المبحث</w:t>
      </w:r>
      <w:proofErr w:type="gramEnd"/>
      <w:r w:rsidRPr="00D722F9">
        <w:rPr>
          <w:rFonts w:ascii="Times New Roman" w:eastAsia="Times New Roman" w:hAnsi="Times New Roman" w:cs="Traditional Arabic"/>
          <w:b/>
          <w:bCs/>
          <w:sz w:val="32"/>
          <w:szCs w:val="32"/>
          <w:rtl/>
          <w:lang w:eastAsia="fr-FR" w:bidi="ar-DZ"/>
        </w:rPr>
        <w:t xml:space="preserve"> الثالث</w:t>
      </w:r>
    </w:p>
    <w:p w:rsidR="00D722F9" w:rsidRPr="00D722F9" w:rsidRDefault="00D722F9" w:rsidP="00D722F9">
      <w:pPr>
        <w:tabs>
          <w:tab w:val="right" w:pos="6690"/>
        </w:tabs>
        <w:bidi/>
        <w:spacing w:before="120" w:after="100" w:afterAutospacing="1" w:line="420" w:lineRule="exact"/>
        <w:jc w:val="center"/>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b/>
          <w:bCs/>
          <w:sz w:val="32"/>
          <w:szCs w:val="32"/>
          <w:rtl/>
          <w:lang w:eastAsia="fr-FR" w:bidi="ar-DZ"/>
        </w:rPr>
        <w:t>تصنيف</w:t>
      </w:r>
      <w:proofErr w:type="gramEnd"/>
      <w:r w:rsidRPr="00D722F9">
        <w:rPr>
          <w:rFonts w:ascii="Times New Roman" w:eastAsia="Times New Roman" w:hAnsi="Times New Roman" w:cs="Traditional Arabic"/>
          <w:b/>
          <w:bCs/>
          <w:sz w:val="32"/>
          <w:szCs w:val="32"/>
          <w:rtl/>
          <w:lang w:eastAsia="fr-FR" w:bidi="ar-DZ"/>
        </w:rPr>
        <w:t xml:space="preserve"> منازعات الصفقات العمومية</w:t>
      </w:r>
    </w:p>
    <w:p w:rsidR="00D722F9" w:rsidRPr="00D722F9" w:rsidRDefault="00D722F9" w:rsidP="00D722F9">
      <w:pPr>
        <w:tabs>
          <w:tab w:val="right" w:pos="6690"/>
        </w:tabs>
        <w:bidi/>
        <w:spacing w:before="120" w:after="100" w:afterAutospacing="1" w:line="420" w:lineRule="exact"/>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xml:space="preserve">يمكن أن تصنف منازعات الصفقات العمومية </w:t>
      </w:r>
      <w:proofErr w:type="gramStart"/>
      <w:r w:rsidRPr="00D722F9">
        <w:rPr>
          <w:rFonts w:ascii="Times New Roman" w:eastAsia="Times New Roman" w:hAnsi="Times New Roman" w:cs="Traditional Arabic"/>
          <w:sz w:val="32"/>
          <w:szCs w:val="32"/>
          <w:rtl/>
          <w:lang w:eastAsia="fr-FR" w:bidi="ar-DZ"/>
        </w:rPr>
        <w:t>إمّا</w:t>
      </w:r>
      <w:proofErr w:type="gramEnd"/>
      <w:r w:rsidRPr="00D722F9">
        <w:rPr>
          <w:rFonts w:ascii="Times New Roman" w:eastAsia="Times New Roman" w:hAnsi="Times New Roman" w:cs="Traditional Arabic"/>
          <w:sz w:val="32"/>
          <w:szCs w:val="32"/>
          <w:rtl/>
          <w:lang w:eastAsia="fr-FR" w:bidi="ar-DZ"/>
        </w:rPr>
        <w:t xml:space="preserve"> تحت عنوان القضاء الكامل أو قضاء الإلغاء.وهو ما </w:t>
      </w:r>
      <w:proofErr w:type="gramStart"/>
      <w:r w:rsidRPr="00D722F9">
        <w:rPr>
          <w:rFonts w:ascii="Times New Roman" w:eastAsia="Times New Roman" w:hAnsi="Times New Roman" w:cs="Traditional Arabic"/>
          <w:sz w:val="32"/>
          <w:szCs w:val="32"/>
          <w:rtl/>
          <w:lang w:eastAsia="fr-FR" w:bidi="ar-DZ"/>
        </w:rPr>
        <w:t>سنعالجه</w:t>
      </w:r>
      <w:proofErr w:type="gramEnd"/>
      <w:r w:rsidRPr="00D722F9">
        <w:rPr>
          <w:rFonts w:ascii="Times New Roman" w:eastAsia="Times New Roman" w:hAnsi="Times New Roman" w:cs="Traditional Arabic"/>
          <w:sz w:val="32"/>
          <w:szCs w:val="32"/>
          <w:rtl/>
          <w:lang w:eastAsia="fr-FR" w:bidi="ar-DZ"/>
        </w:rPr>
        <w:t xml:space="preserve"> فيما يلي:</w:t>
      </w:r>
    </w:p>
    <w:p w:rsidR="00D722F9" w:rsidRPr="00D722F9" w:rsidRDefault="00D722F9" w:rsidP="00D722F9">
      <w:pPr>
        <w:tabs>
          <w:tab w:val="right" w:pos="6690"/>
        </w:tabs>
        <w:bidi/>
        <w:spacing w:before="120" w:after="0" w:line="420" w:lineRule="exact"/>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1-</w:t>
      </w:r>
      <w:proofErr w:type="gramStart"/>
      <w:r w:rsidRPr="00D722F9">
        <w:rPr>
          <w:rFonts w:ascii="Times New Roman" w:eastAsia="Times New Roman" w:hAnsi="Times New Roman" w:cs="Traditional Arabic"/>
          <w:b/>
          <w:bCs/>
          <w:szCs w:val="32"/>
          <w:rtl/>
          <w:lang w:eastAsia="fr-FR" w:bidi="ar-DZ"/>
        </w:rPr>
        <w:t>منازعات</w:t>
      </w:r>
      <w:proofErr w:type="gramEnd"/>
      <w:r w:rsidRPr="00D722F9">
        <w:rPr>
          <w:rFonts w:ascii="Times New Roman" w:eastAsia="Times New Roman" w:hAnsi="Times New Roman" w:cs="Traditional Arabic"/>
          <w:b/>
          <w:bCs/>
          <w:szCs w:val="32"/>
          <w:rtl/>
          <w:lang w:eastAsia="fr-FR" w:bidi="ar-DZ"/>
        </w:rPr>
        <w:t xml:space="preserve"> القضاء الكامل</w:t>
      </w:r>
      <w:r w:rsidRPr="00D722F9">
        <w:rPr>
          <w:rFonts w:ascii="Times New Roman" w:eastAsia="Times New Roman" w:hAnsi="Times New Roman" w:cs="Traditional Arabic"/>
          <w:sz w:val="32"/>
          <w:szCs w:val="32"/>
          <w:rtl/>
          <w:lang w:eastAsia="fr-FR" w:bidi="ar-DZ"/>
        </w:rPr>
        <w:t>:</w:t>
      </w:r>
    </w:p>
    <w:p w:rsidR="00D722F9" w:rsidRPr="00D722F9" w:rsidRDefault="00D722F9" w:rsidP="00D722F9">
      <w:pPr>
        <w:tabs>
          <w:tab w:val="right" w:pos="6690"/>
        </w:tabs>
        <w:bidi/>
        <w:spacing w:before="120" w:after="0" w:line="420" w:lineRule="exact"/>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ويدخل تحت هذا النوع من القضاء الدعاوى المتعلقة ببطلان العقود والدعاوى المتعلقة بالحصول على مبالغ مالية معيّنة وهي كثيرة جدا، وتكاد أن تطغى على بقية أنواع المنازعات الأخرى</w:t>
      </w:r>
      <w:bookmarkStart w:id="7" w:name="_ftnref8"/>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"_ftn8"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[8]</w:t>
      </w:r>
      <w:r w:rsidRPr="00D722F9">
        <w:rPr>
          <w:rFonts w:ascii="Times New Roman" w:eastAsia="Times New Roman" w:hAnsi="Times New Roman" w:cs="Traditional Arabic"/>
          <w:sz w:val="32"/>
          <w:szCs w:val="32"/>
          <w:rtl/>
          <w:lang w:eastAsia="fr-FR" w:bidi="ar-DZ"/>
        </w:rPr>
        <w:fldChar w:fldCharType="end"/>
      </w:r>
      <w:bookmarkEnd w:id="7"/>
      <w:r w:rsidRPr="00D722F9">
        <w:rPr>
          <w:rFonts w:ascii="Times New Roman" w:eastAsia="Times New Roman" w:hAnsi="Times New Roman" w:cs="Traditional Arabic"/>
          <w:sz w:val="32"/>
          <w:szCs w:val="32"/>
          <w:rtl/>
          <w:lang w:eastAsia="fr-FR" w:bidi="ar-DZ"/>
        </w:rPr>
        <w:t>والمنازعات المتعلّقة بالمبالغ الناتجة عن الأشغال الإضافية</w:t>
      </w:r>
      <w:bookmarkStart w:id="8" w:name="_ftnref9"/>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"_ftn9"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[9]</w:t>
      </w:r>
      <w:r w:rsidRPr="00D722F9">
        <w:rPr>
          <w:rFonts w:ascii="Times New Roman" w:eastAsia="Times New Roman" w:hAnsi="Times New Roman" w:cs="Traditional Arabic"/>
          <w:sz w:val="32"/>
          <w:szCs w:val="32"/>
          <w:rtl/>
          <w:lang w:eastAsia="fr-FR" w:bidi="ar-DZ"/>
        </w:rPr>
        <w:fldChar w:fldCharType="end"/>
      </w:r>
      <w:bookmarkEnd w:id="8"/>
      <w:r w:rsidRPr="00D722F9">
        <w:rPr>
          <w:rFonts w:ascii="Times New Roman" w:eastAsia="Times New Roman" w:hAnsi="Times New Roman" w:cs="Traditional Arabic"/>
          <w:sz w:val="32"/>
          <w:szCs w:val="32"/>
          <w:rtl/>
          <w:lang w:eastAsia="fr-FR" w:bidi="ar-DZ"/>
        </w:rPr>
        <w:t>والدعاوى المتعلقة بالفسخ القضائي حين يقبل المتعامل المتعاقد على رفع دعوى الفسخ أمام السلطة القضائية المختصة. والدعاوى المتعلّقة بالتعويض عن الأضرار</w:t>
      </w:r>
      <w:bookmarkStart w:id="9" w:name="_ftnref10"/>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"_ftn10"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[10]</w:t>
      </w:r>
      <w:r w:rsidRPr="00D722F9">
        <w:rPr>
          <w:rFonts w:ascii="Times New Roman" w:eastAsia="Times New Roman" w:hAnsi="Times New Roman" w:cs="Traditional Arabic"/>
          <w:sz w:val="32"/>
          <w:szCs w:val="32"/>
          <w:rtl/>
          <w:lang w:eastAsia="fr-FR" w:bidi="ar-DZ"/>
        </w:rPr>
        <w:fldChar w:fldCharType="end"/>
      </w:r>
      <w:bookmarkEnd w:id="9"/>
      <w:r w:rsidRPr="00D722F9">
        <w:rPr>
          <w:rFonts w:ascii="Times New Roman" w:eastAsia="Times New Roman" w:hAnsi="Times New Roman" w:cs="Traditional Arabic"/>
          <w:sz w:val="32"/>
          <w:szCs w:val="32"/>
          <w:rtl/>
          <w:lang w:eastAsia="fr-FR" w:bidi="ar-DZ"/>
        </w:rPr>
        <w:t xml:space="preserve"> والدعاوى المتعلقة بتوقيف الأشغال بحجة عدم وجود </w:t>
      </w:r>
      <w:proofErr w:type="spellStart"/>
      <w:r w:rsidRPr="00D722F9">
        <w:rPr>
          <w:rFonts w:ascii="Times New Roman" w:eastAsia="Times New Roman" w:hAnsi="Times New Roman" w:cs="Traditional Arabic"/>
          <w:sz w:val="32"/>
          <w:szCs w:val="32"/>
          <w:rtl/>
          <w:lang w:eastAsia="fr-FR" w:bidi="ar-DZ"/>
        </w:rPr>
        <w:t>اعتمادات</w:t>
      </w:r>
      <w:proofErr w:type="spellEnd"/>
      <w:r w:rsidRPr="00D722F9">
        <w:rPr>
          <w:rFonts w:ascii="Times New Roman" w:eastAsia="Times New Roman" w:hAnsi="Times New Roman" w:cs="Traditional Arabic"/>
          <w:sz w:val="32"/>
          <w:szCs w:val="32"/>
          <w:rtl/>
          <w:lang w:eastAsia="fr-FR" w:bidi="ar-DZ"/>
        </w:rPr>
        <w:t xml:space="preserve"> مالية</w:t>
      </w:r>
      <w:bookmarkStart w:id="10" w:name="_ftnref11"/>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"_ftn11"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[11]</w:t>
      </w:r>
      <w:r w:rsidRPr="00D722F9">
        <w:rPr>
          <w:rFonts w:ascii="Times New Roman" w:eastAsia="Times New Roman" w:hAnsi="Times New Roman" w:cs="Traditional Arabic"/>
          <w:sz w:val="32"/>
          <w:szCs w:val="32"/>
          <w:rtl/>
          <w:lang w:eastAsia="fr-FR" w:bidi="ar-DZ"/>
        </w:rPr>
        <w:fldChar w:fldCharType="end"/>
      </w:r>
      <w:bookmarkEnd w:id="10"/>
      <w:r w:rsidRPr="00D722F9">
        <w:rPr>
          <w:rFonts w:ascii="Times New Roman" w:eastAsia="Times New Roman" w:hAnsi="Times New Roman" w:cs="Traditional Arabic"/>
          <w:sz w:val="32"/>
          <w:szCs w:val="32"/>
          <w:rtl/>
          <w:lang w:eastAsia="fr-FR" w:bidi="ar-DZ"/>
        </w:rPr>
        <w:t xml:space="preserve"> والدعاوى المتعلّقة بمبالغ الضمان</w:t>
      </w:r>
      <w:bookmarkStart w:id="11" w:name="_ftnref12"/>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"_ftn12"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[12]</w:t>
      </w:r>
      <w:r w:rsidRPr="00D722F9">
        <w:rPr>
          <w:rFonts w:ascii="Times New Roman" w:eastAsia="Times New Roman" w:hAnsi="Times New Roman" w:cs="Traditional Arabic"/>
          <w:sz w:val="32"/>
          <w:szCs w:val="32"/>
          <w:rtl/>
          <w:lang w:eastAsia="fr-FR" w:bidi="ar-DZ"/>
        </w:rPr>
        <w:fldChar w:fldCharType="end"/>
      </w:r>
      <w:bookmarkEnd w:id="11"/>
      <w:r w:rsidRPr="00D722F9">
        <w:rPr>
          <w:rFonts w:ascii="Times New Roman" w:eastAsia="Times New Roman" w:hAnsi="Times New Roman" w:cs="Traditional Arabic"/>
          <w:sz w:val="32"/>
          <w:szCs w:val="32"/>
          <w:rtl/>
          <w:lang w:eastAsia="fr-FR" w:bidi="ar-DZ"/>
        </w:rPr>
        <w:t xml:space="preserve"> والدعاوى المتعلّقة بمراجعة الأسعار</w:t>
      </w:r>
      <w:bookmarkStart w:id="12" w:name="_ftnref13"/>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"_ftn13"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[13]</w:t>
      </w:r>
      <w:r w:rsidRPr="00D722F9">
        <w:rPr>
          <w:rFonts w:ascii="Times New Roman" w:eastAsia="Times New Roman" w:hAnsi="Times New Roman" w:cs="Traditional Arabic"/>
          <w:sz w:val="32"/>
          <w:szCs w:val="32"/>
          <w:rtl/>
          <w:lang w:eastAsia="fr-FR" w:bidi="ar-DZ"/>
        </w:rPr>
        <w:fldChar w:fldCharType="end"/>
      </w:r>
      <w:bookmarkEnd w:id="12"/>
      <w:r w:rsidRPr="00D722F9">
        <w:rPr>
          <w:rFonts w:ascii="Times New Roman" w:eastAsia="Times New Roman" w:hAnsi="Times New Roman" w:cs="Traditional Arabic"/>
          <w:sz w:val="32"/>
          <w:szCs w:val="32"/>
          <w:rtl/>
          <w:lang w:eastAsia="fr-FR" w:bidi="ar-DZ"/>
        </w:rPr>
        <w:t xml:space="preserve"> والدعاوى المتعلقة بالفوائد </w:t>
      </w:r>
      <w:proofErr w:type="spellStart"/>
      <w:r w:rsidRPr="00D722F9">
        <w:rPr>
          <w:rFonts w:ascii="Times New Roman" w:eastAsia="Times New Roman" w:hAnsi="Times New Roman" w:cs="Traditional Arabic"/>
          <w:sz w:val="32"/>
          <w:szCs w:val="32"/>
          <w:rtl/>
          <w:lang w:eastAsia="fr-FR" w:bidi="ar-DZ"/>
        </w:rPr>
        <w:t>التأخيرية</w:t>
      </w:r>
      <w:proofErr w:type="spellEnd"/>
      <w:r w:rsidRPr="00D722F9">
        <w:rPr>
          <w:rFonts w:ascii="Times New Roman" w:eastAsia="Times New Roman" w:hAnsi="Times New Roman" w:cs="Traditional Arabic"/>
          <w:sz w:val="32"/>
          <w:szCs w:val="32"/>
          <w:rtl/>
          <w:lang w:eastAsia="fr-FR" w:bidi="ar-DZ"/>
        </w:rPr>
        <w:t>.</w:t>
      </w:r>
      <w:bookmarkStart w:id="13" w:name="_ftnref14"/>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"_ftn14"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[14]</w:t>
      </w:r>
      <w:r w:rsidRPr="00D722F9">
        <w:rPr>
          <w:rFonts w:ascii="Times New Roman" w:eastAsia="Times New Roman" w:hAnsi="Times New Roman" w:cs="Traditional Arabic"/>
          <w:sz w:val="32"/>
          <w:szCs w:val="32"/>
          <w:rtl/>
          <w:lang w:eastAsia="fr-FR" w:bidi="ar-DZ"/>
        </w:rPr>
        <w:fldChar w:fldCharType="end"/>
      </w:r>
      <w:bookmarkEnd w:id="13"/>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100" w:afterAutospacing="1" w:line="420" w:lineRule="exact"/>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2-منازعات قضاء الإلغاء في مجال الصفقات العمومية:</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sz w:val="32"/>
          <w:szCs w:val="32"/>
          <w:rtl/>
          <w:lang w:eastAsia="fr-FR" w:bidi="ar-DZ"/>
        </w:rPr>
        <w:t>قد</w:t>
      </w:r>
      <w:proofErr w:type="gramEnd"/>
      <w:r w:rsidRPr="00D722F9">
        <w:rPr>
          <w:rFonts w:ascii="Times New Roman" w:eastAsia="Times New Roman" w:hAnsi="Times New Roman" w:cs="Traditional Arabic"/>
          <w:sz w:val="32"/>
          <w:szCs w:val="32"/>
          <w:rtl/>
          <w:lang w:eastAsia="fr-FR" w:bidi="ar-DZ"/>
        </w:rPr>
        <w:t xml:space="preserve"> تصدر الجهة الإدارية المختصة ( وزارة ولاية بلدية مؤسسة عمومية إدارية مؤسسة عمومية..) قرارا إداريا يتعلّق بصفقة عمومية. فلا يكون للقرار الإداري وجودا بذاته بل له علاقة بالعملية التعاقدية وهذا ما اصطلح عليه فقها بالأعمال المنفصلة. كالقرارات الإدارية المتضمّنة تعليمات موجه للقائم بالتنفيذ. أو القرارات الإدارية المتضمّنة تعديلات في الصفقة وهذه القرارات جميعا اعتبرها الفقه قرارات منفصلة يجوز </w:t>
      </w:r>
      <w:proofErr w:type="gramStart"/>
      <w:r w:rsidRPr="00D722F9">
        <w:rPr>
          <w:rFonts w:ascii="Times New Roman" w:eastAsia="Times New Roman" w:hAnsi="Times New Roman" w:cs="Traditional Arabic"/>
          <w:sz w:val="32"/>
          <w:szCs w:val="32"/>
          <w:rtl/>
          <w:lang w:eastAsia="fr-FR" w:bidi="ar-DZ"/>
        </w:rPr>
        <w:t>الطعن</w:t>
      </w:r>
      <w:proofErr w:type="gramEnd"/>
      <w:r w:rsidRPr="00D722F9">
        <w:rPr>
          <w:rFonts w:ascii="Times New Roman" w:eastAsia="Times New Roman" w:hAnsi="Times New Roman" w:cs="Traditional Arabic"/>
          <w:sz w:val="32"/>
          <w:szCs w:val="32"/>
          <w:rtl/>
          <w:lang w:eastAsia="fr-FR" w:bidi="ar-DZ"/>
        </w:rPr>
        <w:t xml:space="preserve"> فيها استقلالا بالإلغاء.</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lastRenderedPageBreak/>
        <w:t xml:space="preserve"> ويجب على رافع الدعوى أن يثبت العيب الّذي انطوى عليه القرار الإداري مثل مخالفته لقواعد الاختصاص أو مخالفته للإجراءات والأشكال أو عيب السبب وغيرها. </w:t>
      </w:r>
      <w:bookmarkStart w:id="14" w:name="_ftnref15"/>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"_ftn15"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[15]</w:t>
      </w:r>
      <w:r w:rsidRPr="00D722F9">
        <w:rPr>
          <w:rFonts w:ascii="Times New Roman" w:eastAsia="Times New Roman" w:hAnsi="Times New Roman" w:cs="Traditional Arabic"/>
          <w:sz w:val="32"/>
          <w:szCs w:val="32"/>
          <w:rtl/>
          <w:lang w:eastAsia="fr-FR" w:bidi="ar-DZ"/>
        </w:rPr>
        <w:fldChar w:fldCharType="end"/>
      </w:r>
      <w:bookmarkEnd w:id="14"/>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tabs>
          <w:tab w:val="right" w:pos="6690"/>
        </w:tabs>
        <w:bidi/>
        <w:spacing w:before="120" w:after="0" w:line="240" w:lineRule="auto"/>
        <w:ind w:left="30" w:firstLine="54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32"/>
          <w:szCs w:val="32"/>
          <w:rtl/>
          <w:lang w:eastAsia="fr-FR" w:bidi="ar-DZ"/>
        </w:rPr>
        <w:t>  ومن المفيد الإشارة  أنّ سلطة قاضي الإلغاء ضيّقة جدا فقبل أن ينطق  بإلغاء قرار إداري ما ينبغي أن يسبب قراره بتبيان وجه الخرق في القرار الصادر كأن يشير لمخالفته ركن الاختصاص أو ركن الشكل و الإجراءات وغيره.</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proofErr w:type="gramStart"/>
      <w:r w:rsidRPr="00D722F9">
        <w:rPr>
          <w:rFonts w:ascii="Times New Roman" w:eastAsia="Times New Roman" w:hAnsi="Times New Roman" w:cs="Traditional Arabic"/>
          <w:b/>
          <w:bCs/>
          <w:sz w:val="32"/>
          <w:szCs w:val="32"/>
          <w:rtl/>
          <w:lang w:eastAsia="fr-FR" w:bidi="ar-DZ"/>
        </w:rPr>
        <w:t>المبحث</w:t>
      </w:r>
      <w:proofErr w:type="gramEnd"/>
      <w:r w:rsidRPr="00D722F9">
        <w:rPr>
          <w:rFonts w:ascii="Times New Roman" w:eastAsia="Times New Roman" w:hAnsi="Times New Roman" w:cs="Traditional Arabic"/>
          <w:b/>
          <w:bCs/>
          <w:sz w:val="32"/>
          <w:szCs w:val="32"/>
          <w:rtl/>
          <w:lang w:eastAsia="fr-FR" w:bidi="ar-DZ"/>
        </w:rPr>
        <w:t xml:space="preserve"> الرابع</w:t>
      </w:r>
    </w:p>
    <w:p w:rsidR="00D722F9" w:rsidRPr="00D722F9" w:rsidRDefault="00D722F9" w:rsidP="00D722F9">
      <w:pPr>
        <w:tabs>
          <w:tab w:val="right" w:pos="6690"/>
        </w:tabs>
        <w:bidi/>
        <w:spacing w:before="120" w:after="0" w:line="240" w:lineRule="auto"/>
        <w:ind w:left="30"/>
        <w:jc w:val="center"/>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b/>
          <w:bCs/>
          <w:sz w:val="32"/>
          <w:szCs w:val="32"/>
          <w:rtl/>
          <w:lang w:eastAsia="fr-FR" w:bidi="ar-DZ"/>
        </w:rPr>
        <w:t>التحكيم في مجال الصفقات العمومية</w:t>
      </w:r>
    </w:p>
    <w:p w:rsidR="00D722F9" w:rsidRPr="00D722F9" w:rsidRDefault="00D722F9" w:rsidP="00D722F9">
      <w:pPr>
        <w:tabs>
          <w:tab w:val="right" w:pos="6690"/>
        </w:tabs>
        <w:bidi/>
        <w:spacing w:before="100" w:beforeAutospacing="1" w:after="100" w:afterAutospacing="1" w:line="240" w:lineRule="auto"/>
        <w:ind w:left="28"/>
        <w:jc w:val="center"/>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hint="cs"/>
          <w:b/>
          <w:bCs/>
          <w:sz w:val="32"/>
          <w:szCs w:val="32"/>
          <w:lang w:eastAsia="fr-FR" w:bidi="ar-DZ"/>
        </w:rPr>
        <w:t> </w:t>
      </w:r>
      <w:proofErr w:type="gramStart"/>
      <w:r w:rsidRPr="00D722F9">
        <w:rPr>
          <w:rFonts w:ascii="Times New Roman" w:eastAsia="Times New Roman" w:hAnsi="Times New Roman" w:cs="Traditional Arabic"/>
          <w:b/>
          <w:bCs/>
          <w:sz w:val="32"/>
          <w:szCs w:val="32"/>
          <w:rtl/>
          <w:lang w:eastAsia="fr-FR" w:bidi="ar-DZ"/>
        </w:rPr>
        <w:t>وإشكالية</w:t>
      </w:r>
      <w:proofErr w:type="gramEnd"/>
      <w:r w:rsidRPr="00D722F9">
        <w:rPr>
          <w:rFonts w:ascii="Times New Roman" w:eastAsia="Times New Roman" w:hAnsi="Times New Roman" w:cs="Traditional Arabic"/>
          <w:b/>
          <w:bCs/>
          <w:sz w:val="32"/>
          <w:szCs w:val="32"/>
          <w:rtl/>
          <w:lang w:eastAsia="fr-FR" w:bidi="ar-DZ"/>
        </w:rPr>
        <w:t xml:space="preserve"> المعيار العضوي.</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إن</w:t>
      </w:r>
      <w:proofErr w:type="gramEnd"/>
      <w:r w:rsidRPr="00D722F9">
        <w:rPr>
          <w:rFonts w:ascii="Traditional Arabic" w:eastAsia="Times New Roman" w:hAnsi="Traditional Arabic" w:cs="Traditional Arabic"/>
          <w:sz w:val="32"/>
          <w:szCs w:val="32"/>
          <w:rtl/>
          <w:lang w:eastAsia="fr-FR"/>
        </w:rPr>
        <w:t xml:space="preserve"> المتتبع لحركة تطور القضاء الإداري في الجزائر خاصة بعد الاستفتاء الدستوري لشهر نوفمبر 1996 يلاحظ أن الدولة ومنذ هذا التاريخ دخلت في مرحلة الازدواجية القضائية، ولازالت تشهدها إلى الآن. حيث تم على شاكلة النظام القضائي الفرنسي فصل جهات القضاء الإداري عن القضاء العادي.</w:t>
      </w:r>
      <w:r w:rsidRPr="00D722F9">
        <w:rPr>
          <w:rFonts w:ascii="Times New Roman" w:eastAsia="Times New Roman" w:hAnsi="Times New Roman" w:cs="Traditional Arabic"/>
          <w:sz w:val="32"/>
          <w:szCs w:val="32"/>
          <w:rtl/>
          <w:lang w:eastAsia="fr-FR" w:bidi="ar-DZ"/>
        </w:rPr>
        <w:t xml:space="preserve"> </w:t>
      </w:r>
      <w:bookmarkStart w:id="15" w:name="_ftnref16"/>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"_ftn16"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raditional Arabic" w:hint="cs"/>
          <w:color w:val="0000FF"/>
          <w:szCs w:val="32"/>
          <w:u w:val="single"/>
          <w:rtl/>
          <w:lang w:eastAsia="fr-FR" w:bidi="ar-DZ"/>
        </w:rPr>
        <w:t>[16]</w:t>
      </w:r>
      <w:r w:rsidRPr="00D722F9">
        <w:rPr>
          <w:rFonts w:ascii="Times New Roman" w:eastAsia="Times New Roman" w:hAnsi="Times New Roman" w:cs="Times New Roman"/>
          <w:sz w:val="24"/>
          <w:szCs w:val="24"/>
          <w:rtl/>
          <w:lang w:eastAsia="fr-FR"/>
        </w:rPr>
        <w:fldChar w:fldCharType="end"/>
      </w:r>
      <w:bookmarkEnd w:id="15"/>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w:t>
      </w:r>
      <w:proofErr w:type="gramStart"/>
      <w:r w:rsidRPr="00D722F9">
        <w:rPr>
          <w:rFonts w:ascii="Traditional Arabic" w:eastAsia="Times New Roman" w:hAnsi="Traditional Arabic" w:cs="Traditional Arabic"/>
          <w:sz w:val="32"/>
          <w:szCs w:val="32"/>
          <w:rtl/>
          <w:lang w:eastAsia="fr-FR"/>
        </w:rPr>
        <w:t>ومن</w:t>
      </w:r>
      <w:proofErr w:type="gramEnd"/>
      <w:r w:rsidRPr="00D722F9">
        <w:rPr>
          <w:rFonts w:ascii="Traditional Arabic" w:eastAsia="Times New Roman" w:hAnsi="Traditional Arabic" w:cs="Traditional Arabic"/>
          <w:sz w:val="32"/>
          <w:szCs w:val="32"/>
          <w:rtl/>
          <w:lang w:eastAsia="fr-FR"/>
        </w:rPr>
        <w:t xml:space="preserve"> أجل هذا الغرض تم تنصيب مجلس للدولة ومحاكم إدارية ومحكمة لتنازع الاختصاص. وامتدت هذه المرحلة من 1998 وهي الآن في مرحلتها الأخيرة. وبالموازاة قدمت الحكومة مشروعا لقانون الإجراءات المدنية والإدارية، بهدف تكريس فكرة الازدواجية الإجرائية تماشيا مع الازدواجية في الهياكل، ولقي هذا المشروع المصادقة عليه من قبل البرلمان وصدر بموجب القانون 08/09 المؤرخ في 25 فبراير 2008.</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b/>
          <w:bCs/>
          <w:sz w:val="32"/>
          <w:szCs w:val="32"/>
          <w:rtl/>
          <w:lang w:eastAsia="fr-FR" w:bidi="ar-DZ"/>
        </w:rPr>
        <w:t>- إرساء مبدأ جواز اللجوء للتحكيم:</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bidi="ar-DZ"/>
        </w:rPr>
        <w:t xml:space="preserve">لعله من أهم </w:t>
      </w:r>
      <w:proofErr w:type="spellStart"/>
      <w:r w:rsidRPr="00D722F9">
        <w:rPr>
          <w:rFonts w:ascii="Traditional Arabic" w:eastAsia="Times New Roman" w:hAnsi="Traditional Arabic" w:cs="Traditional Arabic"/>
          <w:sz w:val="32"/>
          <w:szCs w:val="32"/>
          <w:rtl/>
          <w:lang w:eastAsia="fr-FR" w:bidi="ar-DZ"/>
        </w:rPr>
        <w:t>الاصلاحات</w:t>
      </w:r>
      <w:proofErr w:type="spellEnd"/>
      <w:r w:rsidRPr="00D722F9">
        <w:rPr>
          <w:rFonts w:ascii="Traditional Arabic" w:eastAsia="Times New Roman" w:hAnsi="Traditional Arabic" w:cs="Traditional Arabic"/>
          <w:sz w:val="32"/>
          <w:szCs w:val="32"/>
          <w:rtl/>
          <w:lang w:eastAsia="fr-FR" w:bidi="ar-DZ"/>
        </w:rPr>
        <w:t xml:space="preserve"> التي جاء </w:t>
      </w:r>
      <w:proofErr w:type="spellStart"/>
      <w:r w:rsidRPr="00D722F9">
        <w:rPr>
          <w:rFonts w:ascii="Traditional Arabic" w:eastAsia="Times New Roman" w:hAnsi="Traditional Arabic" w:cs="Traditional Arabic"/>
          <w:sz w:val="32"/>
          <w:szCs w:val="32"/>
          <w:rtl/>
          <w:lang w:eastAsia="fr-FR" w:bidi="ar-DZ"/>
        </w:rPr>
        <w:t>بها</w:t>
      </w:r>
      <w:proofErr w:type="spellEnd"/>
      <w:r w:rsidRPr="00D722F9">
        <w:rPr>
          <w:rFonts w:ascii="Traditional Arabic" w:eastAsia="Times New Roman" w:hAnsi="Traditional Arabic" w:cs="Traditional Arabic"/>
          <w:sz w:val="32"/>
          <w:szCs w:val="32"/>
          <w:rtl/>
          <w:lang w:eastAsia="fr-FR" w:bidi="ar-DZ"/>
        </w:rPr>
        <w:t xml:space="preserve"> قانون الإجراءات المدنية والإدارية أنه أجاز ولأول مرة لأشخاص القانون العام اللجوء للتحكيم في الحالات الواردة في الاتفاقيات الدولية أو في مجال الصفقات العمومية. </w:t>
      </w:r>
      <w:proofErr w:type="gramStart"/>
      <w:r w:rsidRPr="00D722F9">
        <w:rPr>
          <w:rFonts w:ascii="Traditional Arabic" w:eastAsia="Times New Roman" w:hAnsi="Traditional Arabic" w:cs="Traditional Arabic"/>
          <w:sz w:val="32"/>
          <w:szCs w:val="32"/>
          <w:rtl/>
          <w:lang w:eastAsia="fr-FR" w:bidi="ar-DZ"/>
        </w:rPr>
        <w:t>حيث</w:t>
      </w:r>
      <w:proofErr w:type="gramEnd"/>
      <w:r w:rsidRPr="00D722F9">
        <w:rPr>
          <w:rFonts w:ascii="Traditional Arabic" w:eastAsia="Times New Roman" w:hAnsi="Traditional Arabic" w:cs="Traditional Arabic"/>
          <w:sz w:val="32"/>
          <w:szCs w:val="32"/>
          <w:rtl/>
          <w:lang w:eastAsia="fr-FR" w:bidi="ar-DZ"/>
        </w:rPr>
        <w:t xml:space="preserve"> جاء في المادة 975:       "لا يجوز للأشخاص المذكورين في المادة 800 أعلاه أن تجري تحكيما إلا في الحالات الواردة في الاتفاقيات الدولية التي صادقت عليها الجزائر وفي مادة الصفقات العمومية."</w:t>
      </w:r>
    </w:p>
    <w:p w:rsidR="00D722F9" w:rsidRPr="00D722F9" w:rsidRDefault="00D722F9" w:rsidP="00D722F9">
      <w:pPr>
        <w:bidi/>
        <w:spacing w:before="120" w:after="0" w:line="240" w:lineRule="auto"/>
        <w:ind w:left="41" w:firstLine="540"/>
        <w:jc w:val="both"/>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bidi="ar-DZ"/>
        </w:rPr>
        <w:t>ويبدو واضحا التحول النوعي الذي طرأ على التشريع في مجال التحكيم، وبالذات بالنسبة للدولة والولاية والبلدية والمؤسسة العمومية الإدارية، والانتقال من مرحلة حظر اللجوء للتحكيم، إلى مرحلة جواز اللجوء إليه.</w:t>
      </w:r>
      <w:r w:rsidRPr="00D722F9">
        <w:rPr>
          <w:rFonts w:ascii="Times New Roman" w:eastAsia="Times New Roman" w:hAnsi="Times New Roman" w:cs="Traditional Arabic"/>
          <w:sz w:val="32"/>
          <w:szCs w:val="32"/>
          <w:rtl/>
          <w:lang w:eastAsia="fr-FR" w:bidi="ar-DZ"/>
        </w:rPr>
        <w:t xml:space="preserve"> </w:t>
      </w:r>
      <w:bookmarkStart w:id="16" w:name="_ftnref17"/>
      <w:r w:rsidRPr="00D722F9">
        <w:rPr>
          <w:rFonts w:ascii="Times New Roman" w:eastAsia="Times New Roman" w:hAnsi="Times New Roman" w:cs="Traditional Arabic"/>
          <w:sz w:val="32"/>
          <w:szCs w:val="32"/>
          <w:rtl/>
          <w:lang w:eastAsia="fr-FR" w:bidi="ar-DZ"/>
        </w:rPr>
        <w:fldChar w:fldCharType="begin"/>
      </w:r>
      <w:r w:rsidRPr="00D722F9">
        <w:rPr>
          <w:rFonts w:ascii="Times New Roman" w:eastAsia="Times New Roman" w:hAnsi="Times New Roman" w:cs="Traditional Arabic"/>
          <w:sz w:val="32"/>
          <w:szCs w:val="32"/>
          <w:rtl/>
          <w:lang w:eastAsia="fr-FR" w:bidi="ar-DZ"/>
        </w:rPr>
        <w:instrText xml:space="preserve"> </w:instrText>
      </w:r>
      <w:r w:rsidRPr="00D722F9">
        <w:rPr>
          <w:rFonts w:ascii="Times New Roman" w:eastAsia="Times New Roman" w:hAnsi="Times New Roman" w:cs="Traditional Arabic"/>
          <w:sz w:val="32"/>
          <w:szCs w:val="32"/>
          <w:lang w:eastAsia="fr-FR" w:bidi="ar-DZ"/>
        </w:rPr>
        <w:instrText>HYPERLINK "file:///C:\\Users\\admin\\Downloads\\%D9%85%D9%86%D8%A7%D8%B2%D8%B9%D8%A7%D8%AA%20%D8%A7%D9%84%D8%B5%D9%81%D9%82%D8%A7%D8%AA%20%D8%B9%D9%85%D8%A7%D8%B1%20%D8%A8%D9%88%D8%B6%D9%8A%D8%A7%D9%81.docx" \l "_ftn17" \o</w:instrText>
      </w:r>
      <w:r w:rsidRPr="00D722F9">
        <w:rPr>
          <w:rFonts w:ascii="Times New Roman" w:eastAsia="Times New Roman" w:hAnsi="Times New Roman" w:cs="Traditional Arabic"/>
          <w:sz w:val="32"/>
          <w:szCs w:val="32"/>
          <w:rtl/>
          <w:lang w:eastAsia="fr-FR" w:bidi="ar-DZ"/>
        </w:rPr>
        <w:instrText xml:space="preserve"> "" </w:instrText>
      </w:r>
      <w:r w:rsidRPr="00D722F9">
        <w:rPr>
          <w:rFonts w:ascii="Times New Roman" w:eastAsia="Times New Roman" w:hAnsi="Times New Roman" w:cs="Traditional Arabic"/>
          <w:sz w:val="32"/>
          <w:szCs w:val="32"/>
          <w:rtl/>
          <w:lang w:eastAsia="fr-FR" w:bidi="ar-DZ"/>
        </w:rPr>
        <w:fldChar w:fldCharType="separate"/>
      </w:r>
      <w:r w:rsidRPr="00D722F9">
        <w:rPr>
          <w:rFonts w:ascii="Times New Roman" w:eastAsia="Times New Roman" w:hAnsi="Times New Roman" w:cs="Traditional Arabic" w:hint="cs"/>
          <w:color w:val="0000FF"/>
          <w:szCs w:val="32"/>
          <w:u w:val="single"/>
          <w:rtl/>
          <w:lang w:eastAsia="fr-FR" w:bidi="ar-DZ"/>
        </w:rPr>
        <w:t>[17]</w:t>
      </w:r>
      <w:r w:rsidRPr="00D722F9">
        <w:rPr>
          <w:rFonts w:ascii="Times New Roman" w:eastAsia="Times New Roman" w:hAnsi="Times New Roman" w:cs="Traditional Arabic"/>
          <w:sz w:val="32"/>
          <w:szCs w:val="32"/>
          <w:rtl/>
          <w:lang w:eastAsia="fr-FR" w:bidi="ar-DZ"/>
        </w:rPr>
        <w:fldChar w:fldCharType="end"/>
      </w:r>
      <w:bookmarkEnd w:id="16"/>
      <w:r w:rsidRPr="00D722F9">
        <w:rPr>
          <w:rFonts w:ascii="Times New Roman" w:eastAsia="Times New Roman" w:hAnsi="Times New Roman" w:cs="Traditional Arabic"/>
          <w:sz w:val="32"/>
          <w:szCs w:val="32"/>
          <w:rtl/>
          <w:lang w:eastAsia="fr-FR" w:bidi="ar-DZ"/>
        </w:rPr>
        <w:t xml:space="preserve">  </w:t>
      </w:r>
      <w:r w:rsidRPr="00D722F9">
        <w:rPr>
          <w:rFonts w:ascii="Traditional Arabic" w:eastAsia="Times New Roman" w:hAnsi="Traditional Arabic" w:cs="Traditional Arabic"/>
          <w:sz w:val="32"/>
          <w:szCs w:val="32"/>
          <w:rtl/>
          <w:lang w:eastAsia="fr-FR" w:bidi="ar-DZ"/>
        </w:rPr>
        <w:t> </w:t>
      </w:r>
      <w:proofErr w:type="gramStart"/>
      <w:r w:rsidRPr="00D722F9">
        <w:rPr>
          <w:rFonts w:ascii="Traditional Arabic" w:eastAsia="Times New Roman" w:hAnsi="Traditional Arabic" w:cs="Traditional Arabic"/>
          <w:sz w:val="32"/>
          <w:szCs w:val="32"/>
          <w:rtl/>
          <w:lang w:eastAsia="fr-FR" w:bidi="ar-DZ"/>
        </w:rPr>
        <w:t>حيث</w:t>
      </w:r>
      <w:proofErr w:type="gramEnd"/>
      <w:r w:rsidRPr="00D722F9">
        <w:rPr>
          <w:rFonts w:ascii="Traditional Arabic" w:eastAsia="Times New Roman" w:hAnsi="Traditional Arabic" w:cs="Traditional Arabic"/>
          <w:sz w:val="32"/>
          <w:szCs w:val="32"/>
          <w:rtl/>
          <w:lang w:eastAsia="fr-FR" w:bidi="ar-DZ"/>
        </w:rPr>
        <w:t xml:space="preserve"> منعت الأشخاص الاعتبارية العامة جميعا في زمن سابق ومرحلة أولى من اللجوء للتحكيم لحسم منازعاتها في مجال الصفقات العمومية. وقنن المنع القاطع باللجوء للتحكيم  بموجب</w:t>
      </w:r>
      <w:r w:rsidRPr="00D722F9">
        <w:rPr>
          <w:rFonts w:ascii="Traditional Arabic" w:eastAsia="Times New Roman" w:hAnsi="Traditional Arabic" w:cs="Traditional Arabic"/>
          <w:sz w:val="32"/>
          <w:szCs w:val="32"/>
          <w:lang w:eastAsia="fr-FR" w:bidi="ar-DZ"/>
        </w:rPr>
        <w:t xml:space="preserve"> </w:t>
      </w:r>
      <w:r w:rsidRPr="00D722F9">
        <w:rPr>
          <w:rFonts w:ascii="Times New Roman" w:eastAsia="Times New Roman" w:hAnsi="Times New Roman" w:cs="Traditional Arabic"/>
          <w:sz w:val="32"/>
          <w:szCs w:val="32"/>
          <w:rtl/>
          <w:lang w:eastAsia="fr-FR"/>
        </w:rPr>
        <w:t xml:space="preserve">المادة 442 من قانون </w:t>
      </w:r>
      <w:r w:rsidRPr="00D722F9">
        <w:rPr>
          <w:rFonts w:ascii="Times New Roman" w:eastAsia="Times New Roman" w:hAnsi="Times New Roman" w:cs="Traditional Arabic"/>
          <w:sz w:val="32"/>
          <w:szCs w:val="32"/>
          <w:rtl/>
          <w:lang w:eastAsia="fr-FR"/>
        </w:rPr>
        <w:lastRenderedPageBreak/>
        <w:t>الإجراءات المدنية الملغى والتي جاء فيها: "لا يجوز للدولة ولا للأشخاص الاعتباريين العموميين أن يطلبوا التحكيم."</w:t>
      </w:r>
      <w:r w:rsidRPr="00D722F9">
        <w:rPr>
          <w:rFonts w:ascii="Times New Roman" w:eastAsia="Times New Roman" w:hAnsi="Times New Roman" w:cs="Traditional Arabic"/>
          <w:sz w:val="32"/>
          <w:szCs w:val="32"/>
          <w:rtl/>
          <w:lang w:eastAsia="fr-FR" w:bidi="ar-DZ"/>
        </w:rPr>
        <w:t xml:space="preserve"> </w:t>
      </w:r>
      <w:bookmarkStart w:id="17" w:name="_ftnref18"/>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"_ftn18"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raditional Arabic" w:hint="cs"/>
          <w:color w:val="0000FF"/>
          <w:szCs w:val="32"/>
          <w:u w:val="single"/>
          <w:rtl/>
          <w:lang w:eastAsia="fr-FR" w:bidi="ar-DZ"/>
        </w:rPr>
        <w:t>[18]</w:t>
      </w:r>
      <w:r w:rsidRPr="00D722F9">
        <w:rPr>
          <w:rFonts w:ascii="Times New Roman" w:eastAsia="Times New Roman" w:hAnsi="Times New Roman" w:cs="Times New Roman"/>
          <w:sz w:val="24"/>
          <w:szCs w:val="24"/>
          <w:rtl/>
          <w:lang w:eastAsia="fr-FR"/>
        </w:rPr>
        <w:fldChar w:fldCharType="end"/>
      </w:r>
      <w:bookmarkEnd w:id="17"/>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bidi="ar-DZ"/>
        </w:rPr>
        <w:t xml:space="preserve">وهكذا اتخذ  قانون الإجراءات المدنية الأول الملغى موقفا عدائيا ومتشددا تجاه آلية التحكيم رغم مزاياها الكثيرة والمتعددة. </w:t>
      </w:r>
      <w:proofErr w:type="gramStart"/>
      <w:r w:rsidRPr="00D722F9">
        <w:rPr>
          <w:rFonts w:ascii="Traditional Arabic" w:eastAsia="Times New Roman" w:hAnsi="Traditional Arabic" w:cs="Traditional Arabic"/>
          <w:sz w:val="32"/>
          <w:szCs w:val="32"/>
          <w:rtl/>
          <w:lang w:eastAsia="fr-FR" w:bidi="ar-DZ"/>
        </w:rPr>
        <w:t>وحسبنا</w:t>
      </w:r>
      <w:proofErr w:type="gramEnd"/>
      <w:r w:rsidRPr="00D722F9">
        <w:rPr>
          <w:rFonts w:ascii="Traditional Arabic" w:eastAsia="Times New Roman" w:hAnsi="Traditional Arabic" w:cs="Traditional Arabic"/>
          <w:sz w:val="32"/>
          <w:szCs w:val="32"/>
          <w:rtl/>
          <w:lang w:eastAsia="fr-FR" w:bidi="ar-DZ"/>
        </w:rPr>
        <w:t xml:space="preserve"> القول أن التحكيم في منازعات الصفقات، بل وفي غيرها يحقق لنا ما قد لا يحققه القضاء نفسه. ويكفي أن نتوقف عن ثلاثة خصائص </w:t>
      </w:r>
      <w:proofErr w:type="gramStart"/>
      <w:r w:rsidRPr="00D722F9">
        <w:rPr>
          <w:rFonts w:ascii="Traditional Arabic" w:eastAsia="Times New Roman" w:hAnsi="Traditional Arabic" w:cs="Traditional Arabic"/>
          <w:sz w:val="32"/>
          <w:szCs w:val="32"/>
          <w:rtl/>
          <w:lang w:eastAsia="fr-FR" w:bidi="ar-DZ"/>
        </w:rPr>
        <w:t>يتميز</w:t>
      </w:r>
      <w:proofErr w:type="gramEnd"/>
      <w:r w:rsidRPr="00D722F9">
        <w:rPr>
          <w:rFonts w:ascii="Traditional Arabic" w:eastAsia="Times New Roman" w:hAnsi="Traditional Arabic" w:cs="Traditional Arabic"/>
          <w:sz w:val="32"/>
          <w:szCs w:val="32"/>
          <w:rtl/>
          <w:lang w:eastAsia="fr-FR" w:bidi="ar-DZ"/>
        </w:rPr>
        <w:t xml:space="preserve"> </w:t>
      </w:r>
      <w:proofErr w:type="spellStart"/>
      <w:r w:rsidRPr="00D722F9">
        <w:rPr>
          <w:rFonts w:ascii="Traditional Arabic" w:eastAsia="Times New Roman" w:hAnsi="Traditional Arabic" w:cs="Traditional Arabic"/>
          <w:sz w:val="32"/>
          <w:szCs w:val="32"/>
          <w:rtl/>
          <w:lang w:eastAsia="fr-FR" w:bidi="ar-DZ"/>
        </w:rPr>
        <w:t>بهما</w:t>
      </w:r>
      <w:proofErr w:type="spellEnd"/>
      <w:r w:rsidRPr="00D722F9">
        <w:rPr>
          <w:rFonts w:ascii="Traditional Arabic" w:eastAsia="Times New Roman" w:hAnsi="Traditional Arabic" w:cs="Traditional Arabic"/>
          <w:sz w:val="32"/>
          <w:szCs w:val="32"/>
          <w:rtl/>
          <w:lang w:eastAsia="fr-FR" w:bidi="ar-DZ"/>
        </w:rPr>
        <w:t xml:space="preserve"> التحكيم:</w:t>
      </w:r>
    </w:p>
    <w:p w:rsidR="00D722F9" w:rsidRPr="00D722F9" w:rsidRDefault="00D722F9" w:rsidP="00D722F9">
      <w:pPr>
        <w:bidi/>
        <w:spacing w:before="120" w:after="100" w:afterAutospacing="1" w:line="240" w:lineRule="auto"/>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bidi="ar-DZ"/>
        </w:rPr>
        <w:t xml:space="preserve">1/ </w:t>
      </w:r>
      <w:proofErr w:type="gramStart"/>
      <w:r w:rsidRPr="00D722F9">
        <w:rPr>
          <w:rFonts w:ascii="Traditional Arabic" w:eastAsia="Times New Roman" w:hAnsi="Traditional Arabic" w:cs="Traditional Arabic"/>
          <w:sz w:val="32"/>
          <w:szCs w:val="32"/>
          <w:rtl/>
          <w:lang w:eastAsia="fr-FR" w:bidi="ar-DZ"/>
        </w:rPr>
        <w:t>أن</w:t>
      </w:r>
      <w:proofErr w:type="gramEnd"/>
      <w:r w:rsidRPr="00D722F9">
        <w:rPr>
          <w:rFonts w:ascii="Traditional Arabic" w:eastAsia="Times New Roman" w:hAnsi="Traditional Arabic" w:cs="Traditional Arabic"/>
          <w:sz w:val="32"/>
          <w:szCs w:val="32"/>
          <w:rtl/>
          <w:lang w:eastAsia="fr-FR" w:bidi="ar-DZ"/>
        </w:rPr>
        <w:t xml:space="preserve"> التحكيم يحقق لنا سرعة الفصل في المنازعة الناتجة عن التنفيذ. بينما عرض المنازعة </w:t>
      </w:r>
      <w:proofErr w:type="gramStart"/>
      <w:r w:rsidRPr="00D722F9">
        <w:rPr>
          <w:rFonts w:ascii="Traditional Arabic" w:eastAsia="Times New Roman" w:hAnsi="Traditional Arabic" w:cs="Traditional Arabic"/>
          <w:sz w:val="32"/>
          <w:szCs w:val="32"/>
          <w:rtl/>
          <w:lang w:eastAsia="fr-FR" w:bidi="ar-DZ"/>
        </w:rPr>
        <w:t>ذاتها</w:t>
      </w:r>
      <w:proofErr w:type="gramEnd"/>
      <w:r w:rsidRPr="00D722F9">
        <w:rPr>
          <w:rFonts w:ascii="Traditional Arabic" w:eastAsia="Times New Roman" w:hAnsi="Traditional Arabic" w:cs="Traditional Arabic"/>
          <w:sz w:val="32"/>
          <w:szCs w:val="32"/>
          <w:rtl/>
          <w:lang w:eastAsia="fr-FR" w:bidi="ar-DZ"/>
        </w:rPr>
        <w:t xml:space="preserve"> أمام القضاء قد يأخذ زمنا طويلا. والانتقال من درجة أولى إلى ثانية، أو من خبرة قضائية إلى خبرة أخرى، وهو ما يجعل عنصر الزمن يمتد ويسبب بالغ الضرر لجميع الأطراف، المصلحة المتعاقدة من جهة، والمتعامل المتعاقد من جهة ثانية، والمنتفع من خدمات المرفق العام من جهة ثالثة وهكذا...</w:t>
      </w:r>
    </w:p>
    <w:p w:rsidR="00D722F9" w:rsidRPr="00D722F9" w:rsidRDefault="00D722F9" w:rsidP="00D722F9">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bidi="ar-DZ"/>
        </w:rPr>
        <w:t xml:space="preserve">2/ </w:t>
      </w:r>
      <w:proofErr w:type="gramStart"/>
      <w:r w:rsidRPr="00D722F9">
        <w:rPr>
          <w:rFonts w:ascii="Traditional Arabic" w:eastAsia="Times New Roman" w:hAnsi="Traditional Arabic" w:cs="Traditional Arabic"/>
          <w:sz w:val="32"/>
          <w:szCs w:val="32"/>
          <w:rtl/>
          <w:lang w:eastAsia="fr-FR" w:bidi="ar-DZ"/>
        </w:rPr>
        <w:t>يتسم</w:t>
      </w:r>
      <w:proofErr w:type="gramEnd"/>
      <w:r w:rsidRPr="00D722F9">
        <w:rPr>
          <w:rFonts w:ascii="Traditional Arabic" w:eastAsia="Times New Roman" w:hAnsi="Traditional Arabic" w:cs="Traditional Arabic"/>
          <w:sz w:val="32"/>
          <w:szCs w:val="32"/>
          <w:rtl/>
          <w:lang w:eastAsia="fr-FR" w:bidi="ar-DZ"/>
        </w:rPr>
        <w:t xml:space="preserve"> التحكيم بالسرية التامة، خلافا للقضاء حيث نجد جلساته علنية.</w:t>
      </w:r>
    </w:p>
    <w:p w:rsidR="00D722F9" w:rsidRPr="00D722F9" w:rsidRDefault="00D722F9" w:rsidP="00D722F9">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bidi="ar-DZ"/>
        </w:rPr>
        <w:t>3/ بإمكان المتنازعين في التحكيم اختيار محكميهم، بينما لا يجوز للمتقاضين اختيار قضاتهم.</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b/>
          <w:bCs/>
          <w:sz w:val="32"/>
          <w:szCs w:val="32"/>
          <w:rtl/>
          <w:lang w:eastAsia="fr-FR" w:bidi="ar-DZ"/>
        </w:rPr>
        <w:t xml:space="preserve">- تكريس قانون الإجراءات المدنية والإدارية للمعيار العضوي والتعارض مع بعض التنظيمات الخاصة: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بالرجوع لقانون الإجراءات المدنية والإدارية نجده من حيث الأصل كرس المعيار العضوي كأداة لتوزيع الاختصاص بين جهة القضاء العادي والإداري   من جهة، وبين جهات القضاء الإداري ذاتها. </w:t>
      </w:r>
      <w:proofErr w:type="gramStart"/>
      <w:r w:rsidRPr="00D722F9">
        <w:rPr>
          <w:rFonts w:ascii="Traditional Arabic" w:eastAsia="Times New Roman" w:hAnsi="Traditional Arabic" w:cs="Traditional Arabic"/>
          <w:sz w:val="32"/>
          <w:szCs w:val="32"/>
          <w:rtl/>
          <w:lang w:eastAsia="fr-FR"/>
        </w:rPr>
        <w:t>ومن</w:t>
      </w:r>
      <w:proofErr w:type="gramEnd"/>
      <w:r w:rsidRPr="00D722F9">
        <w:rPr>
          <w:rFonts w:ascii="Traditional Arabic" w:eastAsia="Times New Roman" w:hAnsi="Traditional Arabic" w:cs="Traditional Arabic"/>
          <w:sz w:val="32"/>
          <w:szCs w:val="32"/>
          <w:rtl/>
          <w:lang w:eastAsia="fr-FR"/>
        </w:rPr>
        <w:t xml:space="preserve"> هنا توزعت قواعد الاختصاص النوعي بين قوانين أساسية تمثلت أساسا في قانون مجلس الدولة الصادر بموجب القانون العضوي 98-01 المؤرخ في 30 مايو 1998 المتضمن اختصاصات مجلس الدولة وتنظيمه وعمله المعدل والمتمم. </w:t>
      </w:r>
      <w:proofErr w:type="gramStart"/>
      <w:r w:rsidRPr="00D722F9">
        <w:rPr>
          <w:rFonts w:ascii="Traditional Arabic" w:eastAsia="Times New Roman" w:hAnsi="Traditional Arabic" w:cs="Traditional Arabic"/>
          <w:sz w:val="32"/>
          <w:szCs w:val="32"/>
          <w:rtl/>
          <w:lang w:eastAsia="fr-FR"/>
        </w:rPr>
        <w:t>والقانون</w:t>
      </w:r>
      <w:proofErr w:type="gramEnd"/>
      <w:r w:rsidRPr="00D722F9">
        <w:rPr>
          <w:rFonts w:ascii="Traditional Arabic" w:eastAsia="Times New Roman" w:hAnsi="Traditional Arabic" w:cs="Traditional Arabic"/>
          <w:sz w:val="32"/>
          <w:szCs w:val="32"/>
          <w:rtl/>
          <w:lang w:eastAsia="fr-FR"/>
        </w:rPr>
        <w:t xml:space="preserve"> 98-02 المؤرخ في 30 مايو  1998 المتضمن  المحاكم الإدارية واللذين تضمنا تحديد قواعد اختصاص لكل من مجلس الدولة واختصاص المحاكم الإدارية.</w:t>
      </w:r>
    </w:p>
    <w:p w:rsidR="00D722F9" w:rsidRPr="00D722F9" w:rsidRDefault="00D722F9" w:rsidP="00D722F9">
      <w:pPr>
        <w:bidi/>
        <w:spacing w:before="120" w:after="100" w:afterAutospacing="1" w:line="240" w:lineRule="auto"/>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وإذا كان المشرع الجزائري ولأول مرة بعد الاستقلال اعترف للدولة وللولاية وللبلدية وللمؤسسة العمومية ذات الصبغة الإدارية</w:t>
      </w:r>
      <w:r w:rsidRPr="00D722F9">
        <w:rPr>
          <w:rFonts w:ascii="Traditional Arabic" w:eastAsia="Times New Roman" w:hAnsi="Traditional Arabic" w:cs="Traditional Arabic"/>
          <w:sz w:val="32"/>
          <w:szCs w:val="32"/>
          <w:lang w:eastAsia="fr-FR"/>
        </w:rPr>
        <w:t xml:space="preserve"> </w:t>
      </w:r>
      <w:r w:rsidRPr="00D722F9">
        <w:rPr>
          <w:rFonts w:ascii="Traditional Arabic" w:eastAsia="Times New Roman" w:hAnsi="Traditional Arabic" w:cs="Traditional Arabic"/>
          <w:sz w:val="32"/>
          <w:szCs w:val="32"/>
          <w:rtl/>
          <w:lang w:eastAsia="fr-FR"/>
        </w:rPr>
        <w:t xml:space="preserve">باللجوء للتحكيم بموجب المادة 975 من قانون الإجراءات المدنية والإدارية فإن الإشكالية المطروحة: إلى أي مدى أثر المعيار العضوي المكرس بموجب المادة 800 على مجال التحكيم في الصفقات العمومية؟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lastRenderedPageBreak/>
        <w:t xml:space="preserve">ويتفرع عن  هذه الإشكالية الرئيسية العديد من الأسئلة منها: هل المعيار العضوي معيار حاسم </w:t>
      </w:r>
      <w:proofErr w:type="gramStart"/>
      <w:r w:rsidRPr="00D722F9">
        <w:rPr>
          <w:rFonts w:ascii="Traditional Arabic" w:eastAsia="Times New Roman" w:hAnsi="Traditional Arabic" w:cs="Traditional Arabic"/>
          <w:sz w:val="32"/>
          <w:szCs w:val="32"/>
          <w:rtl/>
          <w:lang w:eastAsia="fr-FR"/>
        </w:rPr>
        <w:t>في</w:t>
      </w:r>
      <w:proofErr w:type="gramEnd"/>
      <w:r w:rsidRPr="00D722F9">
        <w:rPr>
          <w:rFonts w:ascii="Traditional Arabic" w:eastAsia="Times New Roman" w:hAnsi="Traditional Arabic" w:cs="Traditional Arabic"/>
          <w:sz w:val="32"/>
          <w:szCs w:val="32"/>
          <w:rtl/>
          <w:lang w:eastAsia="fr-FR"/>
        </w:rPr>
        <w:t xml:space="preserve"> ضبط وتحديد قواعد الاختصاص النوعي؟ وهل اتسم المعيار العضوي بالوضوح بين تنظيم الصفقات من جهة ،وقانون الإجراءات المدنية والإدارية من جهة أخرى؟ وهل يلعب التحكيم دوره كآلية لحسم </w:t>
      </w:r>
      <w:proofErr w:type="gramStart"/>
      <w:r w:rsidRPr="00D722F9">
        <w:rPr>
          <w:rFonts w:ascii="Traditional Arabic" w:eastAsia="Times New Roman" w:hAnsi="Traditional Arabic" w:cs="Traditional Arabic"/>
          <w:sz w:val="32"/>
          <w:szCs w:val="32"/>
          <w:rtl/>
          <w:lang w:eastAsia="fr-FR"/>
        </w:rPr>
        <w:t>المنازعات</w:t>
      </w:r>
      <w:proofErr w:type="gramEnd"/>
      <w:r w:rsidRPr="00D722F9">
        <w:rPr>
          <w:rFonts w:ascii="Traditional Arabic" w:eastAsia="Times New Roman" w:hAnsi="Traditional Arabic" w:cs="Traditional Arabic"/>
          <w:sz w:val="32"/>
          <w:szCs w:val="32"/>
          <w:rtl/>
          <w:lang w:eastAsia="fr-FR"/>
        </w:rPr>
        <w:t xml:space="preserve"> في مجال الصفقات؟</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وتعود  أهمية طرح هذه الإشكالية أساسا إلى ما يلي: </w:t>
      </w:r>
    </w:p>
    <w:p w:rsidR="00D722F9" w:rsidRPr="00D722F9" w:rsidRDefault="00D722F9" w:rsidP="00D722F9">
      <w:pPr>
        <w:bidi/>
        <w:spacing w:before="120" w:after="100" w:afterAutospacing="1" w:line="240" w:lineRule="auto"/>
        <w:ind w:firstLine="40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1- </w:t>
      </w:r>
      <w:proofErr w:type="gramStart"/>
      <w:r w:rsidRPr="00D722F9">
        <w:rPr>
          <w:rFonts w:ascii="Traditional Arabic" w:eastAsia="Times New Roman" w:hAnsi="Traditional Arabic" w:cs="Traditional Arabic"/>
          <w:sz w:val="32"/>
          <w:szCs w:val="32"/>
          <w:rtl/>
          <w:lang w:eastAsia="fr-FR"/>
        </w:rPr>
        <w:t>إن</w:t>
      </w:r>
      <w:proofErr w:type="gramEnd"/>
      <w:r w:rsidRPr="00D722F9">
        <w:rPr>
          <w:rFonts w:ascii="Traditional Arabic" w:eastAsia="Times New Roman" w:hAnsi="Traditional Arabic" w:cs="Traditional Arabic"/>
          <w:sz w:val="32"/>
          <w:szCs w:val="32"/>
          <w:rtl/>
          <w:lang w:eastAsia="fr-FR"/>
        </w:rPr>
        <w:t xml:space="preserve"> منازعات الصفقات العمومية تتميز بالطابع الفني بما يفرض النظر إليها من زاوية خاصة، ويفضل الحسم فيها خارج دائرة القضاء ربحا للوقت.</w:t>
      </w:r>
    </w:p>
    <w:p w:rsidR="00D722F9" w:rsidRPr="00D722F9" w:rsidRDefault="00D722F9" w:rsidP="00D722F9">
      <w:pPr>
        <w:bidi/>
        <w:spacing w:before="120" w:after="100" w:afterAutospacing="1" w:line="240" w:lineRule="auto"/>
        <w:ind w:firstLine="40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 2- </w:t>
      </w:r>
      <w:proofErr w:type="gramStart"/>
      <w:r w:rsidRPr="00D722F9">
        <w:rPr>
          <w:rFonts w:ascii="Traditional Arabic" w:eastAsia="Times New Roman" w:hAnsi="Traditional Arabic" w:cs="Traditional Arabic"/>
          <w:sz w:val="32"/>
          <w:szCs w:val="32"/>
          <w:rtl/>
          <w:lang w:eastAsia="fr-FR"/>
        </w:rPr>
        <w:t>إن</w:t>
      </w:r>
      <w:proofErr w:type="gramEnd"/>
      <w:r w:rsidRPr="00D722F9">
        <w:rPr>
          <w:rFonts w:ascii="Traditional Arabic" w:eastAsia="Times New Roman" w:hAnsi="Traditional Arabic" w:cs="Traditional Arabic"/>
          <w:sz w:val="32"/>
          <w:szCs w:val="32"/>
          <w:rtl/>
          <w:lang w:eastAsia="fr-FR"/>
        </w:rPr>
        <w:t xml:space="preserve"> طول أمد النزاع في مجال الصفقات العمومية سينجم عنه إلحاق بالغ الضرر بكل الأطراف، المتعامل العمومي، والمتعامل المتعاقد، والخزينة العامة، بل وحتى المنتفع من خدمات المرفق العام، بما يفرض البت في المنازعة في أقرب وقت ممكن.</w:t>
      </w:r>
    </w:p>
    <w:p w:rsidR="00D722F9" w:rsidRPr="00D722F9" w:rsidRDefault="00D722F9" w:rsidP="00D722F9">
      <w:pPr>
        <w:bidi/>
        <w:spacing w:before="120" w:after="100" w:afterAutospacing="1" w:line="240" w:lineRule="auto"/>
        <w:ind w:firstLine="40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3- لقد أولت السلطات العمومية حال صدور قانون الإجراءات المدنية والإدارية الأهمية اللازمة لما أصطلح عليه بالقواعد البديلة لحل النزاعات وتتمثل في التحكيم والوساطة والصلح. ولا شك أن هذه الأهمية تزداد درجة أو </w:t>
      </w:r>
      <w:proofErr w:type="gramStart"/>
      <w:r w:rsidRPr="00D722F9">
        <w:rPr>
          <w:rFonts w:ascii="Traditional Arabic" w:eastAsia="Times New Roman" w:hAnsi="Traditional Arabic" w:cs="Traditional Arabic"/>
          <w:sz w:val="32"/>
          <w:szCs w:val="32"/>
          <w:rtl/>
          <w:lang w:eastAsia="fr-FR"/>
        </w:rPr>
        <w:t>درجات</w:t>
      </w:r>
      <w:proofErr w:type="gramEnd"/>
      <w:r w:rsidRPr="00D722F9">
        <w:rPr>
          <w:rFonts w:ascii="Traditional Arabic" w:eastAsia="Times New Roman" w:hAnsi="Traditional Arabic" w:cs="Traditional Arabic"/>
          <w:sz w:val="32"/>
          <w:szCs w:val="32"/>
          <w:rtl/>
          <w:lang w:eastAsia="fr-FR"/>
        </w:rPr>
        <w:t xml:space="preserve"> إن تعلق التحكيم بمجال الصفقات العمومية.</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b/>
          <w:bCs/>
          <w:sz w:val="32"/>
          <w:szCs w:val="32"/>
          <w:rtl/>
          <w:lang w:eastAsia="fr-FR"/>
        </w:rPr>
        <w:t>- قواعد الاختصاص النوعي وإشكالية المادة 800 من قانون الإجراءات المدنية والإدارية والمادة 2 من تنظيم الصفقات العمومية:</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نصت المادة الأولى من القانون 98-02 المؤرخ في 30 مايو 1998 على أن: "تنشأ محاكم إدارية كجهات قضائية للقانون العام في المادة الإدارية". كما نصت المادة 800 من قانون الإجراءات المدنية والإدارية :" المحاكم الإدارية هي جهات الولاية العامة في المنازعات الإدارية.</w:t>
      </w:r>
    </w:p>
    <w:p w:rsidR="00D722F9" w:rsidRPr="00D722F9" w:rsidRDefault="00D722F9" w:rsidP="00D722F9">
      <w:pPr>
        <w:bidi/>
        <w:spacing w:before="120" w:after="100" w:afterAutospacing="1" w:line="240" w:lineRule="auto"/>
        <w:jc w:val="lowKashida"/>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تختص</w:t>
      </w:r>
      <w:proofErr w:type="gramEnd"/>
      <w:r w:rsidRPr="00D722F9">
        <w:rPr>
          <w:rFonts w:ascii="Traditional Arabic" w:eastAsia="Times New Roman" w:hAnsi="Traditional Arabic" w:cs="Traditional Arabic"/>
          <w:sz w:val="32"/>
          <w:szCs w:val="32"/>
          <w:rtl/>
          <w:lang w:eastAsia="fr-FR"/>
        </w:rPr>
        <w:t xml:space="preserve"> بالفصل في أول درجة بحكم قابل للاستئناف في جميع القضايا التي تكون الدولة أو الولاية أو البلدية أو إحدى المؤسسات العمومية ذات الصبغة الإدارية طرفا فيها".</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يتضح</w:t>
      </w:r>
      <w:proofErr w:type="gramEnd"/>
      <w:r w:rsidRPr="00D722F9">
        <w:rPr>
          <w:rFonts w:ascii="Traditional Arabic" w:eastAsia="Times New Roman" w:hAnsi="Traditional Arabic" w:cs="Traditional Arabic"/>
          <w:sz w:val="32"/>
          <w:szCs w:val="32"/>
          <w:rtl/>
          <w:lang w:eastAsia="fr-FR"/>
        </w:rPr>
        <w:t xml:space="preserve"> لنا من هذه المادة أن المشرع أطلق الاختصاص النوعي للمحاكم الإدارية فجعلها صاحبة الاختصاص في النظر في كل منازعة إدارية فيما عدا ما استثناه المشرع فأوكل النظر فيه لمجلس الدولة.</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وعند مقابلة قواعد الاختصاص النوعي لكل من مجلس الدولة والمحاكم الإدارية يتبين لنا أن اختصاص مجلس الدولة في مجال القضاء الابتدائي والنهائي هو اختصاص مقيد أي يقتصر على نوع محدد من المنازعات </w:t>
      </w:r>
      <w:r w:rsidRPr="00D722F9">
        <w:rPr>
          <w:rFonts w:ascii="Traditional Arabic" w:eastAsia="Times New Roman" w:hAnsi="Traditional Arabic" w:cs="Traditional Arabic"/>
          <w:sz w:val="32"/>
          <w:szCs w:val="32"/>
          <w:rtl/>
          <w:lang w:eastAsia="fr-FR"/>
        </w:rPr>
        <w:lastRenderedPageBreak/>
        <w:t xml:space="preserve">المتعلقة بدعاوى الإلغاء أو فحص المشروعية أو التفسير والمرفوعة ضد قرارات السلطات المركزية والهيئات العمومية الوطنية  والمنظمات المهنية الوطنية طبقا  لمنطوق المادة 9 من القانون    98-01. </w:t>
      </w:r>
      <w:proofErr w:type="gramStart"/>
      <w:r w:rsidRPr="00D722F9">
        <w:rPr>
          <w:rFonts w:ascii="Traditional Arabic" w:eastAsia="Times New Roman" w:hAnsi="Traditional Arabic" w:cs="Traditional Arabic"/>
          <w:sz w:val="32"/>
          <w:szCs w:val="32"/>
          <w:rtl/>
          <w:lang w:eastAsia="fr-FR"/>
        </w:rPr>
        <w:t>بينما</w:t>
      </w:r>
      <w:proofErr w:type="gramEnd"/>
      <w:r w:rsidRPr="00D722F9">
        <w:rPr>
          <w:rFonts w:ascii="Traditional Arabic" w:eastAsia="Times New Roman" w:hAnsi="Traditional Arabic" w:cs="Traditional Arabic"/>
          <w:sz w:val="32"/>
          <w:szCs w:val="32"/>
          <w:rtl/>
          <w:lang w:eastAsia="fr-FR"/>
        </w:rPr>
        <w:t xml:space="preserve"> اختصاص المحاكم الإدارية نوعيا حدد بشكل مطلق وعام فلها أن تنظر في كل منازعة إدارية عدا المنازعات التي أحال المشرع النظر فيها لمجلس الدولة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ولا نتردد في الثناء  على ما ذهب إليه المشرع في المادة الأولى من قانون المحاكم الإدارية كونه بهذا الإصلاح في مجال القضاء الإداري ألغى ما سمي بالغرف الإدارية </w:t>
      </w:r>
      <w:proofErr w:type="spellStart"/>
      <w:r w:rsidRPr="00D722F9">
        <w:rPr>
          <w:rFonts w:ascii="Traditional Arabic" w:eastAsia="Times New Roman" w:hAnsi="Traditional Arabic" w:cs="Traditional Arabic"/>
          <w:sz w:val="32"/>
          <w:szCs w:val="32"/>
          <w:rtl/>
          <w:lang w:eastAsia="fr-FR"/>
        </w:rPr>
        <w:t>الجهوية</w:t>
      </w:r>
      <w:proofErr w:type="spellEnd"/>
      <w:r w:rsidRPr="00D722F9">
        <w:rPr>
          <w:rFonts w:ascii="Traditional Arabic" w:eastAsia="Times New Roman" w:hAnsi="Traditional Arabic" w:cs="Traditional Arabic"/>
          <w:sz w:val="32"/>
          <w:szCs w:val="32"/>
          <w:rtl/>
          <w:lang w:eastAsia="fr-FR"/>
        </w:rPr>
        <w:t xml:space="preserve"> والتي كانت تختص بالنظر ابتدائيا في القرارات الصادرة عن الولاة، وعهد اختصاصها للمحاكم الإدارية، وبالتالي عمل على توحيد جهة القضاء الإداري على مستوى البنية القاعدية ممثلة في المحاكم الإدارية فأسند لها اختصاصا واسعا يشمل كل المنازعات الإدارية أيا كانت الجهة الإدارية سواء ولاية أو بلدية أو مؤسسة إدارية. وأخرج فقط من نطاق اختصاصها ما أعترف بالفصل فيه لمجلس الدولة بحسب المادة 9 من القانون العضوي 98-01.</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وبهذا الإصلاح يكون المشرع قد أعاد الاعتبار للجهة القضائية الابتدائية ممثلة في المحاكم الإدارية فوسع من قواعد اختصاصها النوعي وألغى الازدواجية في هياكل القضاء الابتدائي المعمول </w:t>
      </w:r>
      <w:proofErr w:type="spellStart"/>
      <w:r w:rsidRPr="00D722F9">
        <w:rPr>
          <w:rFonts w:ascii="Traditional Arabic" w:eastAsia="Times New Roman" w:hAnsi="Traditional Arabic" w:cs="Traditional Arabic"/>
          <w:sz w:val="32"/>
          <w:szCs w:val="32"/>
          <w:rtl/>
          <w:lang w:eastAsia="fr-FR"/>
        </w:rPr>
        <w:t>بها</w:t>
      </w:r>
      <w:proofErr w:type="spellEnd"/>
      <w:r w:rsidRPr="00D722F9">
        <w:rPr>
          <w:rFonts w:ascii="Traditional Arabic" w:eastAsia="Times New Roman" w:hAnsi="Traditional Arabic" w:cs="Traditional Arabic"/>
          <w:sz w:val="32"/>
          <w:szCs w:val="32"/>
          <w:rtl/>
          <w:lang w:eastAsia="fr-FR"/>
        </w:rPr>
        <w:t xml:space="preserve"> منذ 1990 ممثلة الغرف الإدارية المحلية والغرف الإدارية </w:t>
      </w:r>
      <w:proofErr w:type="spellStart"/>
      <w:r w:rsidRPr="00D722F9">
        <w:rPr>
          <w:rFonts w:ascii="Traditional Arabic" w:eastAsia="Times New Roman" w:hAnsi="Traditional Arabic" w:cs="Traditional Arabic"/>
          <w:sz w:val="32"/>
          <w:szCs w:val="32"/>
          <w:rtl/>
          <w:lang w:eastAsia="fr-FR"/>
        </w:rPr>
        <w:t>الجهوية</w:t>
      </w:r>
      <w:proofErr w:type="spellEnd"/>
      <w:r w:rsidRPr="00D722F9">
        <w:rPr>
          <w:rFonts w:ascii="Traditional Arabic" w:eastAsia="Times New Roman" w:hAnsi="Traditional Arabic" w:cs="Traditional Arabic"/>
          <w:sz w:val="32"/>
          <w:szCs w:val="32"/>
          <w:rtl/>
          <w:lang w:eastAsia="fr-FR"/>
        </w:rPr>
        <w:t xml:space="preserve"> والذي تعرض لسبيل من الانتقادات من جانب المتخصصين</w:t>
      </w:r>
      <w:r w:rsidRPr="00D722F9">
        <w:rPr>
          <w:rFonts w:ascii="Traditional Arabic" w:eastAsia="Times New Roman" w:hAnsi="Traditional Arabic" w:cs="Traditional Arabic"/>
          <w:color w:val="333333"/>
          <w:sz w:val="32"/>
          <w:szCs w:val="32"/>
          <w:rtl/>
          <w:lang w:eastAsia="fr-FR"/>
        </w:rPr>
        <w:t>.</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وإذا كانت المادة الأولى من القانون 98-02 المذكورة أعلاه قد كرست مبدأ التقاضي على درجتين ففرضت إحالة كل منازعة إدارية على المحكمة الإدارية لتفصل فيها بموجب قرار ابتدائي قابل للطعن بالاستئناف، وهو ما تأكد في المادة 4 من قانون الإجراءات المدنية و الإدارية ، إلا أن المشرع عندما اعترف لمجلس الدولة بسلطة الفصل في بعض المنازعات الإدارية المحددة بموجب المادة 9 من القانون     98-01 أورد استثناءا على الاختصاص النوعي المطلق للمحاكم الإدارية ونزع صلاحية النظر في بعض القضايا الإدارية التي خول النظر فيها لمجلس الدولة منتهكا بذلك  مبدأ التقاضي هي درجتين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وعليه</w:t>
      </w:r>
      <w:proofErr w:type="gramEnd"/>
      <w:r w:rsidRPr="00D722F9">
        <w:rPr>
          <w:rFonts w:ascii="Traditional Arabic" w:eastAsia="Times New Roman" w:hAnsi="Traditional Arabic" w:cs="Traditional Arabic"/>
          <w:sz w:val="32"/>
          <w:szCs w:val="32"/>
          <w:rtl/>
          <w:lang w:eastAsia="fr-FR"/>
        </w:rPr>
        <w:t xml:space="preserve"> أخفق المشرع في ضبط قواعد  الاختصاص النوعي للمحاكم الإدارية عندما سحب منها سلطة الفصل في بعض المنازعات المحددة حصرا.وأحالها لمجلس الدولة ويتعلق الأم</w:t>
      </w:r>
      <w:proofErr w:type="gramStart"/>
      <w:r w:rsidRPr="00D722F9">
        <w:rPr>
          <w:rFonts w:ascii="Traditional Arabic" w:eastAsia="Times New Roman" w:hAnsi="Traditional Arabic" w:cs="Traditional Arabic"/>
          <w:sz w:val="32"/>
          <w:szCs w:val="32"/>
          <w:rtl/>
          <w:lang w:eastAsia="fr-FR"/>
        </w:rPr>
        <w:t>ر بمنازعا</w:t>
      </w:r>
      <w:proofErr w:type="gramEnd"/>
      <w:r w:rsidRPr="00D722F9">
        <w:rPr>
          <w:rFonts w:ascii="Traditional Arabic" w:eastAsia="Times New Roman" w:hAnsi="Traditional Arabic" w:cs="Traditional Arabic"/>
          <w:sz w:val="32"/>
          <w:szCs w:val="32"/>
          <w:rtl/>
          <w:lang w:eastAsia="fr-FR"/>
        </w:rPr>
        <w:t xml:space="preserve">ت السلطات المركزية والمنظمات المهنية الوطنية </w:t>
      </w:r>
      <w:proofErr w:type="spellStart"/>
      <w:r w:rsidRPr="00D722F9">
        <w:rPr>
          <w:rFonts w:ascii="Traditional Arabic" w:eastAsia="Times New Roman" w:hAnsi="Traditional Arabic" w:cs="Traditional Arabic"/>
          <w:sz w:val="32"/>
          <w:szCs w:val="32"/>
          <w:rtl/>
          <w:lang w:eastAsia="fr-FR"/>
        </w:rPr>
        <w:t>والهئيات</w:t>
      </w:r>
      <w:proofErr w:type="spellEnd"/>
      <w:r w:rsidRPr="00D722F9">
        <w:rPr>
          <w:rFonts w:ascii="Traditional Arabic" w:eastAsia="Times New Roman" w:hAnsi="Traditional Arabic" w:cs="Traditional Arabic"/>
          <w:sz w:val="32"/>
          <w:szCs w:val="32"/>
          <w:rtl/>
          <w:lang w:eastAsia="fr-FR"/>
        </w:rPr>
        <w:t xml:space="preserve"> العمومية الوطنية موضوع المادة 9 من القانون 98-01 المذكور، وهذا يمثل هدرا لمبدأ التقاضي على درجتين.هذا المبدأ الذي يحقق لاشك عدالة الأحكام ،ويضمن التطبيق السليم للقانون،ويضمن ويكرس حقوق الدفاع،وهو مبدأ حظي بإجماع فقهي.</w:t>
      </w:r>
      <w:r w:rsidRPr="00D722F9">
        <w:rPr>
          <w:rFonts w:ascii="Times New Roman" w:eastAsia="Times New Roman" w:hAnsi="Times New Roman" w:cs="Traditional Arabic"/>
          <w:sz w:val="32"/>
          <w:szCs w:val="32"/>
          <w:rtl/>
          <w:lang w:eastAsia="fr-FR" w:bidi="ar-DZ"/>
        </w:rPr>
        <w:t xml:space="preserve">  </w:t>
      </w:r>
      <w:bookmarkStart w:id="18" w:name="_ftnref19"/>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"_ftn19"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raditional Arabic" w:hint="cs"/>
          <w:color w:val="0000FF"/>
          <w:szCs w:val="32"/>
          <w:u w:val="single"/>
          <w:rtl/>
          <w:lang w:eastAsia="fr-FR" w:bidi="ar-DZ"/>
        </w:rPr>
        <w:t>[19]</w:t>
      </w:r>
      <w:r w:rsidRPr="00D722F9">
        <w:rPr>
          <w:rFonts w:ascii="Times New Roman" w:eastAsia="Times New Roman" w:hAnsi="Times New Roman" w:cs="Times New Roman"/>
          <w:sz w:val="24"/>
          <w:szCs w:val="24"/>
          <w:rtl/>
          <w:lang w:eastAsia="fr-FR"/>
        </w:rPr>
        <w:fldChar w:fldCharType="end"/>
      </w:r>
      <w:bookmarkEnd w:id="18"/>
      <w:r w:rsidRPr="00D722F9">
        <w:rPr>
          <w:rFonts w:ascii="Times New Roman" w:eastAsia="Times New Roman" w:hAnsi="Times New Roman" w:cs="Traditional Arabic"/>
          <w:sz w:val="32"/>
          <w:szCs w:val="32"/>
          <w:rtl/>
          <w:lang w:eastAsia="fr-FR" w:bidi="ar-DZ"/>
        </w:rPr>
        <w:t xml:space="preserve">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وكان أفضل وتكريسا لمبدأ التقاضي على درجتين من جهة، وتقليصا من نطاق الاختصاصات القضائية  لمجلس الدولة من جهة أخرى أن </w:t>
      </w:r>
      <w:proofErr w:type="spellStart"/>
      <w:r w:rsidRPr="00D722F9">
        <w:rPr>
          <w:rFonts w:ascii="Traditional Arabic" w:eastAsia="Times New Roman" w:hAnsi="Traditional Arabic" w:cs="Traditional Arabic"/>
          <w:sz w:val="32"/>
          <w:szCs w:val="32"/>
          <w:rtl/>
          <w:lang w:eastAsia="fr-FR"/>
        </w:rPr>
        <w:t>يعترف</w:t>
      </w:r>
      <w:proofErr w:type="spellEnd"/>
      <w:r w:rsidRPr="00D722F9">
        <w:rPr>
          <w:rFonts w:ascii="Traditional Arabic" w:eastAsia="Times New Roman" w:hAnsi="Traditional Arabic" w:cs="Traditional Arabic"/>
          <w:sz w:val="32"/>
          <w:szCs w:val="32"/>
          <w:rtl/>
          <w:lang w:eastAsia="fr-FR"/>
        </w:rPr>
        <w:t xml:space="preserve"> المشرع للمحكمة الإدارية  بالجزائر العاصمة مثلا ولو بتشكيلة خاصة كما </w:t>
      </w:r>
      <w:r w:rsidRPr="00D722F9">
        <w:rPr>
          <w:rFonts w:ascii="Traditional Arabic" w:eastAsia="Times New Roman" w:hAnsi="Traditional Arabic" w:cs="Traditional Arabic"/>
          <w:sz w:val="32"/>
          <w:szCs w:val="32"/>
          <w:rtl/>
          <w:lang w:eastAsia="fr-FR"/>
        </w:rPr>
        <w:lastRenderedPageBreak/>
        <w:t>دعونا لذلك سابقا بسلطة النظر في الدعاوى الإدارية الموجهة ضد السلطات المركزية والهيئات الوطنية والمنظمات المهنية الوطنية سواء ما تعلق منها بقضاء الإلغاء أو فحص المشروعية أو التفسير.</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وبذلك أشار النص أعلاه فقط لنوع معين من المؤسسات وهو "المؤسسات الإدارية ذات الطابع الإداري" دون سواها مما ضيق من مجال المنازعة الإدارية من الناحية العضوية، بما سيؤثر سلبا على مجال التحكيم . </w:t>
      </w:r>
      <w:proofErr w:type="gramStart"/>
      <w:r w:rsidRPr="00D722F9">
        <w:rPr>
          <w:rFonts w:ascii="Traditional Arabic" w:eastAsia="Times New Roman" w:hAnsi="Traditional Arabic" w:cs="Traditional Arabic"/>
          <w:sz w:val="32"/>
          <w:szCs w:val="32"/>
          <w:rtl/>
          <w:lang w:eastAsia="fr-FR"/>
        </w:rPr>
        <w:t>ويكفي</w:t>
      </w:r>
      <w:proofErr w:type="gramEnd"/>
      <w:r w:rsidRPr="00D722F9">
        <w:rPr>
          <w:rFonts w:ascii="Traditional Arabic" w:eastAsia="Times New Roman" w:hAnsi="Traditional Arabic" w:cs="Traditional Arabic"/>
          <w:sz w:val="32"/>
          <w:szCs w:val="32"/>
          <w:rtl/>
          <w:lang w:eastAsia="fr-FR"/>
        </w:rPr>
        <w:t xml:space="preserve"> للاستدلال على ذلك الرجوع للمادة الثانية من المرسوم الرئاسي 10/236 المؤرخ في 7 أكتوبر 2010 نجدها تضمنت الإشارة للعديد من المؤسسات فذكرت إلى جانب الإدارات العمومية والهيئات الوطنية المستقلة والولايات والبلديات والمؤسسات العمومية ذات الصبغة الإدارية كل من:</w:t>
      </w:r>
    </w:p>
    <w:p w:rsidR="00D722F9" w:rsidRPr="00D722F9" w:rsidRDefault="00D722F9" w:rsidP="00D722F9">
      <w:pPr>
        <w:tabs>
          <w:tab w:val="right" w:pos="1121"/>
        </w:tabs>
        <w:bidi/>
        <w:spacing w:before="120" w:after="0" w:line="240" w:lineRule="auto"/>
        <w:ind w:left="941" w:hanging="180"/>
        <w:contextualSpacing/>
        <w:jc w:val="lowKashida"/>
        <w:rPr>
          <w:rFonts w:ascii="Times New Roman" w:eastAsia="Times New Roman" w:hAnsi="Times New Roman" w:cs="Times New Roman"/>
          <w:sz w:val="24"/>
          <w:szCs w:val="24"/>
          <w:rtl/>
          <w:lang w:eastAsia="fr-FR"/>
        </w:rPr>
      </w:pPr>
      <w:r w:rsidRPr="00D722F9">
        <w:rPr>
          <w:rFonts w:ascii="Traditional Arabic" w:eastAsia="Traditional Arabic" w:hAnsi="Traditional Arabic" w:cs="Traditional Arabic"/>
          <w:sz w:val="26"/>
          <w:szCs w:val="26"/>
          <w:rtl/>
          <w:lang w:eastAsia="fr-FR"/>
        </w:rPr>
        <w:t>1-</w:t>
      </w:r>
      <w:r w:rsidRPr="00D722F9">
        <w:rPr>
          <w:rFonts w:ascii="Times New Roman" w:eastAsia="Traditional Arabic"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مراكز</w:t>
      </w:r>
      <w:proofErr w:type="gramEnd"/>
      <w:r w:rsidRPr="00D722F9">
        <w:rPr>
          <w:rFonts w:ascii="Traditional Arabic" w:eastAsia="Times New Roman" w:hAnsi="Traditional Arabic" w:cs="Traditional Arabic"/>
          <w:sz w:val="32"/>
          <w:szCs w:val="32"/>
          <w:rtl/>
          <w:lang w:eastAsia="fr-FR"/>
        </w:rPr>
        <w:t xml:space="preserve"> البحث والتنمية.</w:t>
      </w:r>
    </w:p>
    <w:p w:rsidR="00D722F9" w:rsidRPr="00D722F9" w:rsidRDefault="00D722F9" w:rsidP="00D722F9">
      <w:pPr>
        <w:tabs>
          <w:tab w:val="right" w:pos="1121"/>
        </w:tabs>
        <w:bidi/>
        <w:spacing w:before="120" w:after="0" w:line="240" w:lineRule="auto"/>
        <w:ind w:left="941" w:hanging="180"/>
        <w:contextualSpacing/>
        <w:jc w:val="lowKashida"/>
        <w:rPr>
          <w:rFonts w:ascii="Times New Roman" w:eastAsia="Times New Roman" w:hAnsi="Times New Roman" w:cs="Times New Roman"/>
          <w:sz w:val="24"/>
          <w:szCs w:val="24"/>
          <w:rtl/>
          <w:lang w:eastAsia="fr-FR"/>
        </w:rPr>
      </w:pPr>
      <w:r w:rsidRPr="00D722F9">
        <w:rPr>
          <w:rFonts w:ascii="Traditional Arabic" w:eastAsia="Traditional Arabic" w:hAnsi="Traditional Arabic" w:cs="Traditional Arabic"/>
          <w:sz w:val="26"/>
          <w:szCs w:val="26"/>
          <w:rtl/>
          <w:lang w:eastAsia="fr-FR"/>
        </w:rPr>
        <w:t>2-</w:t>
      </w:r>
      <w:r w:rsidRPr="00D722F9">
        <w:rPr>
          <w:rFonts w:ascii="Times New Roman" w:eastAsia="Traditional Arabic"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المؤسسات العمومية الخصوصية ذات الطابع العلمي والتكنولوجي.</w:t>
      </w:r>
    </w:p>
    <w:p w:rsidR="00D722F9" w:rsidRPr="00D722F9" w:rsidRDefault="00D722F9" w:rsidP="00D722F9">
      <w:pPr>
        <w:tabs>
          <w:tab w:val="right" w:pos="1121"/>
        </w:tabs>
        <w:bidi/>
        <w:spacing w:before="120" w:after="0" w:line="240" w:lineRule="auto"/>
        <w:ind w:left="941" w:hanging="180"/>
        <w:contextualSpacing/>
        <w:jc w:val="lowKashida"/>
        <w:rPr>
          <w:rFonts w:ascii="Times New Roman" w:eastAsia="Times New Roman" w:hAnsi="Times New Roman" w:cs="Times New Roman"/>
          <w:sz w:val="24"/>
          <w:szCs w:val="24"/>
          <w:rtl/>
          <w:lang w:eastAsia="fr-FR"/>
        </w:rPr>
      </w:pPr>
      <w:r w:rsidRPr="00D722F9">
        <w:rPr>
          <w:rFonts w:ascii="Traditional Arabic" w:eastAsia="Traditional Arabic" w:hAnsi="Traditional Arabic" w:cs="Traditional Arabic"/>
          <w:sz w:val="26"/>
          <w:szCs w:val="26"/>
          <w:rtl/>
          <w:lang w:eastAsia="fr-FR"/>
        </w:rPr>
        <w:t>3-</w:t>
      </w:r>
      <w:r w:rsidRPr="00D722F9">
        <w:rPr>
          <w:rFonts w:ascii="Times New Roman" w:eastAsia="Traditional Arabic"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المؤسسات العمومية ذات الطابع العلمي والثقافي والمهني.</w:t>
      </w:r>
    </w:p>
    <w:p w:rsidR="00D722F9" w:rsidRPr="00D722F9" w:rsidRDefault="00D722F9" w:rsidP="00D722F9">
      <w:pPr>
        <w:tabs>
          <w:tab w:val="right" w:pos="1121"/>
        </w:tabs>
        <w:bidi/>
        <w:spacing w:before="120" w:after="0" w:line="240" w:lineRule="auto"/>
        <w:ind w:left="941" w:hanging="180"/>
        <w:contextualSpacing/>
        <w:jc w:val="lowKashida"/>
        <w:rPr>
          <w:rFonts w:ascii="Times New Roman" w:eastAsia="Times New Roman" w:hAnsi="Times New Roman" w:cs="Times New Roman"/>
          <w:sz w:val="24"/>
          <w:szCs w:val="24"/>
          <w:rtl/>
          <w:lang w:eastAsia="fr-FR"/>
        </w:rPr>
      </w:pPr>
      <w:r w:rsidRPr="00D722F9">
        <w:rPr>
          <w:rFonts w:ascii="Traditional Arabic" w:eastAsia="Traditional Arabic" w:hAnsi="Traditional Arabic" w:cs="Traditional Arabic"/>
          <w:sz w:val="26"/>
          <w:szCs w:val="26"/>
          <w:rtl/>
          <w:lang w:eastAsia="fr-FR"/>
        </w:rPr>
        <w:t>4-</w:t>
      </w:r>
      <w:r w:rsidRPr="00D722F9">
        <w:rPr>
          <w:rFonts w:ascii="Times New Roman" w:eastAsia="Traditional Arabic"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المؤسسات العمومية ذات الطابع العلمي والتقني.</w:t>
      </w:r>
    </w:p>
    <w:p w:rsidR="00D722F9" w:rsidRPr="00D722F9" w:rsidRDefault="00D722F9" w:rsidP="00D722F9">
      <w:pPr>
        <w:tabs>
          <w:tab w:val="right" w:pos="1121"/>
        </w:tabs>
        <w:bidi/>
        <w:spacing w:before="120" w:after="0" w:line="240" w:lineRule="auto"/>
        <w:ind w:left="941" w:hanging="180"/>
        <w:contextualSpacing/>
        <w:jc w:val="lowKashida"/>
        <w:rPr>
          <w:rFonts w:ascii="Times New Roman" w:eastAsia="Times New Roman" w:hAnsi="Times New Roman" w:cs="Times New Roman"/>
          <w:sz w:val="24"/>
          <w:szCs w:val="24"/>
          <w:rtl/>
          <w:lang w:eastAsia="fr-FR"/>
        </w:rPr>
      </w:pPr>
      <w:r w:rsidRPr="00D722F9">
        <w:rPr>
          <w:rFonts w:ascii="Traditional Arabic" w:eastAsia="Traditional Arabic" w:hAnsi="Traditional Arabic" w:cs="Traditional Arabic"/>
          <w:sz w:val="26"/>
          <w:szCs w:val="26"/>
          <w:rtl/>
          <w:lang w:eastAsia="fr-FR"/>
        </w:rPr>
        <w:t>5-</w:t>
      </w:r>
      <w:r w:rsidRPr="00D722F9">
        <w:rPr>
          <w:rFonts w:ascii="Times New Roman" w:eastAsia="Traditional Arabic"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 xml:space="preserve">المؤسسات العمومية ذات الطابع الصناعي والتجاري بشرط تمويل الصفقة كليا </w:t>
      </w:r>
      <w:proofErr w:type="spellStart"/>
      <w:r w:rsidRPr="00D722F9">
        <w:rPr>
          <w:rFonts w:ascii="Traditional Arabic" w:eastAsia="Times New Roman" w:hAnsi="Traditional Arabic" w:cs="Traditional Arabic"/>
          <w:sz w:val="32"/>
          <w:szCs w:val="32"/>
          <w:rtl/>
          <w:lang w:eastAsia="fr-FR"/>
        </w:rPr>
        <w:t>أوجزئيا</w:t>
      </w:r>
      <w:proofErr w:type="spellEnd"/>
      <w:r w:rsidRPr="00D722F9">
        <w:rPr>
          <w:rFonts w:ascii="Traditional Arabic" w:eastAsia="Times New Roman" w:hAnsi="Traditional Arabic" w:cs="Traditional Arabic"/>
          <w:sz w:val="32"/>
          <w:szCs w:val="32"/>
          <w:rtl/>
          <w:lang w:eastAsia="fr-FR"/>
        </w:rPr>
        <w:t xml:space="preserve"> من الخزينة.</w:t>
      </w:r>
    </w:p>
    <w:p w:rsidR="00D722F9" w:rsidRPr="00D722F9" w:rsidRDefault="00D722F9" w:rsidP="00D722F9">
      <w:pPr>
        <w:bidi/>
        <w:spacing w:before="120" w:after="0" w:line="240" w:lineRule="auto"/>
        <w:ind w:left="41" w:firstLine="540"/>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فهذه المؤسسات جميعا </w:t>
      </w:r>
      <w:proofErr w:type="gramStart"/>
      <w:r w:rsidRPr="00D722F9">
        <w:rPr>
          <w:rFonts w:ascii="Traditional Arabic" w:eastAsia="Times New Roman" w:hAnsi="Traditional Arabic" w:cs="Traditional Arabic"/>
          <w:sz w:val="32"/>
          <w:szCs w:val="32"/>
          <w:rtl/>
          <w:lang w:eastAsia="fr-FR"/>
        </w:rPr>
        <w:t>معنية</w:t>
      </w:r>
      <w:proofErr w:type="gramEnd"/>
      <w:r w:rsidRPr="00D722F9">
        <w:rPr>
          <w:rFonts w:ascii="Traditional Arabic" w:eastAsia="Times New Roman" w:hAnsi="Traditional Arabic" w:cs="Traditional Arabic"/>
          <w:sz w:val="32"/>
          <w:szCs w:val="32"/>
          <w:rtl/>
          <w:lang w:eastAsia="fr-FR"/>
        </w:rPr>
        <w:t xml:space="preserve"> بالخضوع لتنظيم الصفقات العمومية.وقواعد الصفقات العمومية لا شك أنها ذات طابع إداري، والدليل أن قانون الإجراءات المدنية والإدارية ذاته خصص لمنازعات الصفقات أحكاما خاصة في المادة 946 وما بعدها. </w:t>
      </w:r>
    </w:p>
    <w:p w:rsidR="00D722F9" w:rsidRPr="00D722F9" w:rsidRDefault="00D722F9" w:rsidP="00D722F9">
      <w:pPr>
        <w:bidi/>
        <w:spacing w:before="120" w:after="100" w:afterAutospacing="1" w:line="240" w:lineRule="auto"/>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وتأسيسا على ما ذكر نطرح الإشكالية الفرعية التالية:</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كيف يعقل خضوع المؤسسة العمومية الخصوصية ذات الطابع العلمي والتكنولوجي أو ذات الطابع العلمي والثقافي والمهني لتنظيم الصفقات بموجب المادة 2 أعلاه من المرسوم الرئاسي 10-236، ومن جهة أخرى عدم ذكرها في المادة 800 من قانون الإجراءات المدنية والإدارية والاقتصار فقط على المؤسسات ذات الصبغة الإدارية. </w:t>
      </w:r>
      <w:proofErr w:type="gramStart"/>
      <w:r w:rsidRPr="00D722F9">
        <w:rPr>
          <w:rFonts w:ascii="Traditional Arabic" w:eastAsia="Times New Roman" w:hAnsi="Traditional Arabic" w:cs="Traditional Arabic"/>
          <w:sz w:val="32"/>
          <w:szCs w:val="32"/>
          <w:rtl/>
          <w:lang w:eastAsia="fr-FR"/>
        </w:rPr>
        <w:t>وبالتالي</w:t>
      </w:r>
      <w:proofErr w:type="gramEnd"/>
      <w:r w:rsidRPr="00D722F9">
        <w:rPr>
          <w:rFonts w:ascii="Traditional Arabic" w:eastAsia="Times New Roman" w:hAnsi="Traditional Arabic" w:cs="Traditional Arabic"/>
          <w:sz w:val="32"/>
          <w:szCs w:val="32"/>
          <w:rtl/>
          <w:lang w:eastAsia="fr-FR"/>
        </w:rPr>
        <w:t xml:space="preserve"> عدم اعتبار منازعاتها منازعات إدارية بحكم عدم ورود هذا الصنف من المؤسسات في المادة 800.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ولتوضيح هذه المسألة أكثر ينبغي الرجوع لبعض التشريعات الخاصة التي تضمنت الإعلان عن هذا النوع من المؤسسات الجديدة.</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وبالاستناد والعودة للقانون 99-05 المؤرخ في 4 أبريل 1999 المتضمن القانون التوجيهي للتعليم العالي والمنشور في الجريدة الرسمية عدد 24 لسنة  1999 والمعدل بالقانون 2000-04 الجريدة الرسمية 75 لسنة 2000  نجد المادة 31 منه جاء فيها ما يلي: "من أجل التكفل بالمهام المحددة في المادة 5 أعلاه تنشأ مؤسسة </w:t>
      </w:r>
      <w:r w:rsidRPr="00D722F9">
        <w:rPr>
          <w:rFonts w:ascii="Traditional Arabic" w:eastAsia="Times New Roman" w:hAnsi="Traditional Arabic" w:cs="Traditional Arabic"/>
          <w:sz w:val="32"/>
          <w:szCs w:val="32"/>
          <w:rtl/>
          <w:lang w:eastAsia="fr-FR"/>
        </w:rPr>
        <w:lastRenderedPageBreak/>
        <w:t>عمومية ذات طابع علمي وثقافي ومهني</w:t>
      </w:r>
      <w:r w:rsidRPr="00D722F9">
        <w:rPr>
          <w:rFonts w:ascii="Traditional Arabic" w:eastAsia="Times New Roman" w:hAnsi="Traditional Arabic" w:cs="Traditional Arabic"/>
          <w:b/>
          <w:bCs/>
          <w:szCs w:val="32"/>
          <w:rtl/>
          <w:lang w:eastAsia="fr-FR"/>
        </w:rPr>
        <w:t>.</w:t>
      </w:r>
      <w:r w:rsidRPr="00D722F9">
        <w:rPr>
          <w:rFonts w:ascii="Traditional Arabic" w:eastAsia="Times New Roman" w:hAnsi="Traditional Arabic" w:cs="Traditional Arabic"/>
          <w:sz w:val="32"/>
          <w:szCs w:val="32"/>
          <w:rtl/>
          <w:lang w:eastAsia="fr-FR"/>
        </w:rPr>
        <w:t xml:space="preserve">" </w:t>
      </w:r>
      <w:proofErr w:type="gramStart"/>
      <w:r w:rsidRPr="00D722F9">
        <w:rPr>
          <w:rFonts w:ascii="Traditional Arabic" w:eastAsia="Times New Roman" w:hAnsi="Traditional Arabic" w:cs="Traditional Arabic"/>
          <w:sz w:val="32"/>
          <w:szCs w:val="32"/>
          <w:rtl/>
          <w:lang w:eastAsia="fr-FR"/>
        </w:rPr>
        <w:t>وجاء</w:t>
      </w:r>
      <w:proofErr w:type="gramEnd"/>
      <w:r w:rsidRPr="00D722F9">
        <w:rPr>
          <w:rFonts w:ascii="Traditional Arabic" w:eastAsia="Times New Roman" w:hAnsi="Traditional Arabic" w:cs="Traditional Arabic"/>
          <w:sz w:val="32"/>
          <w:szCs w:val="32"/>
          <w:rtl/>
          <w:lang w:eastAsia="fr-FR"/>
        </w:rPr>
        <w:t xml:space="preserve"> في المادة 32 من ذات القانون: "تعتبر المؤسسة العمومية ذات الطابع العلمي والثقافي والمهني مؤسسة وطنية للتعليم العالي تتمتع بالشخصية المعنوية والاستقلال المالي."</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وتطبيقا</w:t>
      </w:r>
      <w:proofErr w:type="gramEnd"/>
      <w:r w:rsidRPr="00D722F9">
        <w:rPr>
          <w:rFonts w:ascii="Traditional Arabic" w:eastAsia="Times New Roman" w:hAnsi="Traditional Arabic" w:cs="Traditional Arabic"/>
          <w:sz w:val="32"/>
          <w:szCs w:val="32"/>
          <w:rtl/>
          <w:lang w:eastAsia="fr-FR"/>
        </w:rPr>
        <w:t xml:space="preserve"> لهذا القانون صدرت العديد من المراسيم التنفيذية معلنة عن إنشاء جامعات ومراكز جامعية تحت عنوان "مؤسسة عمومية ذات طابع علمي وثقافي ومهني". نذكر على سبيل المثال </w:t>
      </w:r>
      <w:proofErr w:type="gramStart"/>
      <w:r w:rsidRPr="00D722F9">
        <w:rPr>
          <w:rFonts w:ascii="Traditional Arabic" w:eastAsia="Times New Roman" w:hAnsi="Traditional Arabic" w:cs="Traditional Arabic"/>
          <w:sz w:val="32"/>
          <w:szCs w:val="32"/>
          <w:rtl/>
          <w:lang w:eastAsia="fr-FR"/>
        </w:rPr>
        <w:t>المراسيم</w:t>
      </w:r>
      <w:proofErr w:type="gramEnd"/>
      <w:r w:rsidRPr="00D722F9">
        <w:rPr>
          <w:rFonts w:ascii="Traditional Arabic" w:eastAsia="Times New Roman" w:hAnsi="Traditional Arabic" w:cs="Traditional Arabic"/>
          <w:sz w:val="32"/>
          <w:szCs w:val="32"/>
          <w:rtl/>
          <w:lang w:eastAsia="fr-FR"/>
        </w:rPr>
        <w:t xml:space="preserve"> التنفيذية التالية:</w:t>
      </w:r>
    </w:p>
    <w:p w:rsidR="00D722F9" w:rsidRPr="00D722F9" w:rsidRDefault="00D722F9" w:rsidP="00D722F9">
      <w:pPr>
        <w:tabs>
          <w:tab w:val="num" w:pos="41"/>
          <w:tab w:val="right" w:pos="401"/>
          <w:tab w:val="num" w:pos="720"/>
        </w:tabs>
        <w:bidi/>
        <w:spacing w:before="120" w:after="0" w:line="240" w:lineRule="auto"/>
        <w:ind w:left="41"/>
        <w:contextualSpacing/>
        <w:jc w:val="lowKashida"/>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 xml:space="preserve">المرسوم التنفيذي 08-203 المؤرخ في 9 يوليو يتضمن إنشاء المركز الجامعي </w:t>
      </w:r>
      <w:proofErr w:type="spellStart"/>
      <w:r w:rsidRPr="00D722F9">
        <w:rPr>
          <w:rFonts w:ascii="Traditional Arabic" w:eastAsia="Times New Roman" w:hAnsi="Traditional Arabic" w:cs="Traditional Arabic"/>
          <w:sz w:val="32"/>
          <w:szCs w:val="32"/>
          <w:rtl/>
          <w:lang w:eastAsia="fr-FR"/>
        </w:rPr>
        <w:t>بتسمسيلت</w:t>
      </w:r>
      <w:proofErr w:type="spellEnd"/>
      <w:r w:rsidRPr="00D722F9">
        <w:rPr>
          <w:rFonts w:ascii="Traditional Arabic" w:eastAsia="Times New Roman" w:hAnsi="Traditional Arabic" w:cs="Traditional Arabic"/>
          <w:sz w:val="32"/>
          <w:szCs w:val="32"/>
          <w:rtl/>
          <w:lang w:eastAsia="fr-FR"/>
        </w:rPr>
        <w:t xml:space="preserve"> والمنشور في الجريدة الرسمية رقم 39 لسنة 2008 حيث اعترفت المادة الأولى منه بأن المركز الجامعي </w:t>
      </w:r>
      <w:proofErr w:type="spellStart"/>
      <w:r w:rsidRPr="00D722F9">
        <w:rPr>
          <w:rFonts w:ascii="Traditional Arabic" w:eastAsia="Times New Roman" w:hAnsi="Traditional Arabic" w:cs="Traditional Arabic"/>
          <w:sz w:val="32"/>
          <w:szCs w:val="32"/>
          <w:rtl/>
          <w:lang w:eastAsia="fr-FR"/>
        </w:rPr>
        <w:t>لتسمسيلت</w:t>
      </w:r>
      <w:proofErr w:type="spellEnd"/>
      <w:r w:rsidRPr="00D722F9">
        <w:rPr>
          <w:rFonts w:ascii="Traditional Arabic" w:eastAsia="Times New Roman" w:hAnsi="Traditional Arabic" w:cs="Traditional Arabic"/>
          <w:sz w:val="32"/>
          <w:szCs w:val="32"/>
          <w:rtl/>
          <w:lang w:eastAsia="fr-FR"/>
        </w:rPr>
        <w:t xml:space="preserve"> هو مؤسسة عمومية ذات طابع علمي وثقافي ومهني.</w:t>
      </w:r>
    </w:p>
    <w:p w:rsidR="00D722F9" w:rsidRPr="00D722F9" w:rsidRDefault="00D722F9" w:rsidP="00D722F9">
      <w:pPr>
        <w:tabs>
          <w:tab w:val="num" w:pos="41"/>
          <w:tab w:val="right" w:pos="401"/>
          <w:tab w:val="num" w:pos="720"/>
        </w:tabs>
        <w:bidi/>
        <w:spacing w:before="120" w:after="0" w:line="240" w:lineRule="auto"/>
        <w:ind w:left="41"/>
        <w:contextualSpacing/>
        <w:jc w:val="lowKashida"/>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 xml:space="preserve">المرسوم التنفيذي 08-204 المؤرخ في 9 يوليو يتضمن إنشاء المركز الجامعي </w:t>
      </w:r>
      <w:proofErr w:type="spellStart"/>
      <w:r w:rsidRPr="00D722F9">
        <w:rPr>
          <w:rFonts w:ascii="Traditional Arabic" w:eastAsia="Times New Roman" w:hAnsi="Traditional Arabic" w:cs="Traditional Arabic"/>
          <w:sz w:val="32"/>
          <w:szCs w:val="32"/>
          <w:rtl/>
          <w:lang w:eastAsia="fr-FR"/>
        </w:rPr>
        <w:t>بميلة</w:t>
      </w:r>
      <w:proofErr w:type="spellEnd"/>
      <w:r w:rsidRPr="00D722F9">
        <w:rPr>
          <w:rFonts w:ascii="Traditional Arabic" w:eastAsia="Times New Roman" w:hAnsi="Traditional Arabic" w:cs="Traditional Arabic"/>
          <w:sz w:val="32"/>
          <w:szCs w:val="32"/>
          <w:rtl/>
          <w:lang w:eastAsia="fr-FR"/>
        </w:rPr>
        <w:t xml:space="preserve"> والمنشور في الجريدة الرسمية رقم 39 لسنة 2008 حيث اعترفت المادة الأولى منه بأن المركز الجامعي </w:t>
      </w:r>
      <w:proofErr w:type="spellStart"/>
      <w:r w:rsidRPr="00D722F9">
        <w:rPr>
          <w:rFonts w:ascii="Traditional Arabic" w:eastAsia="Times New Roman" w:hAnsi="Traditional Arabic" w:cs="Traditional Arabic"/>
          <w:sz w:val="32"/>
          <w:szCs w:val="32"/>
          <w:rtl/>
          <w:lang w:eastAsia="fr-FR"/>
        </w:rPr>
        <w:t>بميلة</w:t>
      </w:r>
      <w:proofErr w:type="spellEnd"/>
      <w:r w:rsidRPr="00D722F9">
        <w:rPr>
          <w:rFonts w:ascii="Traditional Arabic" w:eastAsia="Times New Roman" w:hAnsi="Traditional Arabic" w:cs="Traditional Arabic"/>
          <w:sz w:val="32"/>
          <w:szCs w:val="32"/>
          <w:rtl/>
          <w:lang w:eastAsia="fr-FR"/>
        </w:rPr>
        <w:t xml:space="preserve"> هو مؤسسة عمومية ذات طابع علمي وثقافي ومهني.</w:t>
      </w:r>
    </w:p>
    <w:p w:rsidR="00D722F9" w:rsidRPr="00D722F9" w:rsidRDefault="00D722F9" w:rsidP="00D722F9">
      <w:pPr>
        <w:tabs>
          <w:tab w:val="num" w:pos="41"/>
          <w:tab w:val="right" w:pos="401"/>
          <w:tab w:val="num" w:pos="720"/>
        </w:tabs>
        <w:bidi/>
        <w:spacing w:before="120" w:after="0" w:line="240" w:lineRule="auto"/>
        <w:ind w:left="41"/>
        <w:contextualSpacing/>
        <w:jc w:val="lowKashida"/>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 xml:space="preserve">المرسوم التنفيذي 08-205 المؤرخ في 9 يوليو يتضمن إنشاء المركز الجامعي بعين </w:t>
      </w:r>
      <w:proofErr w:type="spellStart"/>
      <w:r w:rsidRPr="00D722F9">
        <w:rPr>
          <w:rFonts w:ascii="Traditional Arabic" w:eastAsia="Times New Roman" w:hAnsi="Traditional Arabic" w:cs="Traditional Arabic"/>
          <w:sz w:val="32"/>
          <w:szCs w:val="32"/>
          <w:rtl/>
          <w:lang w:eastAsia="fr-FR"/>
        </w:rPr>
        <w:t>تيموشنت</w:t>
      </w:r>
      <w:proofErr w:type="spellEnd"/>
      <w:r w:rsidRPr="00D722F9">
        <w:rPr>
          <w:rFonts w:ascii="Traditional Arabic" w:eastAsia="Times New Roman" w:hAnsi="Traditional Arabic" w:cs="Traditional Arabic"/>
          <w:sz w:val="32"/>
          <w:szCs w:val="32"/>
          <w:rtl/>
          <w:lang w:eastAsia="fr-FR"/>
        </w:rPr>
        <w:t xml:space="preserve"> والمنشور في الجريدة الرسمية رقم 39 لسنة 2008 حيث اعترفت المادة الأولى منه بأن المركز الجامعي بعين </w:t>
      </w:r>
      <w:proofErr w:type="spellStart"/>
      <w:r w:rsidRPr="00D722F9">
        <w:rPr>
          <w:rFonts w:ascii="Traditional Arabic" w:eastAsia="Times New Roman" w:hAnsi="Traditional Arabic" w:cs="Traditional Arabic"/>
          <w:sz w:val="32"/>
          <w:szCs w:val="32"/>
          <w:rtl/>
          <w:lang w:eastAsia="fr-FR"/>
        </w:rPr>
        <w:t>تيموشنت</w:t>
      </w:r>
      <w:proofErr w:type="spellEnd"/>
      <w:r w:rsidRPr="00D722F9">
        <w:rPr>
          <w:rFonts w:ascii="Traditional Arabic" w:eastAsia="Times New Roman" w:hAnsi="Traditional Arabic" w:cs="Traditional Arabic"/>
          <w:sz w:val="32"/>
          <w:szCs w:val="32"/>
          <w:rtl/>
          <w:lang w:eastAsia="fr-FR"/>
        </w:rPr>
        <w:t xml:space="preserve"> هو مؤسسة عمومية ذات طابع علمي وثقافي ومهني.</w:t>
      </w:r>
    </w:p>
    <w:p w:rsidR="00D722F9" w:rsidRPr="00D722F9" w:rsidRDefault="00D722F9" w:rsidP="00D722F9">
      <w:pPr>
        <w:tabs>
          <w:tab w:val="num" w:pos="41"/>
          <w:tab w:val="right" w:pos="401"/>
          <w:tab w:val="num" w:pos="720"/>
        </w:tabs>
        <w:bidi/>
        <w:spacing w:before="120" w:after="0" w:line="240" w:lineRule="auto"/>
        <w:ind w:left="41"/>
        <w:contextualSpacing/>
        <w:jc w:val="lowKashida"/>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 xml:space="preserve">المرسوم التنفيذي 08-206 المؤرخ في 9 يوليو يتضمن إنشاء المركز الجامعي </w:t>
      </w:r>
      <w:proofErr w:type="spellStart"/>
      <w:r w:rsidRPr="00D722F9">
        <w:rPr>
          <w:rFonts w:ascii="Traditional Arabic" w:eastAsia="Times New Roman" w:hAnsi="Traditional Arabic" w:cs="Traditional Arabic"/>
          <w:sz w:val="32"/>
          <w:szCs w:val="32"/>
          <w:rtl/>
          <w:lang w:eastAsia="fr-FR"/>
        </w:rPr>
        <w:t>بغليزان</w:t>
      </w:r>
      <w:proofErr w:type="spellEnd"/>
      <w:r w:rsidRPr="00D722F9">
        <w:rPr>
          <w:rFonts w:ascii="Traditional Arabic" w:eastAsia="Times New Roman" w:hAnsi="Traditional Arabic" w:cs="Traditional Arabic"/>
          <w:sz w:val="32"/>
          <w:szCs w:val="32"/>
          <w:rtl/>
          <w:lang w:eastAsia="fr-FR"/>
        </w:rPr>
        <w:t xml:space="preserve"> والمنشور في الجريدة الرسمية رقم 39 لسنة 2008 حيث اعترفت المادة الأولى منه بأن المركز الجامعي </w:t>
      </w:r>
      <w:proofErr w:type="spellStart"/>
      <w:r w:rsidRPr="00D722F9">
        <w:rPr>
          <w:rFonts w:ascii="Traditional Arabic" w:eastAsia="Times New Roman" w:hAnsi="Traditional Arabic" w:cs="Traditional Arabic"/>
          <w:sz w:val="32"/>
          <w:szCs w:val="32"/>
          <w:rtl/>
          <w:lang w:eastAsia="fr-FR"/>
        </w:rPr>
        <w:t>بغليزان</w:t>
      </w:r>
      <w:proofErr w:type="spellEnd"/>
      <w:r w:rsidRPr="00D722F9">
        <w:rPr>
          <w:rFonts w:ascii="Traditional Arabic" w:eastAsia="Times New Roman" w:hAnsi="Traditional Arabic" w:cs="Traditional Arabic"/>
          <w:sz w:val="32"/>
          <w:szCs w:val="32"/>
          <w:rtl/>
          <w:lang w:eastAsia="fr-FR"/>
        </w:rPr>
        <w:t xml:space="preserve"> هو مؤسسة عمومية ذات طابع علمي وثقافي ومهني.</w:t>
      </w:r>
    </w:p>
    <w:p w:rsidR="00D722F9" w:rsidRPr="00D722F9" w:rsidRDefault="00D722F9" w:rsidP="00D722F9">
      <w:pPr>
        <w:bidi/>
        <w:spacing w:before="120" w:after="0" w:line="240" w:lineRule="auto"/>
        <w:ind w:left="41" w:firstLine="540"/>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وبالتالي واستنادا لما حملته النصوص التشريعية والتنظيمية الجديدة الصادرة </w:t>
      </w:r>
      <w:proofErr w:type="spellStart"/>
      <w:r w:rsidRPr="00D722F9">
        <w:rPr>
          <w:rFonts w:ascii="Traditional Arabic" w:eastAsia="Times New Roman" w:hAnsi="Traditional Arabic" w:cs="Traditional Arabic"/>
          <w:sz w:val="32"/>
          <w:szCs w:val="32"/>
          <w:rtl/>
          <w:lang w:eastAsia="fr-FR"/>
        </w:rPr>
        <w:t>ابتداءا</w:t>
      </w:r>
      <w:proofErr w:type="spellEnd"/>
      <w:r w:rsidRPr="00D722F9">
        <w:rPr>
          <w:rFonts w:ascii="Traditional Arabic" w:eastAsia="Times New Roman" w:hAnsi="Traditional Arabic" w:cs="Traditional Arabic"/>
          <w:sz w:val="32"/>
          <w:szCs w:val="32"/>
          <w:rtl/>
          <w:lang w:eastAsia="fr-FR"/>
        </w:rPr>
        <w:t xml:space="preserve"> من 1999 صارت المراكز الجامعية والجامعات تحمل تصنيفا تحت عنوان مؤسسة عمومية ذات طابع علمي وثقافي ومهني. </w:t>
      </w:r>
      <w:proofErr w:type="gramStart"/>
      <w:r w:rsidRPr="00D722F9">
        <w:rPr>
          <w:rFonts w:ascii="Traditional Arabic" w:eastAsia="Times New Roman" w:hAnsi="Traditional Arabic" w:cs="Traditional Arabic"/>
          <w:sz w:val="32"/>
          <w:szCs w:val="32"/>
          <w:rtl/>
          <w:lang w:eastAsia="fr-FR"/>
        </w:rPr>
        <w:t>ولا</w:t>
      </w:r>
      <w:proofErr w:type="gramEnd"/>
      <w:r w:rsidRPr="00D722F9">
        <w:rPr>
          <w:rFonts w:ascii="Traditional Arabic" w:eastAsia="Times New Roman" w:hAnsi="Traditional Arabic" w:cs="Traditional Arabic"/>
          <w:sz w:val="32"/>
          <w:szCs w:val="32"/>
          <w:rtl/>
          <w:lang w:eastAsia="fr-FR"/>
        </w:rPr>
        <w:t xml:space="preserve"> يصح بعد تحديد القانون والتنظيم لها اعتبارها منذ هذا التاريخ مؤسسة عمومية ذات طابع إداري علما أن القانون 99-05 المذكور أجاز إنشاء مؤسسات ذات طابع إداري بموجب قرار وزاري مشترك  وهذا ما نصت عليه المادة 40 منه.</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أما</w:t>
      </w:r>
      <w:proofErr w:type="gramEnd"/>
      <w:r w:rsidRPr="00D722F9">
        <w:rPr>
          <w:rFonts w:ascii="Traditional Arabic" w:eastAsia="Times New Roman" w:hAnsi="Traditional Arabic" w:cs="Traditional Arabic"/>
          <w:sz w:val="32"/>
          <w:szCs w:val="32"/>
          <w:rtl/>
          <w:lang w:eastAsia="fr-FR"/>
        </w:rPr>
        <w:t xml:space="preserve"> بخصوص المؤسسة العمومية ذات الطابع العلمي والتكنولوجي نستدل على وجودها القانوني بالمرسوم التنفيذي 99-256 المؤرخ في 16 نوفمبر 1999 والمنشور في الجريدة الرسمية عدد 82 لسنة 1999 المتضمن إنشاء المؤسسة العمومية ذات الطابع العلمي والتكنولوجي وتنظيمها وسيرها. فهذا المرسوم اعترف بموجب المادة 3 منه للمؤسسة العمومية بالشخصية المعنوية والاستقلال المالي. </w:t>
      </w:r>
      <w:proofErr w:type="gramStart"/>
      <w:r w:rsidRPr="00D722F9">
        <w:rPr>
          <w:rFonts w:ascii="Traditional Arabic" w:eastAsia="Times New Roman" w:hAnsi="Traditional Arabic" w:cs="Traditional Arabic"/>
          <w:sz w:val="32"/>
          <w:szCs w:val="32"/>
          <w:rtl/>
          <w:lang w:eastAsia="fr-FR"/>
        </w:rPr>
        <w:t>فهذا</w:t>
      </w:r>
      <w:proofErr w:type="gramEnd"/>
      <w:r w:rsidRPr="00D722F9">
        <w:rPr>
          <w:rFonts w:ascii="Traditional Arabic" w:eastAsia="Times New Roman" w:hAnsi="Traditional Arabic" w:cs="Traditional Arabic"/>
          <w:sz w:val="32"/>
          <w:szCs w:val="32"/>
          <w:rtl/>
          <w:lang w:eastAsia="fr-FR"/>
        </w:rPr>
        <w:t xml:space="preserve"> صنف جديد من المؤسسات ولا يصح اعتباره مؤسسة عمومية ذات صبغة إدارية لأن نص المرسوم التنفيذي المذكور فصل في الطبيعة القانونية للمؤسسة وأضفى عليها الطابع العلمي والتكنولوجي. </w:t>
      </w:r>
      <w:proofErr w:type="gramStart"/>
      <w:r w:rsidRPr="00D722F9">
        <w:rPr>
          <w:rFonts w:ascii="Traditional Arabic" w:eastAsia="Times New Roman" w:hAnsi="Traditional Arabic" w:cs="Traditional Arabic"/>
          <w:sz w:val="32"/>
          <w:szCs w:val="32"/>
          <w:rtl/>
          <w:lang w:eastAsia="fr-FR"/>
        </w:rPr>
        <w:t>ولا</w:t>
      </w:r>
      <w:proofErr w:type="gramEnd"/>
      <w:r w:rsidRPr="00D722F9">
        <w:rPr>
          <w:rFonts w:ascii="Traditional Arabic" w:eastAsia="Times New Roman" w:hAnsi="Traditional Arabic" w:cs="Traditional Arabic"/>
          <w:sz w:val="32"/>
          <w:szCs w:val="32"/>
          <w:rtl/>
          <w:lang w:eastAsia="fr-FR"/>
        </w:rPr>
        <w:t xml:space="preserve"> يصح باعتقادنا قانونا إعطائها تسمية أو تصنيفا غير ذلك الممنوح لها قانونا.</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lastRenderedPageBreak/>
        <w:t xml:space="preserve">وتأسيسا على ما ذكر وبالعودة للمادة 800 من قانون الإجراءات المدنية والإدارية نجدها أشارت وبصريح النص كما رأينا للمؤسسة الإدارية ذات الصبغة الإدارية واستبعدت المؤسسات الجديدة كالمؤسسة العمومية ذات الطابع الثقافي والمهني والمؤسسة العمومية ذات الطابع العلمي والتكنولوجي. </w:t>
      </w:r>
      <w:proofErr w:type="gramStart"/>
      <w:r w:rsidRPr="00D722F9">
        <w:rPr>
          <w:rFonts w:ascii="Traditional Arabic" w:eastAsia="Times New Roman" w:hAnsi="Traditional Arabic" w:cs="Traditional Arabic"/>
          <w:sz w:val="32"/>
          <w:szCs w:val="32"/>
          <w:rtl/>
          <w:lang w:eastAsia="fr-FR"/>
        </w:rPr>
        <w:t>فلم</w:t>
      </w:r>
      <w:proofErr w:type="gramEnd"/>
      <w:r w:rsidRPr="00D722F9">
        <w:rPr>
          <w:rFonts w:ascii="Traditional Arabic" w:eastAsia="Times New Roman" w:hAnsi="Traditional Arabic" w:cs="Traditional Arabic"/>
          <w:sz w:val="32"/>
          <w:szCs w:val="32"/>
          <w:rtl/>
          <w:lang w:eastAsia="fr-FR"/>
        </w:rPr>
        <w:t xml:space="preserve"> ترد في منطوق المادة 800 ولا أثر لها في السياق اللفظي.</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وإذا كان البعض يميل إلى إجراء القياس على أساس أن هذا النوع من المؤسسات الجديدة قريبة من المؤسسات الإدارية بحكم أنها لا تبتغي ربحا من خلال نشاطها وأن قراراتها إدارية، والعاملين فيها يخضعون للقانون الأساسي للوظيفة العامة، غير أننا ننبه أننا بصدد قواعد الاختصاص النوعي وهذه الأخيرة ذات العلاقة بالنظام العام ويفترض أنها تسن بنص واضح كما بينا. </w:t>
      </w:r>
      <w:proofErr w:type="gramStart"/>
      <w:r w:rsidRPr="00D722F9">
        <w:rPr>
          <w:rFonts w:ascii="Traditional Arabic" w:eastAsia="Times New Roman" w:hAnsi="Traditional Arabic" w:cs="Traditional Arabic"/>
          <w:sz w:val="32"/>
          <w:szCs w:val="32"/>
          <w:rtl/>
          <w:lang w:eastAsia="fr-FR"/>
        </w:rPr>
        <w:t>ولا</w:t>
      </w:r>
      <w:proofErr w:type="gramEnd"/>
      <w:r w:rsidRPr="00D722F9">
        <w:rPr>
          <w:rFonts w:ascii="Traditional Arabic" w:eastAsia="Times New Roman" w:hAnsi="Traditional Arabic" w:cs="Traditional Arabic"/>
          <w:sz w:val="32"/>
          <w:szCs w:val="32"/>
          <w:rtl/>
          <w:lang w:eastAsia="fr-FR"/>
        </w:rPr>
        <w:t xml:space="preserve">  ينبغي أن تكون مبهمة أو </w:t>
      </w:r>
      <w:proofErr w:type="spellStart"/>
      <w:r w:rsidRPr="00D722F9">
        <w:rPr>
          <w:rFonts w:ascii="Traditional Arabic" w:eastAsia="Times New Roman" w:hAnsi="Traditional Arabic" w:cs="Traditional Arabic"/>
          <w:sz w:val="32"/>
          <w:szCs w:val="32"/>
          <w:rtl/>
          <w:lang w:eastAsia="fr-FR"/>
        </w:rPr>
        <w:t>بها</w:t>
      </w:r>
      <w:proofErr w:type="spellEnd"/>
      <w:r w:rsidRPr="00D722F9">
        <w:rPr>
          <w:rFonts w:ascii="Traditional Arabic" w:eastAsia="Times New Roman" w:hAnsi="Traditional Arabic" w:cs="Traditional Arabic"/>
          <w:sz w:val="32"/>
          <w:szCs w:val="32"/>
          <w:rtl/>
          <w:lang w:eastAsia="fr-FR"/>
        </w:rPr>
        <w:t xml:space="preserve"> فراغ بما يفسح مجالا للاجتهاد وهي غير قابلة للقياس والربط.</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ومن المؤكد أن هذا الاجتهاد الذي يدعو إلى الربط بين المؤسسات الإدارية والمؤسسات ذات الطابع العلمي والتكنولوجي أو ذات الطابع العلمي والثقافي والمهني وتفسير المادة 800 تفسيرا واسعا سينجم عنه تحميل النص أكثر مما يحمل والأخطر من هذا أننا أمام نص إجرائي ولسنا أمام نص موضوعي.</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لذا ندعو المشرع إلى التعجيل بتعديل مضمون </w:t>
      </w:r>
      <w:proofErr w:type="gramStart"/>
      <w:r w:rsidRPr="00D722F9">
        <w:rPr>
          <w:rFonts w:ascii="Traditional Arabic" w:eastAsia="Times New Roman" w:hAnsi="Traditional Arabic" w:cs="Traditional Arabic"/>
          <w:sz w:val="32"/>
          <w:szCs w:val="32"/>
          <w:rtl/>
          <w:lang w:eastAsia="fr-FR"/>
        </w:rPr>
        <w:t>المادة</w:t>
      </w:r>
      <w:proofErr w:type="gramEnd"/>
      <w:r w:rsidRPr="00D722F9">
        <w:rPr>
          <w:rFonts w:ascii="Traditional Arabic" w:eastAsia="Times New Roman" w:hAnsi="Traditional Arabic" w:cs="Traditional Arabic"/>
          <w:sz w:val="32"/>
          <w:szCs w:val="32"/>
          <w:rtl/>
          <w:lang w:eastAsia="fr-FR"/>
        </w:rPr>
        <w:t xml:space="preserve"> 800 المذكورة بما يتماشى والتشريعات الخاصة. </w:t>
      </w:r>
      <w:proofErr w:type="gramStart"/>
      <w:r w:rsidRPr="00D722F9">
        <w:rPr>
          <w:rFonts w:ascii="Traditional Arabic" w:eastAsia="Times New Roman" w:hAnsi="Traditional Arabic" w:cs="Traditional Arabic"/>
          <w:sz w:val="32"/>
          <w:szCs w:val="32"/>
          <w:rtl/>
          <w:lang w:eastAsia="fr-FR"/>
        </w:rPr>
        <w:t>وبما</w:t>
      </w:r>
      <w:proofErr w:type="gramEnd"/>
      <w:r w:rsidRPr="00D722F9">
        <w:rPr>
          <w:rFonts w:ascii="Traditional Arabic" w:eastAsia="Times New Roman" w:hAnsi="Traditional Arabic" w:cs="Traditional Arabic"/>
          <w:sz w:val="32"/>
          <w:szCs w:val="32"/>
          <w:rtl/>
          <w:lang w:eastAsia="fr-FR"/>
        </w:rPr>
        <w:t xml:space="preserve"> يحدث نوعا من الملائمة بين النص الإجرائي والنصوص المحدثة لهذا النوع من المؤسسات.</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إن الإبقاء على نص المادة 800 من قانون الإجراءات المدنية والإدارية على حالها يعني ببساطة أن المحكمة الإدارية ستق</w:t>
      </w:r>
      <w:proofErr w:type="gramStart"/>
      <w:r w:rsidRPr="00D722F9">
        <w:rPr>
          <w:rFonts w:ascii="Traditional Arabic" w:eastAsia="Times New Roman" w:hAnsi="Traditional Arabic" w:cs="Traditional Arabic"/>
          <w:sz w:val="32"/>
          <w:szCs w:val="32"/>
          <w:rtl/>
          <w:lang w:eastAsia="fr-FR"/>
        </w:rPr>
        <w:t>ضي</w:t>
      </w:r>
      <w:proofErr w:type="gramEnd"/>
      <w:r w:rsidRPr="00D722F9">
        <w:rPr>
          <w:rFonts w:ascii="Traditional Arabic" w:eastAsia="Times New Roman" w:hAnsi="Traditional Arabic" w:cs="Traditional Arabic"/>
          <w:sz w:val="32"/>
          <w:szCs w:val="32"/>
          <w:rtl/>
          <w:lang w:eastAsia="fr-FR"/>
        </w:rPr>
        <w:t xml:space="preserve"> بعدم الاختصاص في حال فصلها في منازعة أحد أطرافها جامعة بحكم عدم ورودها في المادة المذكورة. ولا يمكن من وجهة نظرنا استيعاب مثل هذا القرار  خاصة وهي جهة للقانون العام، وتعتمد في تمويلها على الخزينة العامة،و أن قراراتها قرارات إدارية. وموظفوها يخضعون للقانون الأساسي للوظيفة العامة. </w:t>
      </w:r>
      <w:proofErr w:type="gramStart"/>
      <w:r w:rsidRPr="00D722F9">
        <w:rPr>
          <w:rFonts w:ascii="Traditional Arabic" w:eastAsia="Times New Roman" w:hAnsi="Traditional Arabic" w:cs="Traditional Arabic"/>
          <w:sz w:val="32"/>
          <w:szCs w:val="32"/>
          <w:rtl/>
          <w:lang w:eastAsia="fr-FR"/>
        </w:rPr>
        <w:t>وتخضع</w:t>
      </w:r>
      <w:proofErr w:type="gramEnd"/>
      <w:r w:rsidRPr="00D722F9">
        <w:rPr>
          <w:rFonts w:ascii="Traditional Arabic" w:eastAsia="Times New Roman" w:hAnsi="Traditional Arabic" w:cs="Traditional Arabic"/>
          <w:sz w:val="32"/>
          <w:szCs w:val="32"/>
          <w:rtl/>
          <w:lang w:eastAsia="fr-FR"/>
        </w:rPr>
        <w:t xml:space="preserve"> للمرسوم الرئاسي 10-236 المتعلق بالصفقات العمومية فكيف نسلم مع هذا كله أنها لا تدخل تحت طي المادة 800 وتلحق بالهيئات الأخرى كالدولة والولاية والبلدية والمؤسسة العمومية ذات الصبغة العمومية. </w:t>
      </w:r>
      <w:proofErr w:type="gramStart"/>
      <w:r w:rsidRPr="00D722F9">
        <w:rPr>
          <w:rFonts w:ascii="Traditional Arabic" w:eastAsia="Times New Roman" w:hAnsi="Traditional Arabic" w:cs="Traditional Arabic"/>
          <w:sz w:val="32"/>
          <w:szCs w:val="32"/>
          <w:rtl/>
          <w:lang w:eastAsia="fr-FR"/>
        </w:rPr>
        <w:t>وهذا</w:t>
      </w:r>
      <w:proofErr w:type="gramEnd"/>
      <w:r w:rsidRPr="00D722F9">
        <w:rPr>
          <w:rFonts w:ascii="Traditional Arabic" w:eastAsia="Times New Roman" w:hAnsi="Traditional Arabic" w:cs="Traditional Arabic"/>
          <w:sz w:val="32"/>
          <w:szCs w:val="32"/>
          <w:rtl/>
          <w:lang w:eastAsia="fr-FR"/>
        </w:rPr>
        <w:t xml:space="preserve"> يفرض وجها جديدا لمضمون المادة 800 يشمل ضم هذا النوع من المؤسسات الجديدة ذات الطابع العلمي والتكنولوجي وذات الطابع العلمي والثقافي والمهني.</w:t>
      </w:r>
    </w:p>
    <w:p w:rsidR="00D722F9" w:rsidRPr="00D722F9" w:rsidRDefault="00D722F9" w:rsidP="00D722F9">
      <w:pPr>
        <w:bidi/>
        <w:spacing w:before="120" w:after="100" w:afterAutospacing="1" w:line="240" w:lineRule="auto"/>
        <w:jc w:val="center"/>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b/>
          <w:bCs/>
          <w:sz w:val="32"/>
          <w:szCs w:val="32"/>
          <w:rtl/>
          <w:lang w:eastAsia="fr-FR"/>
        </w:rPr>
        <w:t>- تأثير المعيار العضوي على آلية التحكيم في مجال الصفقات العمومية:</w:t>
      </w:r>
    </w:p>
    <w:p w:rsidR="00D722F9" w:rsidRPr="00D722F9" w:rsidRDefault="00D722F9" w:rsidP="00D722F9">
      <w:pPr>
        <w:bidi/>
        <w:spacing w:before="120" w:after="100" w:afterAutospacing="1" w:line="240" w:lineRule="auto"/>
        <w:jc w:val="both"/>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lastRenderedPageBreak/>
        <w:t>رجوعا للمادة 975 من قانون الإجراءات المدنية والإدارية نجدها قد نصت: "لا يجوز للأشخاص المذكورين في المادة 800 أعلاه أن تجري تحكيما إلا في الحالات الواردة في الاتفاقيات الدولية التي صادقت عليها الجزائر وفي مادة الصفقات العمومية".</w:t>
      </w:r>
    </w:p>
    <w:p w:rsidR="00D722F9" w:rsidRPr="00D722F9" w:rsidRDefault="00D722F9" w:rsidP="00D722F9">
      <w:pPr>
        <w:bidi/>
        <w:spacing w:before="120" w:after="100" w:afterAutospacing="1" w:line="240" w:lineRule="auto"/>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وبالربط بين النصين أي المادة 975 و800 من قانون الإجراءات المدنية والإدارية يتبين لنا أن التحكيم في مجال الصفقات العمومية لا يسمح </w:t>
      </w:r>
      <w:proofErr w:type="spellStart"/>
      <w:r w:rsidRPr="00D722F9">
        <w:rPr>
          <w:rFonts w:ascii="Traditional Arabic" w:eastAsia="Times New Roman" w:hAnsi="Traditional Arabic" w:cs="Traditional Arabic"/>
          <w:sz w:val="32"/>
          <w:szCs w:val="32"/>
          <w:rtl/>
          <w:lang w:eastAsia="fr-FR"/>
        </w:rPr>
        <w:t>به</w:t>
      </w:r>
      <w:proofErr w:type="spellEnd"/>
      <w:r w:rsidRPr="00D722F9">
        <w:rPr>
          <w:rFonts w:ascii="Traditional Arabic" w:eastAsia="Times New Roman" w:hAnsi="Traditional Arabic" w:cs="Traditional Arabic"/>
          <w:sz w:val="32"/>
          <w:szCs w:val="32"/>
          <w:rtl/>
          <w:lang w:eastAsia="fr-FR"/>
        </w:rPr>
        <w:t xml:space="preserve"> بمنطوق نص المادة 975 إلا للأشخاص المعنوية العامة وهي بصياغة النص:</w:t>
      </w:r>
    </w:p>
    <w:p w:rsidR="00D722F9" w:rsidRPr="00D722F9" w:rsidRDefault="00D722F9" w:rsidP="00D722F9">
      <w:pPr>
        <w:tabs>
          <w:tab w:val="num" w:pos="720"/>
        </w:tabs>
        <w:bidi/>
        <w:spacing w:before="120" w:after="0" w:line="240" w:lineRule="auto"/>
        <w:ind w:left="720" w:hanging="360"/>
        <w:contextualSpacing/>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الدولة</w:t>
      </w:r>
      <w:proofErr w:type="gramEnd"/>
      <w:r w:rsidRPr="00D722F9">
        <w:rPr>
          <w:rFonts w:ascii="Traditional Arabic" w:eastAsia="Times New Roman" w:hAnsi="Traditional Arabic" w:cs="Traditional Arabic"/>
          <w:sz w:val="32"/>
          <w:szCs w:val="32"/>
          <w:rtl/>
          <w:lang w:eastAsia="fr-FR"/>
        </w:rPr>
        <w:t>.</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الولاية</w:t>
      </w:r>
      <w:proofErr w:type="gramEnd"/>
      <w:r w:rsidRPr="00D722F9">
        <w:rPr>
          <w:rFonts w:ascii="Traditional Arabic" w:eastAsia="Times New Roman" w:hAnsi="Traditional Arabic" w:cs="Traditional Arabic"/>
          <w:sz w:val="32"/>
          <w:szCs w:val="32"/>
          <w:rtl/>
          <w:lang w:eastAsia="fr-FR"/>
        </w:rPr>
        <w:t>.</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البلدية</w:t>
      </w:r>
      <w:proofErr w:type="gramEnd"/>
      <w:r w:rsidRPr="00D722F9">
        <w:rPr>
          <w:rFonts w:ascii="Traditional Arabic" w:eastAsia="Times New Roman" w:hAnsi="Traditional Arabic" w:cs="Traditional Arabic"/>
          <w:sz w:val="32"/>
          <w:szCs w:val="32"/>
          <w:rtl/>
          <w:lang w:eastAsia="fr-FR"/>
        </w:rPr>
        <w:t>.</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المؤسسة العمومية ذات الصبغة الإدارية.</w:t>
      </w:r>
    </w:p>
    <w:p w:rsidR="00D722F9" w:rsidRPr="00D722F9" w:rsidRDefault="00D722F9" w:rsidP="00D722F9">
      <w:pPr>
        <w:bidi/>
        <w:spacing w:before="120" w:after="100" w:afterAutospacing="1" w:line="240" w:lineRule="auto"/>
        <w:ind w:firstLine="581"/>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وبالربط</w:t>
      </w:r>
      <w:proofErr w:type="gramEnd"/>
      <w:r w:rsidRPr="00D722F9">
        <w:rPr>
          <w:rFonts w:ascii="Traditional Arabic" w:eastAsia="Times New Roman" w:hAnsi="Traditional Arabic" w:cs="Traditional Arabic"/>
          <w:sz w:val="32"/>
          <w:szCs w:val="32"/>
          <w:rtl/>
          <w:lang w:eastAsia="fr-FR"/>
        </w:rPr>
        <w:t xml:space="preserve"> بين أحكام المرسوم الرئاسي  10 /236 المؤرخ في 7 أكتوبر 2010 المتضمن تنظيم الصفقات العمومية وما جاء في المادة 2 منه نجدها قد نصت:</w:t>
      </w:r>
    </w:p>
    <w:p w:rsidR="00D722F9" w:rsidRPr="00D722F9" w:rsidRDefault="00D722F9" w:rsidP="00D722F9">
      <w:pPr>
        <w:bidi/>
        <w:spacing w:before="120" w:after="100" w:afterAutospacing="1" w:line="240" w:lineRule="auto"/>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 لا تطبق </w:t>
      </w:r>
      <w:proofErr w:type="gramStart"/>
      <w:r w:rsidRPr="00D722F9">
        <w:rPr>
          <w:rFonts w:ascii="Traditional Arabic" w:eastAsia="Times New Roman" w:hAnsi="Traditional Arabic" w:cs="Traditional Arabic"/>
          <w:sz w:val="32"/>
          <w:szCs w:val="32"/>
          <w:rtl/>
          <w:lang w:eastAsia="fr-FR"/>
        </w:rPr>
        <w:t>أحكام</w:t>
      </w:r>
      <w:proofErr w:type="gramEnd"/>
      <w:r w:rsidRPr="00D722F9">
        <w:rPr>
          <w:rFonts w:ascii="Traditional Arabic" w:eastAsia="Times New Roman" w:hAnsi="Traditional Arabic" w:cs="Traditional Arabic"/>
          <w:sz w:val="32"/>
          <w:szCs w:val="32"/>
          <w:rtl/>
          <w:lang w:eastAsia="fr-FR"/>
        </w:rPr>
        <w:t xml:space="preserve"> هذا المرسوم إلا على الصفقات محل نفقات:</w:t>
      </w:r>
    </w:p>
    <w:p w:rsidR="00D722F9" w:rsidRPr="00D722F9" w:rsidRDefault="00D722F9" w:rsidP="00D722F9">
      <w:pPr>
        <w:tabs>
          <w:tab w:val="num" w:pos="720"/>
        </w:tabs>
        <w:bidi/>
        <w:spacing w:before="120" w:after="0" w:line="240" w:lineRule="auto"/>
        <w:ind w:left="720" w:hanging="360"/>
        <w:contextualSpacing/>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الإدارات</w:t>
      </w:r>
      <w:proofErr w:type="gramEnd"/>
      <w:r w:rsidRPr="00D722F9">
        <w:rPr>
          <w:rFonts w:ascii="Traditional Arabic" w:eastAsia="Times New Roman" w:hAnsi="Traditional Arabic" w:cs="Traditional Arabic"/>
          <w:sz w:val="32"/>
          <w:szCs w:val="32"/>
          <w:rtl/>
          <w:lang w:eastAsia="fr-FR"/>
        </w:rPr>
        <w:t xml:space="preserve"> العمومية.</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الهيئات الوطنية المستقلة.</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الولايات</w:t>
      </w:r>
      <w:proofErr w:type="gramEnd"/>
      <w:r w:rsidRPr="00D722F9">
        <w:rPr>
          <w:rFonts w:ascii="Traditional Arabic" w:eastAsia="Times New Roman" w:hAnsi="Traditional Arabic" w:cs="Traditional Arabic"/>
          <w:sz w:val="32"/>
          <w:szCs w:val="32"/>
          <w:rtl/>
          <w:lang w:eastAsia="fr-FR"/>
        </w:rPr>
        <w:t>.</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البلديات</w:t>
      </w:r>
      <w:proofErr w:type="gramEnd"/>
      <w:r w:rsidRPr="00D722F9">
        <w:rPr>
          <w:rFonts w:ascii="Traditional Arabic" w:eastAsia="Times New Roman" w:hAnsi="Traditional Arabic" w:cs="Traditional Arabic"/>
          <w:sz w:val="32"/>
          <w:szCs w:val="32"/>
          <w:rtl/>
          <w:lang w:eastAsia="fr-FR"/>
        </w:rPr>
        <w:t>.</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المؤسسة العمومية ذات الصبغة الإدارية.</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proofErr w:type="gramStart"/>
      <w:r w:rsidRPr="00D722F9">
        <w:rPr>
          <w:rFonts w:ascii="Traditional Arabic" w:eastAsia="Times New Roman" w:hAnsi="Traditional Arabic" w:cs="Traditional Arabic"/>
          <w:sz w:val="32"/>
          <w:szCs w:val="32"/>
          <w:rtl/>
          <w:lang w:eastAsia="fr-FR"/>
        </w:rPr>
        <w:t>مراكز</w:t>
      </w:r>
      <w:proofErr w:type="gramEnd"/>
      <w:r w:rsidRPr="00D722F9">
        <w:rPr>
          <w:rFonts w:ascii="Traditional Arabic" w:eastAsia="Times New Roman" w:hAnsi="Traditional Arabic" w:cs="Traditional Arabic"/>
          <w:sz w:val="32"/>
          <w:szCs w:val="32"/>
          <w:rtl/>
          <w:lang w:eastAsia="fr-FR"/>
        </w:rPr>
        <w:t xml:space="preserve"> البحث والتنمية.</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المؤسسات العمومية الخصوصية ذات الطابع العلمي والتكنولوجي.</w:t>
      </w:r>
      <w:r w:rsidRPr="00D722F9">
        <w:rPr>
          <w:rFonts w:ascii="Times New Roman" w:eastAsia="Times New Roman" w:hAnsi="Times New Roman" w:cs="Times New Roman"/>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المؤسسات العمومية ذات الطابع العلمي  والثقافي والمهني.</w:t>
      </w:r>
      <w:r w:rsidRPr="00D722F9">
        <w:rPr>
          <w:rFonts w:ascii="Times New Roman" w:eastAsia="Times New Roman" w:hAnsi="Times New Roman" w:cs="Times New Roman"/>
          <w:b/>
          <w:bCs/>
          <w:sz w:val="32"/>
          <w:szCs w:val="32"/>
          <w:rtl/>
          <w:lang w:eastAsia="fr-FR"/>
        </w:rPr>
        <w:t>-</w:t>
      </w:r>
      <w:r w:rsidRPr="00D722F9">
        <w:rPr>
          <w:rFonts w:ascii="Times New Roman" w:eastAsia="Times New Roman"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المؤسسات العمومية ذات الطابع العلمي والتقني</w:t>
      </w:r>
      <w:r w:rsidRPr="00D722F9">
        <w:rPr>
          <w:rFonts w:ascii="Traditional Arabic" w:eastAsia="Times New Roman" w:hAnsi="Traditional Arabic" w:cs="Traditional Arabic"/>
          <w:b/>
          <w:bCs/>
          <w:szCs w:val="32"/>
          <w:rtl/>
          <w:lang w:eastAsia="fr-FR"/>
        </w:rPr>
        <w:t>...".</w:t>
      </w:r>
    </w:p>
    <w:p w:rsidR="00D722F9" w:rsidRPr="00D722F9" w:rsidRDefault="00D722F9" w:rsidP="00D722F9">
      <w:pPr>
        <w:bidi/>
        <w:spacing w:before="120" w:after="0" w:line="240" w:lineRule="auto"/>
        <w:ind w:left="41" w:firstLine="540"/>
        <w:jc w:val="both"/>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sz w:val="32"/>
          <w:szCs w:val="32"/>
          <w:rtl/>
          <w:lang w:eastAsia="fr-FR"/>
        </w:rPr>
        <w:t>ومن</w:t>
      </w:r>
      <w:proofErr w:type="gramEnd"/>
      <w:r w:rsidRPr="00D722F9">
        <w:rPr>
          <w:rFonts w:ascii="Traditional Arabic" w:eastAsia="Times New Roman" w:hAnsi="Traditional Arabic" w:cs="Traditional Arabic"/>
          <w:sz w:val="32"/>
          <w:szCs w:val="32"/>
          <w:rtl/>
          <w:lang w:eastAsia="fr-FR"/>
        </w:rPr>
        <w:t xml:space="preserve"> هنا مد تنظيم  الصفقات  بموجب المادة 2 أعلاه أحكامه لتشمل جميع هذه الإدارات والمؤسسات العمومية. </w:t>
      </w:r>
      <w:proofErr w:type="gramStart"/>
      <w:r w:rsidRPr="00D722F9">
        <w:rPr>
          <w:rFonts w:ascii="Traditional Arabic" w:eastAsia="Times New Roman" w:hAnsi="Traditional Arabic" w:cs="Traditional Arabic"/>
          <w:sz w:val="32"/>
          <w:szCs w:val="32"/>
          <w:rtl/>
          <w:lang w:eastAsia="fr-FR"/>
        </w:rPr>
        <w:t>غير</w:t>
      </w:r>
      <w:proofErr w:type="gramEnd"/>
      <w:r w:rsidRPr="00D722F9">
        <w:rPr>
          <w:rFonts w:ascii="Traditional Arabic" w:eastAsia="Times New Roman" w:hAnsi="Traditional Arabic" w:cs="Traditional Arabic"/>
          <w:sz w:val="32"/>
          <w:szCs w:val="32"/>
          <w:rtl/>
          <w:lang w:eastAsia="fr-FR"/>
        </w:rPr>
        <w:t xml:space="preserve"> أن مجال اللجوء للتحكيم كآلية لفض المنازعات في مادة الصفقات العمومية يقتصر على الدولة والولاية والبلدية والمؤسسة العمومية ذات الصبغة الإدارية دون باقي الجهات الأخرى. </w:t>
      </w:r>
      <w:proofErr w:type="gramStart"/>
      <w:r w:rsidRPr="00D722F9">
        <w:rPr>
          <w:rFonts w:ascii="Traditional Arabic" w:eastAsia="Times New Roman" w:hAnsi="Traditional Arabic" w:cs="Traditional Arabic"/>
          <w:sz w:val="32"/>
          <w:szCs w:val="32"/>
          <w:rtl/>
          <w:lang w:eastAsia="fr-FR"/>
        </w:rPr>
        <w:t>وهذا</w:t>
      </w:r>
      <w:proofErr w:type="gramEnd"/>
      <w:r w:rsidRPr="00D722F9">
        <w:rPr>
          <w:rFonts w:ascii="Traditional Arabic" w:eastAsia="Times New Roman" w:hAnsi="Traditional Arabic" w:cs="Traditional Arabic"/>
          <w:sz w:val="32"/>
          <w:szCs w:val="32"/>
          <w:rtl/>
          <w:lang w:eastAsia="fr-FR"/>
        </w:rPr>
        <w:t xml:space="preserve"> ما لا يمكن قبوله.</w:t>
      </w:r>
    </w:p>
    <w:p w:rsidR="00D722F9" w:rsidRPr="00D722F9" w:rsidRDefault="00D722F9" w:rsidP="00D722F9">
      <w:pPr>
        <w:bidi/>
        <w:spacing w:before="120" w:after="0" w:line="240" w:lineRule="auto"/>
        <w:ind w:left="41" w:firstLine="540"/>
        <w:jc w:val="both"/>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b/>
          <w:bCs/>
          <w:sz w:val="32"/>
          <w:szCs w:val="32"/>
          <w:rtl/>
          <w:lang w:eastAsia="fr-FR" w:bidi="ar-DZ"/>
        </w:rPr>
        <w:t>نتيجة الدراسة</w:t>
      </w:r>
      <w:r w:rsidRPr="00D722F9">
        <w:rPr>
          <w:rFonts w:ascii="Traditional Arabic" w:eastAsia="Times New Roman" w:hAnsi="Traditional Arabic" w:cs="Traditional Arabic"/>
          <w:sz w:val="32"/>
          <w:szCs w:val="32"/>
          <w:rtl/>
          <w:lang w:eastAsia="fr-FR" w:bidi="ar-DZ"/>
        </w:rPr>
        <w:t>:</w:t>
      </w:r>
    </w:p>
    <w:p w:rsidR="00D722F9" w:rsidRPr="00D722F9" w:rsidRDefault="00D722F9" w:rsidP="00D722F9">
      <w:pPr>
        <w:bidi/>
        <w:spacing w:before="120" w:after="0" w:line="240" w:lineRule="auto"/>
        <w:ind w:left="41" w:firstLine="540"/>
        <w:jc w:val="both"/>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لعل </w:t>
      </w:r>
      <w:proofErr w:type="gramStart"/>
      <w:r w:rsidRPr="00D722F9">
        <w:rPr>
          <w:rFonts w:ascii="Traditional Arabic" w:eastAsia="Times New Roman" w:hAnsi="Traditional Arabic" w:cs="Traditional Arabic"/>
          <w:sz w:val="32"/>
          <w:szCs w:val="32"/>
          <w:rtl/>
          <w:lang w:eastAsia="fr-FR"/>
        </w:rPr>
        <w:t>أهم</w:t>
      </w:r>
      <w:proofErr w:type="gramEnd"/>
      <w:r w:rsidRPr="00D722F9">
        <w:rPr>
          <w:rFonts w:ascii="Traditional Arabic" w:eastAsia="Times New Roman" w:hAnsi="Traditional Arabic" w:cs="Traditional Arabic"/>
          <w:sz w:val="32"/>
          <w:szCs w:val="32"/>
          <w:rtl/>
          <w:lang w:eastAsia="fr-FR"/>
        </w:rPr>
        <w:t xml:space="preserve"> النتائج التي يمكن تسجيلها  ما يلي:</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1/ </w:t>
      </w:r>
      <w:proofErr w:type="gramStart"/>
      <w:r w:rsidRPr="00D722F9">
        <w:rPr>
          <w:rFonts w:ascii="Traditional Arabic" w:eastAsia="Times New Roman" w:hAnsi="Traditional Arabic" w:cs="Traditional Arabic"/>
          <w:sz w:val="32"/>
          <w:szCs w:val="32"/>
          <w:rtl/>
          <w:lang w:eastAsia="fr-FR"/>
        </w:rPr>
        <w:t>أن</w:t>
      </w:r>
      <w:proofErr w:type="gramEnd"/>
      <w:r w:rsidRPr="00D722F9">
        <w:rPr>
          <w:rFonts w:ascii="Traditional Arabic" w:eastAsia="Times New Roman" w:hAnsi="Traditional Arabic" w:cs="Traditional Arabic"/>
          <w:sz w:val="32"/>
          <w:szCs w:val="32"/>
          <w:rtl/>
          <w:lang w:eastAsia="fr-FR"/>
        </w:rPr>
        <w:t>  المشرع لم يوفق كما رأينا في ضبط قواعد الاختصاص استنادا للمعيار العضوي خاصة عند مقابلة المواد بعضها ببعض.</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2/ إن ربط مقتضيات المادة 800 من قانون الإجراءات المدنية بالمادة 975 من ذات المنظومة القانونية أثر على مجال التحكيم سلبا فلا يجوز لغير الأشخاص المذكورين في المادة 800 اللجوء للتحكيم رغم وجود منازعة صفقة عمومية.</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lastRenderedPageBreak/>
        <w:t>3</w:t>
      </w:r>
      <w:r w:rsidRPr="00D722F9">
        <w:rPr>
          <w:rFonts w:ascii="Traditional Arabic" w:eastAsia="Times New Roman" w:hAnsi="Traditional Arabic" w:cs="Traditional Arabic"/>
          <w:spacing w:val="-4"/>
          <w:sz w:val="32"/>
          <w:szCs w:val="32"/>
          <w:rtl/>
          <w:lang w:eastAsia="fr-FR"/>
        </w:rPr>
        <w:t>/ هناك اختلاف كبير بين تنظيم الصفقات وقانون الإجراءات المدنية والإدارية بشأن قواعد الاختصاص المتعلقة بمنازعات الصفقات العمومية.</w:t>
      </w:r>
    </w:p>
    <w:p w:rsid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lang w:eastAsia="fr-FR"/>
        </w:rPr>
      </w:pPr>
      <w:r w:rsidRPr="00D722F9">
        <w:rPr>
          <w:rFonts w:ascii="Traditional Arabic" w:eastAsia="Times New Roman" w:hAnsi="Traditional Arabic" w:cs="Traditional Arabic"/>
          <w:sz w:val="32"/>
          <w:szCs w:val="32"/>
          <w:rtl/>
          <w:lang w:eastAsia="fr-FR"/>
        </w:rPr>
        <w:t xml:space="preserve">4/ لا يلعب التحكيم أي دور في مجال الصفقات العمومية بسبب عدم ضبط إجراءاته وعدم </w:t>
      </w:r>
      <w:proofErr w:type="spellStart"/>
      <w:r w:rsidRPr="00D722F9">
        <w:rPr>
          <w:rFonts w:ascii="Traditional Arabic" w:eastAsia="Times New Roman" w:hAnsi="Traditional Arabic" w:cs="Traditional Arabic"/>
          <w:sz w:val="32"/>
          <w:szCs w:val="32"/>
          <w:rtl/>
          <w:lang w:eastAsia="fr-FR"/>
        </w:rPr>
        <w:t>الاعلان</w:t>
      </w:r>
      <w:proofErr w:type="spellEnd"/>
      <w:r w:rsidRPr="00D722F9">
        <w:rPr>
          <w:rFonts w:ascii="Traditional Arabic" w:eastAsia="Times New Roman" w:hAnsi="Traditional Arabic" w:cs="Traditional Arabic"/>
          <w:sz w:val="32"/>
          <w:szCs w:val="32"/>
          <w:rtl/>
          <w:lang w:eastAsia="fr-FR"/>
        </w:rPr>
        <w:t xml:space="preserve"> عن قائمة المحكمين. </w:t>
      </w:r>
    </w:p>
    <w:p w:rsidR="00D722F9" w:rsidRPr="00D722F9" w:rsidRDefault="00D722F9" w:rsidP="00D722F9">
      <w:pPr>
        <w:bidi/>
        <w:spacing w:before="120" w:after="100" w:afterAutospacing="1" w:line="240" w:lineRule="auto"/>
        <w:ind w:firstLine="581"/>
        <w:jc w:val="lowKashida"/>
        <w:rPr>
          <w:rFonts w:ascii="Times New Roman" w:eastAsia="Times New Roman" w:hAnsi="Times New Roman" w:cs="Times New Roman"/>
          <w:sz w:val="24"/>
          <w:szCs w:val="24"/>
          <w:rtl/>
          <w:lang w:eastAsia="fr-FR"/>
        </w:rPr>
      </w:pPr>
      <w:proofErr w:type="gramStart"/>
      <w:r w:rsidRPr="00D722F9">
        <w:rPr>
          <w:rFonts w:ascii="Traditional Arabic" w:eastAsia="Times New Roman" w:hAnsi="Traditional Arabic" w:cs="Traditional Arabic"/>
          <w:b/>
          <w:bCs/>
          <w:sz w:val="32"/>
          <w:szCs w:val="32"/>
          <w:rtl/>
          <w:lang w:eastAsia="fr-FR"/>
        </w:rPr>
        <w:t>التوصيات</w:t>
      </w:r>
      <w:r w:rsidRPr="00D722F9">
        <w:rPr>
          <w:rFonts w:ascii="Traditional Arabic" w:eastAsia="Times New Roman" w:hAnsi="Traditional Arabic" w:cs="Traditional Arabic"/>
          <w:sz w:val="32"/>
          <w:szCs w:val="32"/>
          <w:rtl/>
          <w:lang w:eastAsia="fr-FR"/>
        </w:rPr>
        <w:t xml:space="preserve"> :</w:t>
      </w:r>
      <w:proofErr w:type="gramEnd"/>
    </w:p>
    <w:p w:rsidR="00D722F9" w:rsidRPr="00D722F9" w:rsidRDefault="00D722F9" w:rsidP="00D722F9">
      <w:pPr>
        <w:bidi/>
        <w:spacing w:before="120" w:after="100" w:afterAutospacing="1" w:line="240" w:lineRule="auto"/>
        <w:rPr>
          <w:rFonts w:ascii="Times New Roman" w:eastAsia="Times New Roman" w:hAnsi="Times New Roman" w:cs="Times New Roman"/>
          <w:sz w:val="24"/>
          <w:szCs w:val="24"/>
          <w:rtl/>
          <w:lang w:eastAsia="fr-FR"/>
        </w:rPr>
      </w:pPr>
      <w:r w:rsidRPr="00D722F9">
        <w:rPr>
          <w:rFonts w:ascii="Traditional Arabic" w:eastAsia="Times New Roman" w:hAnsi="Traditional Arabic" w:cs="Traditional Arabic"/>
          <w:sz w:val="32"/>
          <w:szCs w:val="32"/>
          <w:rtl/>
          <w:lang w:eastAsia="fr-FR"/>
        </w:rPr>
        <w:t xml:space="preserve">تأسيسا </w:t>
      </w:r>
      <w:proofErr w:type="gramStart"/>
      <w:r w:rsidRPr="00D722F9">
        <w:rPr>
          <w:rFonts w:ascii="Traditional Arabic" w:eastAsia="Times New Roman" w:hAnsi="Traditional Arabic" w:cs="Traditional Arabic"/>
          <w:sz w:val="32"/>
          <w:szCs w:val="32"/>
          <w:rtl/>
          <w:lang w:eastAsia="fr-FR"/>
        </w:rPr>
        <w:t>على</w:t>
      </w:r>
      <w:proofErr w:type="gramEnd"/>
      <w:r w:rsidRPr="00D722F9">
        <w:rPr>
          <w:rFonts w:ascii="Traditional Arabic" w:eastAsia="Times New Roman" w:hAnsi="Traditional Arabic" w:cs="Traditional Arabic"/>
          <w:sz w:val="32"/>
          <w:szCs w:val="32"/>
          <w:rtl/>
          <w:lang w:eastAsia="fr-FR"/>
        </w:rPr>
        <w:t xml:space="preserve"> ما تقدم من ملاحظات واستنتاجات نوصي بما يلي:</w:t>
      </w:r>
    </w:p>
    <w:p w:rsidR="00D722F9" w:rsidRPr="00D722F9" w:rsidRDefault="00D722F9" w:rsidP="00D722F9">
      <w:pPr>
        <w:tabs>
          <w:tab w:val="num" w:pos="360"/>
        </w:tabs>
        <w:bidi/>
        <w:spacing w:before="120" w:after="0" w:line="240" w:lineRule="auto"/>
        <w:ind w:left="360" w:hanging="360"/>
        <w:contextualSpacing/>
        <w:jc w:val="both"/>
        <w:rPr>
          <w:rFonts w:ascii="Times New Roman" w:eastAsia="Times New Roman" w:hAnsi="Times New Roman" w:cs="Times New Roman"/>
          <w:sz w:val="24"/>
          <w:szCs w:val="24"/>
          <w:rtl/>
          <w:lang w:eastAsia="fr-FR"/>
        </w:rPr>
      </w:pPr>
      <w:r w:rsidRPr="00D722F9">
        <w:rPr>
          <w:rFonts w:ascii="Wingdings" w:eastAsia="Wingdings" w:hAnsi="Wingdings" w:cs="Wingdings"/>
          <w:sz w:val="32"/>
          <w:szCs w:val="32"/>
          <w:lang w:eastAsia="fr-FR"/>
        </w:rPr>
        <w:t></w:t>
      </w:r>
      <w:r w:rsidRPr="00D722F9">
        <w:rPr>
          <w:rFonts w:ascii="Times New Roman" w:eastAsia="Wingdings"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 xml:space="preserve">تعديل المادة 800 من قانون الإجراءات المدنية والإدارية بما يتماشى والتشريعات الخاصة وكذلك بما </w:t>
      </w:r>
      <w:proofErr w:type="spellStart"/>
      <w:r w:rsidRPr="00D722F9">
        <w:rPr>
          <w:rFonts w:ascii="Traditional Arabic" w:eastAsia="Times New Roman" w:hAnsi="Traditional Arabic" w:cs="Traditional Arabic"/>
          <w:sz w:val="32"/>
          <w:szCs w:val="32"/>
          <w:rtl/>
          <w:lang w:eastAsia="fr-FR"/>
        </w:rPr>
        <w:t>يلائم</w:t>
      </w:r>
      <w:proofErr w:type="spellEnd"/>
      <w:r w:rsidRPr="00D722F9">
        <w:rPr>
          <w:rFonts w:ascii="Traditional Arabic" w:eastAsia="Times New Roman" w:hAnsi="Traditional Arabic" w:cs="Traditional Arabic"/>
          <w:sz w:val="32"/>
          <w:szCs w:val="32"/>
          <w:rtl/>
          <w:lang w:eastAsia="fr-FR"/>
        </w:rPr>
        <w:t xml:space="preserve"> التصنيف الجديد للمؤسسات وإدخال المؤسسات العمومية ذات الطابع العلمي والتكنولوجي وذات الطابع العلمي والثقافي والمهني وضمها لباقي أشخاص القانون العام المذكورة في سياق النص.</w:t>
      </w:r>
    </w:p>
    <w:p w:rsidR="00D722F9" w:rsidRPr="00D722F9" w:rsidRDefault="00D722F9" w:rsidP="00D722F9">
      <w:pPr>
        <w:tabs>
          <w:tab w:val="num" w:pos="360"/>
        </w:tabs>
        <w:bidi/>
        <w:spacing w:before="120" w:after="0" w:line="240" w:lineRule="auto"/>
        <w:ind w:left="360" w:hanging="360"/>
        <w:contextualSpacing/>
        <w:jc w:val="both"/>
        <w:rPr>
          <w:rFonts w:ascii="Times New Roman" w:eastAsia="Times New Roman" w:hAnsi="Times New Roman" w:cs="Times New Roman"/>
          <w:sz w:val="24"/>
          <w:szCs w:val="24"/>
          <w:rtl/>
          <w:lang w:eastAsia="fr-FR"/>
        </w:rPr>
      </w:pPr>
      <w:r w:rsidRPr="00D722F9">
        <w:rPr>
          <w:rFonts w:ascii="Wingdings" w:eastAsia="Wingdings" w:hAnsi="Wingdings" w:cs="Wingdings"/>
          <w:spacing w:val="-2"/>
          <w:sz w:val="32"/>
          <w:szCs w:val="32"/>
          <w:lang w:eastAsia="fr-FR"/>
        </w:rPr>
        <w:t></w:t>
      </w:r>
      <w:r w:rsidRPr="00D722F9">
        <w:rPr>
          <w:rFonts w:ascii="Times New Roman" w:eastAsia="Wingdings" w:hAnsi="Times New Roman" w:cs="Times New Roman"/>
          <w:spacing w:val="-2"/>
          <w:sz w:val="14"/>
          <w:szCs w:val="14"/>
          <w:rtl/>
          <w:lang w:eastAsia="fr-FR"/>
        </w:rPr>
        <w:t xml:space="preserve">       </w:t>
      </w:r>
      <w:r w:rsidRPr="00D722F9">
        <w:rPr>
          <w:rFonts w:ascii="Traditional Arabic" w:eastAsia="Times New Roman" w:hAnsi="Traditional Arabic" w:cs="Traditional Arabic"/>
          <w:spacing w:val="-2"/>
          <w:sz w:val="32"/>
          <w:szCs w:val="32"/>
          <w:rtl/>
          <w:lang w:eastAsia="fr-FR"/>
        </w:rPr>
        <w:t xml:space="preserve"> تعديل المادة 9 من القانون العضوي 98-01 وإناطة الاختصاص الابتدائي فقط للمحكمة الإدارية بالجزائر العاصمة بشأن المنازعات الإدارية  المتعلقة بالأشخاص المحددين في المادة المذكورة. وهذا بتشكيلة خاصة كما بينا بغرض  تكريس مبدأ التقاضي على درجتين وهو من أهم </w:t>
      </w:r>
      <w:proofErr w:type="spellStart"/>
      <w:r w:rsidRPr="00D722F9">
        <w:rPr>
          <w:rFonts w:ascii="Traditional Arabic" w:eastAsia="Times New Roman" w:hAnsi="Traditional Arabic" w:cs="Traditional Arabic"/>
          <w:spacing w:val="-2"/>
          <w:sz w:val="32"/>
          <w:szCs w:val="32"/>
          <w:rtl/>
          <w:lang w:eastAsia="fr-FR"/>
        </w:rPr>
        <w:t>مبادىء</w:t>
      </w:r>
      <w:proofErr w:type="spellEnd"/>
      <w:r w:rsidRPr="00D722F9">
        <w:rPr>
          <w:rFonts w:ascii="Traditional Arabic" w:eastAsia="Times New Roman" w:hAnsi="Traditional Arabic" w:cs="Traditional Arabic"/>
          <w:spacing w:val="-2"/>
          <w:sz w:val="32"/>
          <w:szCs w:val="32"/>
          <w:rtl/>
          <w:lang w:eastAsia="fr-FR"/>
        </w:rPr>
        <w:t xml:space="preserve"> النظام القضائي الجزائري.</w:t>
      </w:r>
    </w:p>
    <w:p w:rsidR="00D722F9" w:rsidRPr="00D722F9" w:rsidRDefault="00D722F9" w:rsidP="00D722F9">
      <w:pPr>
        <w:tabs>
          <w:tab w:val="num" w:pos="360"/>
        </w:tabs>
        <w:bidi/>
        <w:spacing w:before="120" w:after="0" w:line="240" w:lineRule="auto"/>
        <w:ind w:left="360" w:hanging="360"/>
        <w:contextualSpacing/>
        <w:jc w:val="both"/>
        <w:rPr>
          <w:rFonts w:ascii="Times New Roman" w:eastAsia="Times New Roman" w:hAnsi="Times New Roman" w:cs="Times New Roman"/>
          <w:sz w:val="24"/>
          <w:szCs w:val="24"/>
          <w:rtl/>
          <w:lang w:eastAsia="fr-FR"/>
        </w:rPr>
      </w:pPr>
      <w:r w:rsidRPr="00D722F9">
        <w:rPr>
          <w:rFonts w:ascii="Wingdings" w:eastAsia="Wingdings" w:hAnsi="Wingdings" w:cs="Wingdings"/>
          <w:sz w:val="32"/>
          <w:szCs w:val="32"/>
          <w:lang w:eastAsia="fr-FR"/>
        </w:rPr>
        <w:t></w:t>
      </w:r>
      <w:r w:rsidRPr="00D722F9">
        <w:rPr>
          <w:rFonts w:ascii="Times New Roman" w:eastAsia="Wingdings" w:hAnsi="Times New Roman" w:cs="Times New Roman"/>
          <w:sz w:val="14"/>
          <w:szCs w:val="14"/>
          <w:rtl/>
          <w:lang w:eastAsia="fr-FR"/>
        </w:rPr>
        <w:t xml:space="preserve">       </w:t>
      </w:r>
      <w:r w:rsidRPr="00D722F9">
        <w:rPr>
          <w:rFonts w:ascii="Traditional Arabic" w:eastAsia="Times New Roman" w:hAnsi="Traditional Arabic" w:cs="Traditional Arabic"/>
          <w:sz w:val="32"/>
          <w:szCs w:val="32"/>
          <w:rtl/>
          <w:lang w:eastAsia="fr-FR"/>
        </w:rPr>
        <w:t>ضرورة اختيار المحكمين من أعوان الدولة الذين لهم علاقة بمجال الصفقات ومن إدارات مختلفة كالمالية والتجارة والأشغال العمومية والخزينة بما يعطي لآلية التحكيم مكانة أرفع، ونتائج أفضل في حسم منازعات الصفقات العمومية.</w:t>
      </w:r>
    </w:p>
    <w:bookmarkStart w:id="19" w:name="_ftn1"/>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[1]</w:t>
      </w:r>
      <w:r w:rsidRPr="00D722F9">
        <w:rPr>
          <w:rFonts w:ascii="Times New Roman" w:eastAsia="Times New Roman" w:hAnsi="Times New Roman" w:cs="Times New Roman"/>
          <w:sz w:val="24"/>
          <w:szCs w:val="24"/>
          <w:rtl/>
          <w:lang w:eastAsia="fr-FR"/>
        </w:rPr>
        <w:fldChar w:fldCharType="end"/>
      </w:r>
      <w:bookmarkEnd w:id="19"/>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 xml:space="preserve">أنظر الدكتور عمار </w:t>
      </w:r>
      <w:proofErr w:type="spellStart"/>
      <w:r w:rsidRPr="00D722F9">
        <w:rPr>
          <w:rFonts w:ascii="Times New Roman" w:eastAsia="Times New Roman" w:hAnsi="Times New Roman" w:cs="Traditional Arabic"/>
          <w:sz w:val="24"/>
          <w:szCs w:val="24"/>
          <w:rtl/>
          <w:lang w:eastAsia="fr-FR" w:bidi="ar-DZ"/>
        </w:rPr>
        <w:t>بوضياف</w:t>
      </w:r>
      <w:proofErr w:type="spellEnd"/>
      <w:r w:rsidRPr="00D722F9">
        <w:rPr>
          <w:rFonts w:ascii="Times New Roman" w:eastAsia="Times New Roman" w:hAnsi="Times New Roman" w:cs="Traditional Arabic"/>
          <w:sz w:val="24"/>
          <w:szCs w:val="24"/>
          <w:rtl/>
          <w:lang w:eastAsia="fr-FR" w:bidi="ar-DZ"/>
        </w:rPr>
        <w:t>،شرح تنظيم الصفقات العمومية،الجزائر،جسور للنشر،2011،ص180.</w:t>
      </w:r>
    </w:p>
    <w:bookmarkStart w:id="20" w:name="_ftn2"/>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"_ftnref2"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[2]</w:t>
      </w:r>
      <w:r w:rsidRPr="00D722F9">
        <w:rPr>
          <w:rFonts w:ascii="Times New Roman" w:eastAsia="Times New Roman" w:hAnsi="Times New Roman" w:cs="Times New Roman"/>
          <w:sz w:val="24"/>
          <w:szCs w:val="24"/>
          <w:rtl/>
          <w:lang w:eastAsia="fr-FR"/>
        </w:rPr>
        <w:fldChar w:fldCharType="end"/>
      </w:r>
      <w:bookmarkEnd w:id="20"/>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 xml:space="preserve">راجع بخصوص تشكيلة لجان الصفقات العمومية،الدكتور عمار </w:t>
      </w:r>
      <w:proofErr w:type="spellStart"/>
      <w:r w:rsidRPr="00D722F9">
        <w:rPr>
          <w:rFonts w:ascii="Times New Roman" w:eastAsia="Times New Roman" w:hAnsi="Times New Roman" w:cs="Traditional Arabic"/>
          <w:sz w:val="24"/>
          <w:szCs w:val="24"/>
          <w:rtl/>
          <w:lang w:eastAsia="fr-FR" w:bidi="ar-DZ"/>
        </w:rPr>
        <w:t>بوضياف</w:t>
      </w:r>
      <w:proofErr w:type="spellEnd"/>
      <w:r w:rsidRPr="00D722F9">
        <w:rPr>
          <w:rFonts w:ascii="Times New Roman" w:eastAsia="Times New Roman" w:hAnsi="Times New Roman" w:cs="Traditional Arabic"/>
          <w:sz w:val="24"/>
          <w:szCs w:val="24"/>
          <w:rtl/>
          <w:lang w:eastAsia="fr-FR" w:bidi="ar-DZ"/>
        </w:rPr>
        <w:t>،المرجع نفسه،ص253 وما بعدها.</w:t>
      </w:r>
    </w:p>
    <w:bookmarkStart w:id="21" w:name="_ftn3"/>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"_ftnref3"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[3]</w:t>
      </w:r>
      <w:r w:rsidRPr="00D722F9">
        <w:rPr>
          <w:rFonts w:ascii="Times New Roman" w:eastAsia="Times New Roman" w:hAnsi="Times New Roman" w:cs="Times New Roman"/>
          <w:sz w:val="24"/>
          <w:szCs w:val="24"/>
          <w:rtl/>
          <w:lang w:eastAsia="fr-FR"/>
        </w:rPr>
        <w:fldChar w:fldCharType="end"/>
      </w:r>
      <w:bookmarkEnd w:id="21"/>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proofErr w:type="spellStart"/>
      <w:r w:rsidRPr="00D722F9">
        <w:rPr>
          <w:rFonts w:ascii="Times New Roman" w:eastAsia="Times New Roman" w:hAnsi="Times New Roman" w:cs="Times New Roman" w:hint="cs"/>
          <w:sz w:val="24"/>
          <w:szCs w:val="24"/>
          <w:rtl/>
          <w:lang w:eastAsia="fr-FR" w:bidi="ar-DZ"/>
        </w:rPr>
        <w:t>بوشكيوة</w:t>
      </w:r>
      <w:proofErr w:type="spellEnd"/>
      <w:r w:rsidRPr="00D722F9">
        <w:rPr>
          <w:rFonts w:ascii="Times New Roman" w:eastAsia="Times New Roman" w:hAnsi="Times New Roman" w:cs="Times New Roman" w:hint="cs"/>
          <w:sz w:val="24"/>
          <w:szCs w:val="24"/>
          <w:rtl/>
          <w:lang w:eastAsia="fr-FR" w:bidi="ar-DZ"/>
        </w:rPr>
        <w:t xml:space="preserve"> عثمان،التوازن المالي للصفقات العمومية،مذكرة ماجستير،جامعة شوق </w:t>
      </w:r>
      <w:proofErr w:type="spellStart"/>
      <w:r w:rsidRPr="00D722F9">
        <w:rPr>
          <w:rFonts w:ascii="Times New Roman" w:eastAsia="Times New Roman" w:hAnsi="Times New Roman" w:cs="Times New Roman" w:hint="cs"/>
          <w:sz w:val="24"/>
          <w:szCs w:val="24"/>
          <w:rtl/>
          <w:lang w:eastAsia="fr-FR" w:bidi="ar-DZ"/>
        </w:rPr>
        <w:t>اهراس</w:t>
      </w:r>
      <w:proofErr w:type="spellEnd"/>
      <w:r w:rsidRPr="00D722F9">
        <w:rPr>
          <w:rFonts w:ascii="Times New Roman" w:eastAsia="Times New Roman" w:hAnsi="Times New Roman" w:cs="Times New Roman" w:hint="cs"/>
          <w:sz w:val="24"/>
          <w:szCs w:val="24"/>
          <w:rtl/>
          <w:lang w:eastAsia="fr-FR" w:bidi="ar-DZ"/>
        </w:rPr>
        <w:t>،الجزائر،2005،ص60</w:t>
      </w:r>
      <w:r w:rsidRPr="00D722F9">
        <w:rPr>
          <w:rFonts w:ascii="Times New Roman" w:eastAsia="Times New Roman" w:hAnsi="Times New Roman" w:cs="Traditional Arabic"/>
          <w:sz w:val="24"/>
          <w:szCs w:val="24"/>
          <w:rtl/>
          <w:lang w:eastAsia="fr-FR" w:bidi="ar-DZ"/>
        </w:rPr>
        <w:t>.</w:t>
      </w:r>
    </w:p>
    <w:bookmarkStart w:id="22" w:name="_ftn4"/>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"_ftnref4"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[4]</w:t>
      </w:r>
      <w:r w:rsidRPr="00D722F9">
        <w:rPr>
          <w:rFonts w:ascii="Times New Roman" w:eastAsia="Times New Roman" w:hAnsi="Times New Roman" w:cs="Times New Roman"/>
          <w:sz w:val="24"/>
          <w:szCs w:val="24"/>
          <w:rtl/>
          <w:lang w:eastAsia="fr-FR"/>
        </w:rPr>
        <w:fldChar w:fldCharType="end"/>
      </w:r>
      <w:bookmarkEnd w:id="22"/>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وهو ما سجله أيضا أستاذنا الدكتور محمد الصغير بعلي ،الوجيز في المنازعات الإدارية،الجزائر،دار العلوم،2005،ص226</w:t>
      </w:r>
      <w:proofErr w:type="gramStart"/>
      <w:r w:rsidRPr="00D722F9">
        <w:rPr>
          <w:rFonts w:ascii="Times New Roman" w:eastAsia="Times New Roman" w:hAnsi="Times New Roman" w:cs="Traditional Arabic"/>
          <w:sz w:val="24"/>
          <w:szCs w:val="24"/>
          <w:rtl/>
          <w:lang w:eastAsia="fr-FR" w:bidi="ar-DZ"/>
        </w:rPr>
        <w:t>..</w:t>
      </w:r>
      <w:proofErr w:type="gramEnd"/>
    </w:p>
    <w:bookmarkStart w:id="23" w:name="_ftn5"/>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"_ftnref5"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[5]</w:t>
      </w:r>
      <w:r w:rsidRPr="00D722F9">
        <w:rPr>
          <w:rFonts w:ascii="Times New Roman" w:eastAsia="Times New Roman" w:hAnsi="Times New Roman" w:cs="Times New Roman"/>
          <w:sz w:val="24"/>
          <w:szCs w:val="24"/>
          <w:rtl/>
          <w:lang w:eastAsia="fr-FR"/>
        </w:rPr>
        <w:fldChar w:fldCharType="end"/>
      </w:r>
      <w:bookmarkEnd w:id="23"/>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 xml:space="preserve">الدكتور حسين </w:t>
      </w:r>
      <w:proofErr w:type="spellStart"/>
      <w:r w:rsidRPr="00D722F9">
        <w:rPr>
          <w:rFonts w:ascii="Times New Roman" w:eastAsia="Times New Roman" w:hAnsi="Times New Roman" w:cs="Traditional Arabic"/>
          <w:sz w:val="24"/>
          <w:szCs w:val="24"/>
          <w:rtl/>
          <w:lang w:eastAsia="fr-FR" w:bidi="ar-DZ"/>
        </w:rPr>
        <w:t>فريجة</w:t>
      </w:r>
      <w:proofErr w:type="spellEnd"/>
      <w:r w:rsidRPr="00D722F9">
        <w:rPr>
          <w:rFonts w:ascii="Times New Roman" w:eastAsia="Times New Roman" w:hAnsi="Times New Roman" w:cs="Traditional Arabic"/>
          <w:sz w:val="24"/>
          <w:szCs w:val="24"/>
          <w:rtl/>
          <w:lang w:eastAsia="fr-FR" w:bidi="ar-DZ"/>
        </w:rPr>
        <w:t>،شرح المنازعات الإدارية،الجزائر،دار الخلدونية،2011،ص 182.</w:t>
      </w:r>
    </w:p>
    <w:bookmarkStart w:id="24" w:name="_ftn6"/>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"_ftnref6"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[6]</w:t>
      </w:r>
      <w:r w:rsidRPr="00D722F9">
        <w:rPr>
          <w:rFonts w:ascii="Times New Roman" w:eastAsia="Times New Roman" w:hAnsi="Times New Roman" w:cs="Times New Roman"/>
          <w:sz w:val="24"/>
          <w:szCs w:val="24"/>
          <w:rtl/>
          <w:lang w:eastAsia="fr-FR"/>
        </w:rPr>
        <w:fldChar w:fldCharType="end"/>
      </w:r>
      <w:bookmarkEnd w:id="24"/>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 xml:space="preserve">الدكتور عمار </w:t>
      </w:r>
      <w:proofErr w:type="spellStart"/>
      <w:r w:rsidRPr="00D722F9">
        <w:rPr>
          <w:rFonts w:ascii="Times New Roman" w:eastAsia="Times New Roman" w:hAnsi="Times New Roman" w:cs="Traditional Arabic"/>
          <w:sz w:val="24"/>
          <w:szCs w:val="24"/>
          <w:rtl/>
          <w:lang w:eastAsia="fr-FR" w:bidi="ar-DZ"/>
        </w:rPr>
        <w:t>بوضياف</w:t>
      </w:r>
      <w:proofErr w:type="spellEnd"/>
      <w:r w:rsidRPr="00D722F9">
        <w:rPr>
          <w:rFonts w:ascii="Times New Roman" w:eastAsia="Times New Roman" w:hAnsi="Times New Roman" w:cs="Traditional Arabic"/>
          <w:sz w:val="24"/>
          <w:szCs w:val="24"/>
          <w:rtl/>
          <w:lang w:eastAsia="fr-FR" w:bidi="ar-DZ"/>
        </w:rPr>
        <w:t xml:space="preserve">،المعيار العضوي وإشكالاته القانونية،مجلة دفاتر القانون والسياسة،جامعة </w:t>
      </w:r>
      <w:proofErr w:type="spellStart"/>
      <w:r w:rsidRPr="00D722F9">
        <w:rPr>
          <w:rFonts w:ascii="Times New Roman" w:eastAsia="Times New Roman" w:hAnsi="Times New Roman" w:cs="Traditional Arabic"/>
          <w:sz w:val="24"/>
          <w:szCs w:val="24"/>
          <w:rtl/>
          <w:lang w:eastAsia="fr-FR" w:bidi="ar-DZ"/>
        </w:rPr>
        <w:t>ورقلة</w:t>
      </w:r>
      <w:proofErr w:type="spellEnd"/>
      <w:r w:rsidRPr="00D722F9">
        <w:rPr>
          <w:rFonts w:ascii="Times New Roman" w:eastAsia="Times New Roman" w:hAnsi="Times New Roman" w:cs="Traditional Arabic"/>
          <w:sz w:val="24"/>
          <w:szCs w:val="24"/>
          <w:rtl/>
          <w:lang w:eastAsia="fr-FR" w:bidi="ar-DZ"/>
        </w:rPr>
        <w:t>،الجزائر،العدد الخامس،2011،ص21.</w:t>
      </w:r>
    </w:p>
    <w:bookmarkStart w:id="25" w:name="_ftn7"/>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"_ftnref7"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[7]</w:t>
      </w:r>
      <w:r w:rsidRPr="00D722F9">
        <w:rPr>
          <w:rFonts w:ascii="Times New Roman" w:eastAsia="Times New Roman" w:hAnsi="Times New Roman" w:cs="Times New Roman"/>
          <w:sz w:val="24"/>
          <w:szCs w:val="24"/>
          <w:rtl/>
          <w:lang w:eastAsia="fr-FR"/>
        </w:rPr>
        <w:fldChar w:fldCharType="end"/>
      </w:r>
      <w:bookmarkEnd w:id="25"/>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 xml:space="preserve">الدكتور عمار </w:t>
      </w:r>
      <w:proofErr w:type="spellStart"/>
      <w:r w:rsidRPr="00D722F9">
        <w:rPr>
          <w:rFonts w:ascii="Times New Roman" w:eastAsia="Times New Roman" w:hAnsi="Times New Roman" w:cs="Traditional Arabic"/>
          <w:sz w:val="24"/>
          <w:szCs w:val="24"/>
          <w:rtl/>
          <w:lang w:eastAsia="fr-FR" w:bidi="ar-DZ"/>
        </w:rPr>
        <w:t>بوضياف</w:t>
      </w:r>
      <w:proofErr w:type="spellEnd"/>
      <w:r w:rsidRPr="00D722F9">
        <w:rPr>
          <w:rFonts w:ascii="Times New Roman" w:eastAsia="Times New Roman" w:hAnsi="Times New Roman" w:cs="Traditional Arabic"/>
          <w:sz w:val="24"/>
          <w:szCs w:val="24"/>
          <w:rtl/>
          <w:lang w:eastAsia="fr-FR" w:bidi="ar-DZ"/>
        </w:rPr>
        <w:t>،القضاء الإداري،الجزائر، جسور للنشر والتوزيع،2008،ص93. وأيضا الدكتور بعلي محمد الصغير،الوجيز في الإجراءات القضائية الإدارية،الجزائر،دار العلوم ،2010،ص16.</w:t>
      </w:r>
    </w:p>
    <w:bookmarkStart w:id="26" w:name="_ftn8"/>
    <w:p w:rsidR="00D722F9" w:rsidRPr="00D722F9" w:rsidRDefault="00D722F9" w:rsidP="00D722F9">
      <w:pPr>
        <w:tabs>
          <w:tab w:val="right" w:pos="6690"/>
        </w:tabs>
        <w:bidi/>
        <w:spacing w:before="100" w:beforeAutospacing="1" w:after="100" w:afterAutospacing="1" w:line="280" w:lineRule="exact"/>
        <w:ind w:left="28"/>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"_ftnref8"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[8]</w:t>
      </w:r>
      <w:r w:rsidRPr="00D722F9">
        <w:rPr>
          <w:rFonts w:ascii="Times New Roman" w:eastAsia="Times New Roman" w:hAnsi="Times New Roman" w:cs="Times New Roman"/>
          <w:sz w:val="24"/>
          <w:szCs w:val="24"/>
          <w:rtl/>
          <w:lang w:eastAsia="fr-FR"/>
        </w:rPr>
        <w:fldChar w:fldCharType="end"/>
      </w:r>
      <w:bookmarkEnd w:id="26"/>
      <w:r w:rsidRPr="00D722F9">
        <w:rPr>
          <w:rFonts w:ascii="Times New Roman" w:eastAsia="Times New Roman" w:hAnsi="Times New Roman" w:cs="Times New Roman"/>
          <w:sz w:val="20"/>
          <w:szCs w:val="20"/>
          <w:lang w:eastAsia="fr-FR"/>
        </w:rPr>
        <w:t xml:space="preserve"> </w:t>
      </w:r>
      <w:r w:rsidRPr="00D722F9">
        <w:rPr>
          <w:rFonts w:ascii="Times New Roman" w:eastAsia="Times New Roman" w:hAnsi="Times New Roman" w:cs="Traditional Arabic"/>
          <w:sz w:val="20"/>
          <w:szCs w:val="20"/>
          <w:rtl/>
          <w:lang w:eastAsia="fr-FR"/>
        </w:rPr>
        <w:t xml:space="preserve">-  </w:t>
      </w:r>
      <w:r w:rsidRPr="00D722F9">
        <w:rPr>
          <w:rFonts w:ascii="Times New Roman" w:eastAsia="Times New Roman" w:hAnsi="Times New Roman" w:cs="Traditional Arabic"/>
          <w:sz w:val="20"/>
          <w:szCs w:val="20"/>
          <w:rtl/>
          <w:lang w:eastAsia="fr-FR" w:bidi="ar-DZ"/>
        </w:rPr>
        <w:t xml:space="preserve">أنظر على سبيل المثال قرار مجلس الدولة الجزائري بتاريخ  20/01/2004  بلدية </w:t>
      </w:r>
      <w:proofErr w:type="spellStart"/>
      <w:r w:rsidRPr="00D722F9">
        <w:rPr>
          <w:rFonts w:ascii="Times New Roman" w:eastAsia="Times New Roman" w:hAnsi="Times New Roman" w:cs="Traditional Arabic"/>
          <w:sz w:val="20"/>
          <w:szCs w:val="20"/>
          <w:rtl/>
          <w:lang w:eastAsia="fr-FR" w:bidi="ar-DZ"/>
        </w:rPr>
        <w:t>باتنة</w:t>
      </w:r>
      <w:proofErr w:type="spellEnd"/>
      <w:r w:rsidRPr="00D722F9">
        <w:rPr>
          <w:rFonts w:ascii="Times New Roman" w:eastAsia="Times New Roman" w:hAnsi="Times New Roman" w:cs="Traditional Arabic"/>
          <w:sz w:val="20"/>
          <w:szCs w:val="20"/>
          <w:rtl/>
          <w:lang w:eastAsia="fr-FR" w:bidi="ar-DZ"/>
        </w:rPr>
        <w:t xml:space="preserve"> ضد المؤسسة العمومية الاقتصادية  للبناء  و توفير الخدمات الملف رقم 013565  فهرس 83 ( غير منشور) .</w:t>
      </w:r>
    </w:p>
    <w:p w:rsidR="00D722F9" w:rsidRPr="00D722F9" w:rsidRDefault="00D722F9" w:rsidP="00D722F9">
      <w:pPr>
        <w:tabs>
          <w:tab w:val="right" w:pos="6690"/>
        </w:tabs>
        <w:bidi/>
        <w:spacing w:before="100" w:beforeAutospacing="1" w:after="100" w:afterAutospacing="1" w:line="280" w:lineRule="exact"/>
        <w:ind w:left="28"/>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20"/>
          <w:szCs w:val="20"/>
          <w:rtl/>
          <w:lang w:eastAsia="fr-FR" w:bidi="ar-DZ"/>
        </w:rPr>
        <w:lastRenderedPageBreak/>
        <w:t xml:space="preserve">         والقرار المؤرخ في 15/04/2003 مقاولة الأشغال العمومية </w:t>
      </w:r>
      <w:proofErr w:type="spellStart"/>
      <w:r w:rsidRPr="00D722F9">
        <w:rPr>
          <w:rFonts w:ascii="Times New Roman" w:eastAsia="Times New Roman" w:hAnsi="Times New Roman" w:cs="Traditional Arabic"/>
          <w:sz w:val="20"/>
          <w:szCs w:val="20"/>
          <w:rtl/>
          <w:lang w:eastAsia="fr-FR" w:bidi="ar-DZ"/>
        </w:rPr>
        <w:t>لزعر</w:t>
      </w:r>
      <w:proofErr w:type="spellEnd"/>
      <w:r w:rsidRPr="00D722F9">
        <w:rPr>
          <w:rFonts w:ascii="Times New Roman" w:eastAsia="Times New Roman" w:hAnsi="Times New Roman" w:cs="Traditional Arabic"/>
          <w:sz w:val="20"/>
          <w:szCs w:val="20"/>
          <w:rtl/>
          <w:lang w:eastAsia="fr-FR" w:bidi="ar-DZ"/>
        </w:rPr>
        <w:t xml:space="preserve"> </w:t>
      </w:r>
      <w:proofErr w:type="spellStart"/>
      <w:r w:rsidRPr="00D722F9">
        <w:rPr>
          <w:rFonts w:ascii="Times New Roman" w:eastAsia="Times New Roman" w:hAnsi="Times New Roman" w:cs="Traditional Arabic"/>
          <w:sz w:val="20"/>
          <w:szCs w:val="20"/>
          <w:rtl/>
          <w:lang w:eastAsia="fr-FR" w:bidi="ar-DZ"/>
        </w:rPr>
        <w:t>ميلود</w:t>
      </w:r>
      <w:proofErr w:type="spellEnd"/>
      <w:r w:rsidRPr="00D722F9">
        <w:rPr>
          <w:rFonts w:ascii="Times New Roman" w:eastAsia="Times New Roman" w:hAnsi="Times New Roman" w:cs="Traditional Arabic"/>
          <w:sz w:val="20"/>
          <w:szCs w:val="20"/>
          <w:rtl/>
          <w:lang w:eastAsia="fr-FR" w:bidi="ar-DZ"/>
        </w:rPr>
        <w:t xml:space="preserve"> ضد بلدية التنس ملف رقم 008072 فهرس الغرفة الأولى ( غير منشور) والقرار المؤرخ 17/06/2003  المؤسسة الخاصة للأشغال العمومية و العمارات ضد رئيس  المجلس الشعبي البلدي لبلدية </w:t>
      </w:r>
      <w:proofErr w:type="spellStart"/>
      <w:r w:rsidRPr="00D722F9">
        <w:rPr>
          <w:rFonts w:ascii="Times New Roman" w:eastAsia="Times New Roman" w:hAnsi="Times New Roman" w:cs="Traditional Arabic"/>
          <w:sz w:val="20"/>
          <w:szCs w:val="20"/>
          <w:rtl/>
          <w:lang w:eastAsia="fr-FR" w:bidi="ar-DZ"/>
        </w:rPr>
        <w:t>بوزريعة</w:t>
      </w:r>
      <w:proofErr w:type="spellEnd"/>
      <w:r w:rsidRPr="00D722F9">
        <w:rPr>
          <w:rFonts w:ascii="Times New Roman" w:eastAsia="Times New Roman" w:hAnsi="Times New Roman" w:cs="Traditional Arabic"/>
          <w:sz w:val="20"/>
          <w:szCs w:val="20"/>
          <w:rtl/>
          <w:lang w:eastAsia="fr-FR" w:bidi="ar-DZ"/>
        </w:rPr>
        <w:t xml:space="preserve"> الغرفة الأولى  فهرس 477 ملف رقم 007887 . (غير منشور).</w:t>
      </w:r>
    </w:p>
    <w:bookmarkStart w:id="27" w:name="_ftn9"/>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"_ftnref9"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raditional Arabic"/>
          <w:color w:val="0000FF"/>
          <w:sz w:val="20"/>
          <w:u w:val="single"/>
          <w:lang w:eastAsia="fr-FR"/>
        </w:rPr>
        <w:t>[9]</w:t>
      </w:r>
      <w:r w:rsidRPr="00D722F9">
        <w:rPr>
          <w:rFonts w:ascii="Times New Roman" w:eastAsia="Times New Roman" w:hAnsi="Times New Roman" w:cs="Times New Roman"/>
          <w:sz w:val="24"/>
          <w:szCs w:val="24"/>
          <w:rtl/>
          <w:lang w:eastAsia="fr-FR"/>
        </w:rPr>
        <w:fldChar w:fldCharType="end"/>
      </w:r>
      <w:bookmarkEnd w:id="27"/>
      <w:r w:rsidRPr="00D722F9">
        <w:rPr>
          <w:rFonts w:ascii="Times New Roman" w:eastAsia="Times New Roman" w:hAnsi="Times New Roman" w:cs="Traditional Arabic"/>
          <w:sz w:val="20"/>
          <w:szCs w:val="20"/>
          <w:lang w:eastAsia="fr-FR"/>
        </w:rPr>
        <w:t xml:space="preserve"> </w:t>
      </w:r>
      <w:r w:rsidRPr="00D722F9">
        <w:rPr>
          <w:rFonts w:ascii="Times New Roman" w:eastAsia="Times New Roman" w:hAnsi="Times New Roman" w:cs="Traditional Arabic"/>
          <w:spacing w:val="-4"/>
          <w:sz w:val="20"/>
          <w:szCs w:val="20"/>
          <w:rtl/>
          <w:lang w:eastAsia="fr-FR"/>
        </w:rPr>
        <w:t xml:space="preserve">- </w:t>
      </w:r>
      <w:r w:rsidRPr="00D722F9">
        <w:rPr>
          <w:rFonts w:ascii="Times New Roman" w:eastAsia="Times New Roman" w:hAnsi="Times New Roman" w:cs="Traditional Arabic"/>
          <w:spacing w:val="-4"/>
          <w:sz w:val="20"/>
          <w:szCs w:val="20"/>
          <w:rtl/>
          <w:lang w:eastAsia="fr-FR" w:bidi="ar-DZ"/>
        </w:rPr>
        <w:t xml:space="preserve"> أنظر على سبيل المثال قرار مجلس الدولة الغرفة الأولى ملف رقم 006052 بتاريخ 2003 قضية ق.ع ضد بلدية           </w:t>
      </w:r>
      <w:proofErr w:type="spellStart"/>
      <w:r w:rsidRPr="00D722F9">
        <w:rPr>
          <w:rFonts w:ascii="Times New Roman" w:eastAsia="Times New Roman" w:hAnsi="Times New Roman" w:cs="Traditional Arabic"/>
          <w:spacing w:val="-4"/>
          <w:sz w:val="20"/>
          <w:szCs w:val="20"/>
          <w:rtl/>
          <w:lang w:eastAsia="fr-FR" w:bidi="ar-DZ"/>
        </w:rPr>
        <w:t>متليلي</w:t>
      </w:r>
      <w:proofErr w:type="spellEnd"/>
      <w:r w:rsidRPr="00D722F9">
        <w:rPr>
          <w:rFonts w:ascii="Times New Roman" w:eastAsia="Times New Roman" w:hAnsi="Times New Roman" w:cs="Traditional Arabic"/>
          <w:spacing w:val="-4"/>
          <w:sz w:val="20"/>
          <w:szCs w:val="20"/>
          <w:rtl/>
          <w:lang w:eastAsia="fr-FR" w:bidi="ar-DZ"/>
        </w:rPr>
        <w:t xml:space="preserve"> وموقفه من الجمع بين مبلغ الأشغال الإضافة والمطالبة بفوائد التأخير مجلة مجلس الدولة ، العدد 4  - 2004 –   ص71.</w:t>
      </w:r>
    </w:p>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20"/>
          <w:szCs w:val="20"/>
          <w:rtl/>
          <w:lang w:eastAsia="fr-FR" w:bidi="ar-DZ"/>
        </w:rPr>
        <w:t xml:space="preserve">         - وقراره المؤرخ في 12/05/2005 الغرفة الأولى فهرس 927 قضية ق.ع.ب </w:t>
      </w:r>
      <w:proofErr w:type="gramStart"/>
      <w:r w:rsidRPr="00D722F9">
        <w:rPr>
          <w:rFonts w:ascii="Times New Roman" w:eastAsia="Times New Roman" w:hAnsi="Times New Roman" w:cs="Traditional Arabic"/>
          <w:sz w:val="20"/>
          <w:szCs w:val="20"/>
          <w:rtl/>
          <w:lang w:eastAsia="fr-FR" w:bidi="ar-DZ"/>
        </w:rPr>
        <w:t>ضد</w:t>
      </w:r>
      <w:proofErr w:type="gramEnd"/>
      <w:r w:rsidRPr="00D722F9">
        <w:rPr>
          <w:rFonts w:ascii="Times New Roman" w:eastAsia="Times New Roman" w:hAnsi="Times New Roman" w:cs="Traditional Arabic"/>
          <w:sz w:val="20"/>
          <w:szCs w:val="20"/>
          <w:rtl/>
          <w:lang w:eastAsia="fr-FR" w:bidi="ar-DZ"/>
        </w:rPr>
        <w:t xml:space="preserve"> مدير الشباب و الرياضة لولاية </w:t>
      </w:r>
    </w:p>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20"/>
          <w:szCs w:val="20"/>
          <w:rtl/>
          <w:lang w:eastAsia="fr-FR" w:bidi="ar-DZ"/>
        </w:rPr>
        <w:t xml:space="preserve">         </w:t>
      </w:r>
      <w:proofErr w:type="spellStart"/>
      <w:r w:rsidRPr="00D722F9">
        <w:rPr>
          <w:rFonts w:ascii="Times New Roman" w:eastAsia="Times New Roman" w:hAnsi="Times New Roman" w:cs="Traditional Arabic"/>
          <w:sz w:val="20"/>
          <w:szCs w:val="20"/>
          <w:rtl/>
          <w:lang w:eastAsia="fr-FR" w:bidi="ar-DZ"/>
        </w:rPr>
        <w:t>البويرة</w:t>
      </w:r>
      <w:proofErr w:type="spellEnd"/>
      <w:r w:rsidRPr="00D722F9">
        <w:rPr>
          <w:rFonts w:ascii="Times New Roman" w:eastAsia="Times New Roman" w:hAnsi="Times New Roman" w:cs="Traditional Arabic"/>
          <w:sz w:val="20"/>
          <w:szCs w:val="20"/>
          <w:rtl/>
          <w:lang w:eastAsia="fr-FR" w:bidi="ar-DZ"/>
        </w:rPr>
        <w:t xml:space="preserve"> مجلة مجلس الدولة العدد7 ،2005.</w:t>
      </w:r>
    </w:p>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bookmarkStart w:id="28" w:name="_ftn10"/>
      <w:bookmarkEnd w:id="28"/>
      <w:r w:rsidRPr="00D722F9">
        <w:rPr>
          <w:rFonts w:ascii="Times New Roman" w:eastAsia="Times New Roman" w:hAnsi="Times New Roman" w:cs="Traditional Arabic"/>
          <w:sz w:val="20"/>
          <w:szCs w:val="20"/>
          <w:rtl/>
          <w:lang w:eastAsia="fr-FR"/>
        </w:rPr>
        <w:t>-</w:t>
      </w:r>
      <w:r w:rsidRPr="00D722F9">
        <w:rPr>
          <w:rFonts w:ascii="Times New Roman" w:eastAsia="Times New Roman" w:hAnsi="Times New Roman" w:cs="Traditional Arabic"/>
          <w:sz w:val="20"/>
          <w:lang w:eastAsia="fr-FR"/>
        </w:rPr>
        <w:t>[10]</w:t>
      </w:r>
      <w:r w:rsidRPr="00D722F9">
        <w:rPr>
          <w:rFonts w:ascii="Times New Roman" w:eastAsia="Times New Roman" w:hAnsi="Times New Roman" w:cs="Traditional Arabic"/>
          <w:sz w:val="20"/>
          <w:szCs w:val="20"/>
          <w:lang w:eastAsia="fr-FR"/>
        </w:rPr>
        <w:t xml:space="preserve"> </w:t>
      </w:r>
      <w:r w:rsidRPr="00D722F9">
        <w:rPr>
          <w:rFonts w:ascii="Times New Roman" w:eastAsia="Times New Roman" w:hAnsi="Times New Roman" w:cs="Traditional Arabic"/>
          <w:sz w:val="20"/>
          <w:szCs w:val="20"/>
          <w:rtl/>
          <w:lang w:eastAsia="fr-FR"/>
        </w:rPr>
        <w:t>  </w:t>
      </w:r>
      <w:r w:rsidRPr="00D722F9">
        <w:rPr>
          <w:rFonts w:ascii="Times New Roman" w:eastAsia="Times New Roman" w:hAnsi="Times New Roman" w:cs="Traditional Arabic"/>
          <w:sz w:val="20"/>
          <w:szCs w:val="20"/>
          <w:rtl/>
          <w:lang w:eastAsia="fr-FR" w:bidi="ar-DZ"/>
        </w:rPr>
        <w:t xml:space="preserve">أنظر على سبيل المثال قرار مجلس الدولة بتاريخ 16-12-2003 الغرفة الأولى ملف رقم 0011126 فهرس 917 قضية </w:t>
      </w:r>
      <w:proofErr w:type="spellStart"/>
      <w:r w:rsidRPr="00D722F9">
        <w:rPr>
          <w:rFonts w:ascii="Times New Roman" w:eastAsia="Times New Roman" w:hAnsi="Times New Roman" w:cs="Traditional Arabic"/>
          <w:sz w:val="20"/>
          <w:szCs w:val="20"/>
          <w:rtl/>
          <w:lang w:eastAsia="fr-FR" w:bidi="ar-DZ"/>
        </w:rPr>
        <w:t>حرازي</w:t>
      </w:r>
      <w:proofErr w:type="spellEnd"/>
      <w:r w:rsidRPr="00D722F9">
        <w:rPr>
          <w:rFonts w:ascii="Times New Roman" w:eastAsia="Times New Roman" w:hAnsi="Times New Roman" w:cs="Traditional Arabic"/>
          <w:sz w:val="20"/>
          <w:szCs w:val="20"/>
          <w:rtl/>
          <w:lang w:eastAsia="fr-FR" w:bidi="ar-DZ"/>
        </w:rPr>
        <w:t xml:space="preserve"> عائشة ضد بلدية أولاد عيش ( غير منشور).</w:t>
      </w:r>
    </w:p>
    <w:bookmarkStart w:id="29" w:name="_ftn11"/>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"_ftnref11"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raditional Arabic"/>
          <w:color w:val="0000FF"/>
          <w:sz w:val="20"/>
          <w:u w:val="single"/>
          <w:lang w:eastAsia="fr-FR"/>
        </w:rPr>
        <w:t>[11]</w:t>
      </w:r>
      <w:r w:rsidRPr="00D722F9">
        <w:rPr>
          <w:rFonts w:ascii="Times New Roman" w:eastAsia="Times New Roman" w:hAnsi="Times New Roman" w:cs="Times New Roman"/>
          <w:sz w:val="24"/>
          <w:szCs w:val="24"/>
          <w:rtl/>
          <w:lang w:eastAsia="fr-FR"/>
        </w:rPr>
        <w:fldChar w:fldCharType="end"/>
      </w:r>
      <w:bookmarkEnd w:id="29"/>
      <w:r w:rsidRPr="00D722F9">
        <w:rPr>
          <w:rFonts w:ascii="Times New Roman" w:eastAsia="Times New Roman" w:hAnsi="Times New Roman" w:cs="Traditional Arabic"/>
          <w:sz w:val="20"/>
          <w:szCs w:val="20"/>
          <w:lang w:eastAsia="fr-FR"/>
        </w:rPr>
        <w:t xml:space="preserve"> </w:t>
      </w:r>
      <w:r w:rsidRPr="00D722F9">
        <w:rPr>
          <w:rFonts w:ascii="Times New Roman" w:eastAsia="Times New Roman" w:hAnsi="Times New Roman" w:cs="Traditional Arabic"/>
          <w:sz w:val="20"/>
          <w:szCs w:val="20"/>
          <w:rtl/>
          <w:lang w:eastAsia="fr-FR"/>
        </w:rPr>
        <w:t>-</w:t>
      </w:r>
      <w:r w:rsidRPr="00D722F9">
        <w:rPr>
          <w:rFonts w:ascii="Times New Roman" w:eastAsia="Times New Roman" w:hAnsi="Times New Roman" w:cs="Traditional Arabic"/>
          <w:sz w:val="20"/>
          <w:szCs w:val="20"/>
          <w:rtl/>
          <w:lang w:eastAsia="fr-FR" w:bidi="ar-DZ"/>
        </w:rPr>
        <w:t xml:space="preserve">  أنظر قرار مجلس الدولة بتاريخ 12/07/2005 الغرفة الأولى فهرس 870-ملف رقم 020289 بلدية الثنية الأحد ضد ز-د مجلس الدولة، العدد 7، 2005، ص 86. </w:t>
      </w:r>
    </w:p>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bookmarkStart w:id="30" w:name="_ftn12"/>
      <w:bookmarkEnd w:id="30"/>
      <w:r w:rsidRPr="00D722F9">
        <w:rPr>
          <w:rFonts w:ascii="Times New Roman" w:eastAsia="Times New Roman" w:hAnsi="Times New Roman" w:cs="Traditional Arabic"/>
          <w:sz w:val="20"/>
          <w:szCs w:val="20"/>
          <w:rtl/>
          <w:lang w:eastAsia="fr-FR" w:bidi="ar-DZ"/>
        </w:rPr>
        <w:t>-</w:t>
      </w:r>
      <w:r w:rsidRPr="00D722F9">
        <w:rPr>
          <w:rFonts w:ascii="Times New Roman" w:eastAsia="Times New Roman" w:hAnsi="Times New Roman" w:cs="Traditional Arabic"/>
          <w:sz w:val="20"/>
          <w:lang w:eastAsia="fr-FR"/>
        </w:rPr>
        <w:t>[12]</w:t>
      </w:r>
      <w:r w:rsidRPr="00D722F9">
        <w:rPr>
          <w:rFonts w:ascii="Times New Roman" w:eastAsia="Times New Roman" w:hAnsi="Times New Roman" w:cs="Traditional Arabic"/>
          <w:sz w:val="20"/>
          <w:szCs w:val="20"/>
          <w:lang w:eastAsia="fr-FR"/>
        </w:rPr>
        <w:t xml:space="preserve"> </w:t>
      </w:r>
      <w:r w:rsidRPr="00D722F9">
        <w:rPr>
          <w:rFonts w:ascii="Times New Roman" w:eastAsia="Times New Roman" w:hAnsi="Times New Roman" w:cs="Traditional Arabic"/>
          <w:sz w:val="20"/>
          <w:szCs w:val="20"/>
          <w:rtl/>
          <w:lang w:eastAsia="fr-FR" w:bidi="ar-DZ"/>
        </w:rPr>
        <w:t>  </w:t>
      </w:r>
      <w:proofErr w:type="gramStart"/>
      <w:r w:rsidRPr="00D722F9">
        <w:rPr>
          <w:rFonts w:ascii="Times New Roman" w:eastAsia="Times New Roman" w:hAnsi="Times New Roman" w:cs="Traditional Arabic"/>
          <w:sz w:val="20"/>
          <w:szCs w:val="20"/>
          <w:rtl/>
          <w:lang w:eastAsia="fr-FR" w:bidi="ar-DZ"/>
        </w:rPr>
        <w:t>أنظر</w:t>
      </w:r>
      <w:proofErr w:type="gramEnd"/>
      <w:r w:rsidRPr="00D722F9">
        <w:rPr>
          <w:rFonts w:ascii="Times New Roman" w:eastAsia="Times New Roman" w:hAnsi="Times New Roman" w:cs="Traditional Arabic"/>
          <w:sz w:val="20"/>
          <w:szCs w:val="20"/>
          <w:rtl/>
          <w:lang w:eastAsia="fr-FR" w:bidi="ar-DZ"/>
        </w:rPr>
        <w:t xml:space="preserve"> قرار مجلس الدولة الغرفة الأولى 20/5/2003 ملف رقم 009768  فهرس 429 رئيس المجلس الشعبي البلدي  بسكرة ضد بن يحي أحمد ( غير منشور).</w:t>
      </w:r>
    </w:p>
    <w:bookmarkStart w:id="31" w:name="_ftn13"/>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"_ftnref13"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raditional Arabic"/>
          <w:color w:val="0000FF"/>
          <w:sz w:val="20"/>
          <w:u w:val="single"/>
          <w:lang w:eastAsia="fr-FR"/>
        </w:rPr>
        <w:t>[13]</w:t>
      </w:r>
      <w:r w:rsidRPr="00D722F9">
        <w:rPr>
          <w:rFonts w:ascii="Times New Roman" w:eastAsia="Times New Roman" w:hAnsi="Times New Roman" w:cs="Times New Roman"/>
          <w:sz w:val="24"/>
          <w:szCs w:val="24"/>
          <w:rtl/>
          <w:lang w:eastAsia="fr-FR"/>
        </w:rPr>
        <w:fldChar w:fldCharType="end"/>
      </w:r>
      <w:bookmarkEnd w:id="31"/>
      <w:r w:rsidRPr="00D722F9">
        <w:rPr>
          <w:rFonts w:ascii="Times New Roman" w:eastAsia="Times New Roman" w:hAnsi="Times New Roman" w:cs="Traditional Arabic"/>
          <w:sz w:val="20"/>
          <w:szCs w:val="20"/>
          <w:lang w:eastAsia="fr-FR"/>
        </w:rPr>
        <w:t xml:space="preserve"> </w:t>
      </w:r>
      <w:r w:rsidRPr="00D722F9">
        <w:rPr>
          <w:rFonts w:ascii="Times New Roman" w:eastAsia="Times New Roman" w:hAnsi="Times New Roman" w:cs="Traditional Arabic"/>
          <w:sz w:val="20"/>
          <w:szCs w:val="20"/>
          <w:rtl/>
          <w:lang w:eastAsia="fr-FR"/>
        </w:rPr>
        <w:t xml:space="preserve">-  </w:t>
      </w:r>
      <w:r w:rsidRPr="00D722F9">
        <w:rPr>
          <w:rFonts w:ascii="Times New Roman" w:eastAsia="Times New Roman" w:hAnsi="Times New Roman" w:cs="Traditional Arabic"/>
          <w:sz w:val="20"/>
          <w:szCs w:val="20"/>
          <w:rtl/>
          <w:lang w:eastAsia="fr-FR" w:bidi="ar-DZ"/>
        </w:rPr>
        <w:t>أنظر على سبيل المثال قرار مجلس الدولة الغرفة الأولى بتاريخ (02-01-2003) فهرس 012 بلدية عين الكحيل ضد مجاهد عبد الرحمان).</w:t>
      </w:r>
    </w:p>
    <w:bookmarkStart w:id="32" w:name="_ftn14"/>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"_ftnref14"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raditional Arabic"/>
          <w:color w:val="0000FF"/>
          <w:sz w:val="20"/>
          <w:u w:val="single"/>
          <w:lang w:eastAsia="fr-FR"/>
        </w:rPr>
        <w:t>[14]</w:t>
      </w:r>
      <w:r w:rsidRPr="00D722F9">
        <w:rPr>
          <w:rFonts w:ascii="Times New Roman" w:eastAsia="Times New Roman" w:hAnsi="Times New Roman" w:cs="Times New Roman"/>
          <w:sz w:val="24"/>
          <w:szCs w:val="24"/>
          <w:rtl/>
          <w:lang w:eastAsia="fr-FR"/>
        </w:rPr>
        <w:fldChar w:fldCharType="end"/>
      </w:r>
      <w:bookmarkEnd w:id="32"/>
      <w:r w:rsidRPr="00D722F9">
        <w:rPr>
          <w:rFonts w:ascii="Times New Roman" w:eastAsia="Times New Roman" w:hAnsi="Times New Roman" w:cs="Traditional Arabic"/>
          <w:sz w:val="20"/>
          <w:szCs w:val="20"/>
          <w:lang w:eastAsia="fr-FR"/>
        </w:rPr>
        <w:t xml:space="preserve"> </w:t>
      </w:r>
      <w:r w:rsidRPr="00D722F9">
        <w:rPr>
          <w:rFonts w:ascii="Times New Roman" w:eastAsia="Times New Roman" w:hAnsi="Times New Roman" w:cs="Traditional Arabic"/>
          <w:sz w:val="20"/>
          <w:szCs w:val="20"/>
          <w:rtl/>
          <w:lang w:eastAsia="fr-FR"/>
        </w:rPr>
        <w:t>-</w:t>
      </w:r>
      <w:r w:rsidRPr="00D722F9">
        <w:rPr>
          <w:rFonts w:ascii="Times New Roman" w:eastAsia="Times New Roman" w:hAnsi="Times New Roman" w:cs="Traditional Arabic"/>
          <w:sz w:val="20"/>
          <w:szCs w:val="20"/>
          <w:rtl/>
          <w:lang w:eastAsia="fr-FR" w:bidi="ar-DZ"/>
        </w:rPr>
        <w:t xml:space="preserve">  أنظر على سبيل المثال قرار مجلس الدولة الجزائري الغرفة الأولى بتاريخ 20/01/2004 المؤسسة الوطنية لإنجاز العام </w:t>
      </w:r>
    </w:p>
    <w:p w:rsidR="00D722F9" w:rsidRPr="00D722F9" w:rsidRDefault="00D722F9" w:rsidP="00D722F9">
      <w:pPr>
        <w:tabs>
          <w:tab w:val="right" w:pos="6690"/>
        </w:tabs>
        <w:bidi/>
        <w:spacing w:before="100" w:beforeAutospacing="1" w:after="100" w:afterAutospacing="1" w:line="240" w:lineRule="auto"/>
        <w:ind w:left="30"/>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raditional Arabic"/>
          <w:sz w:val="20"/>
          <w:szCs w:val="20"/>
          <w:rtl/>
          <w:lang w:eastAsia="fr-FR" w:bidi="ar-DZ"/>
        </w:rPr>
        <w:t xml:space="preserve">   أشغال الري </w:t>
      </w:r>
      <w:proofErr w:type="spellStart"/>
      <w:r w:rsidRPr="00D722F9">
        <w:rPr>
          <w:rFonts w:ascii="Times New Roman" w:eastAsia="Times New Roman" w:hAnsi="Times New Roman" w:cs="Traditional Arabic"/>
          <w:sz w:val="20"/>
          <w:szCs w:val="20"/>
          <w:rtl/>
          <w:lang w:eastAsia="fr-FR" w:bidi="ar-DZ"/>
        </w:rPr>
        <w:t>بعنابة</w:t>
      </w:r>
      <w:proofErr w:type="spellEnd"/>
      <w:r w:rsidRPr="00D722F9">
        <w:rPr>
          <w:rFonts w:ascii="Times New Roman" w:eastAsia="Times New Roman" w:hAnsi="Times New Roman" w:cs="Traditional Arabic"/>
          <w:sz w:val="20"/>
          <w:szCs w:val="20"/>
          <w:rtl/>
          <w:lang w:eastAsia="fr-FR" w:bidi="ar-DZ"/>
        </w:rPr>
        <w:t xml:space="preserve"> ضد بلدية برحال فهرس 06- رقم الملف 012781 ( غير منشور).</w:t>
      </w:r>
    </w:p>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hint="cs"/>
          <w:sz w:val="24"/>
          <w:szCs w:val="24"/>
          <w:rtl/>
          <w:lang w:eastAsia="fr-FR" w:bidi="ar-DZ"/>
        </w:rPr>
        <w:t> </w:t>
      </w:r>
    </w:p>
    <w:bookmarkStart w:id="33" w:name="_ftn15"/>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"_ftnref15"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[15]</w:t>
      </w:r>
      <w:r w:rsidRPr="00D722F9">
        <w:rPr>
          <w:rFonts w:ascii="Times New Roman" w:eastAsia="Times New Roman" w:hAnsi="Times New Roman" w:cs="Times New Roman"/>
          <w:sz w:val="24"/>
          <w:szCs w:val="24"/>
          <w:rtl/>
          <w:lang w:eastAsia="fr-FR"/>
        </w:rPr>
        <w:fldChar w:fldCharType="end"/>
      </w:r>
      <w:bookmarkEnd w:id="33"/>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 xml:space="preserve">أنظر الدكتور عمار </w:t>
      </w:r>
      <w:proofErr w:type="spellStart"/>
      <w:r w:rsidRPr="00D722F9">
        <w:rPr>
          <w:rFonts w:ascii="Times New Roman" w:eastAsia="Times New Roman" w:hAnsi="Times New Roman" w:cs="Traditional Arabic"/>
          <w:sz w:val="24"/>
          <w:szCs w:val="24"/>
          <w:rtl/>
          <w:lang w:eastAsia="fr-FR" w:bidi="ar-DZ"/>
        </w:rPr>
        <w:t>بوضياف</w:t>
      </w:r>
      <w:proofErr w:type="spellEnd"/>
      <w:r w:rsidRPr="00D722F9">
        <w:rPr>
          <w:rFonts w:ascii="Times New Roman" w:eastAsia="Times New Roman" w:hAnsi="Times New Roman" w:cs="Traditional Arabic"/>
          <w:sz w:val="24"/>
          <w:szCs w:val="24"/>
          <w:rtl/>
          <w:lang w:eastAsia="fr-FR" w:bidi="ar-DZ"/>
        </w:rPr>
        <w:t xml:space="preserve">،دعوى الإلغاء قي قانون الإجراءات المدنية والإدارية،الجزائر،جسور للنشر والتوزيع،2009،ص 169 وما بعدها.الدكتور عمار </w:t>
      </w:r>
      <w:proofErr w:type="spellStart"/>
      <w:r w:rsidRPr="00D722F9">
        <w:rPr>
          <w:rFonts w:ascii="Times New Roman" w:eastAsia="Times New Roman" w:hAnsi="Times New Roman" w:cs="Traditional Arabic"/>
          <w:sz w:val="24"/>
          <w:szCs w:val="24"/>
          <w:rtl/>
          <w:lang w:eastAsia="fr-FR" w:bidi="ar-DZ"/>
        </w:rPr>
        <w:t>بوضياف</w:t>
      </w:r>
      <w:proofErr w:type="spellEnd"/>
      <w:r w:rsidRPr="00D722F9">
        <w:rPr>
          <w:rFonts w:ascii="Times New Roman" w:eastAsia="Times New Roman" w:hAnsi="Times New Roman" w:cs="Traditional Arabic"/>
          <w:sz w:val="24"/>
          <w:szCs w:val="24"/>
          <w:rtl/>
          <w:lang w:eastAsia="fr-FR" w:bidi="ar-DZ"/>
        </w:rPr>
        <w:t xml:space="preserve">،القرار الإداري،الجزائر،جسور للنشر والتوزيع،2007،ص 89 وما بعدها.الدكتور سليمان </w:t>
      </w:r>
      <w:proofErr w:type="spellStart"/>
      <w:r w:rsidRPr="00D722F9">
        <w:rPr>
          <w:rFonts w:ascii="Times New Roman" w:eastAsia="Times New Roman" w:hAnsi="Times New Roman" w:cs="Traditional Arabic"/>
          <w:sz w:val="24"/>
          <w:szCs w:val="24"/>
          <w:rtl/>
          <w:lang w:eastAsia="fr-FR" w:bidi="ar-DZ"/>
        </w:rPr>
        <w:t>الطماوي</w:t>
      </w:r>
      <w:proofErr w:type="spellEnd"/>
      <w:r w:rsidRPr="00D722F9">
        <w:rPr>
          <w:rFonts w:ascii="Times New Roman" w:eastAsia="Times New Roman" w:hAnsi="Times New Roman" w:cs="Traditional Arabic"/>
          <w:sz w:val="24"/>
          <w:szCs w:val="24"/>
          <w:rtl/>
          <w:lang w:eastAsia="fr-FR" w:bidi="ar-DZ"/>
        </w:rPr>
        <w:t>،النظرية العامة للقرارات الإدارية،الطبعة السادسة،دار الفكر العربي،1991،ص301.</w:t>
      </w:r>
    </w:p>
    <w:bookmarkStart w:id="34" w:name="_ftn16"/>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"_ftnref16"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[16]</w:t>
      </w:r>
      <w:r w:rsidRPr="00D722F9">
        <w:rPr>
          <w:rFonts w:ascii="Times New Roman" w:eastAsia="Times New Roman" w:hAnsi="Times New Roman" w:cs="Times New Roman"/>
          <w:sz w:val="24"/>
          <w:szCs w:val="24"/>
          <w:rtl/>
          <w:lang w:eastAsia="fr-FR"/>
        </w:rPr>
        <w:fldChar w:fldCharType="end"/>
      </w:r>
      <w:bookmarkEnd w:id="34"/>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 xml:space="preserve">الدكتور عمار </w:t>
      </w:r>
      <w:proofErr w:type="spellStart"/>
      <w:r w:rsidRPr="00D722F9">
        <w:rPr>
          <w:rFonts w:ascii="Times New Roman" w:eastAsia="Times New Roman" w:hAnsi="Times New Roman" w:cs="Traditional Arabic"/>
          <w:sz w:val="24"/>
          <w:szCs w:val="24"/>
          <w:rtl/>
          <w:lang w:eastAsia="fr-FR" w:bidi="ar-DZ"/>
        </w:rPr>
        <w:t>بوضياف</w:t>
      </w:r>
      <w:proofErr w:type="spellEnd"/>
      <w:r w:rsidRPr="00D722F9">
        <w:rPr>
          <w:rFonts w:ascii="Times New Roman" w:eastAsia="Times New Roman" w:hAnsi="Times New Roman" w:cs="Traditional Arabic"/>
          <w:sz w:val="24"/>
          <w:szCs w:val="24"/>
          <w:rtl/>
          <w:lang w:eastAsia="fr-FR" w:bidi="ar-DZ"/>
        </w:rPr>
        <w:t>،النظام القضائي الجزائري،الجزائر،دار ريحانة للنشر والتوزيع،2003،ص 291.</w:t>
      </w:r>
    </w:p>
    <w:bookmarkStart w:id="35" w:name="_ftn17"/>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"_ftnref17"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[17]</w:t>
      </w:r>
      <w:r w:rsidRPr="00D722F9">
        <w:rPr>
          <w:rFonts w:ascii="Times New Roman" w:eastAsia="Times New Roman" w:hAnsi="Times New Roman" w:cs="Times New Roman"/>
          <w:sz w:val="24"/>
          <w:szCs w:val="24"/>
          <w:rtl/>
          <w:lang w:eastAsia="fr-FR"/>
        </w:rPr>
        <w:fldChar w:fldCharType="end"/>
      </w:r>
      <w:bookmarkEnd w:id="35"/>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مناني فراح،التحكيم طريق بديل لحل النزاعات،الجزائر،دار الهدى،2010،ص 128.</w:t>
      </w:r>
    </w:p>
    <w:bookmarkStart w:id="36" w:name="_ftn18"/>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"_ftnref18"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[18]</w:t>
      </w:r>
      <w:r w:rsidRPr="00D722F9">
        <w:rPr>
          <w:rFonts w:ascii="Times New Roman" w:eastAsia="Times New Roman" w:hAnsi="Times New Roman" w:cs="Times New Roman"/>
          <w:sz w:val="24"/>
          <w:szCs w:val="24"/>
          <w:rtl/>
          <w:lang w:eastAsia="fr-FR"/>
        </w:rPr>
        <w:fldChar w:fldCharType="end"/>
      </w:r>
      <w:bookmarkEnd w:id="36"/>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قمر عبد الوهاب،التحكيم في منازعات العقود الإدارية في القانون الجزائري،الجزائر،دار المعرفة،2009،ص 120.</w:t>
      </w:r>
    </w:p>
    <w:bookmarkStart w:id="37" w:name="_ftn19"/>
    <w:p w:rsidR="00D722F9" w:rsidRPr="00D722F9" w:rsidRDefault="00D722F9" w:rsidP="00D722F9">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D722F9">
        <w:rPr>
          <w:rFonts w:ascii="Times New Roman" w:eastAsia="Times New Roman" w:hAnsi="Times New Roman" w:cs="Times New Roman"/>
          <w:sz w:val="24"/>
          <w:szCs w:val="24"/>
          <w:rtl/>
          <w:lang w:eastAsia="fr-FR"/>
        </w:rPr>
        <w:fldChar w:fldCharType="begin"/>
      </w:r>
      <w:r w:rsidRPr="00D722F9">
        <w:rPr>
          <w:rFonts w:ascii="Times New Roman" w:eastAsia="Times New Roman" w:hAnsi="Times New Roman" w:cs="Times New Roman"/>
          <w:sz w:val="24"/>
          <w:szCs w:val="24"/>
          <w:rtl/>
          <w:lang w:eastAsia="fr-FR"/>
        </w:rPr>
        <w:instrText xml:space="preserve"> </w:instrText>
      </w:r>
      <w:r w:rsidRPr="00D722F9">
        <w:rPr>
          <w:rFonts w:ascii="Times New Roman" w:eastAsia="Times New Roman" w:hAnsi="Times New Roman" w:cs="Times New Roman"/>
          <w:sz w:val="24"/>
          <w:szCs w:val="24"/>
          <w:lang w:eastAsia="fr-FR"/>
        </w:rPr>
        <w:instrText>HYPERLINK "file:///C:\\Users\\admin\\Downloads\\%D9%85%D9%86%D8%A7%D8%B2%D8%B9%D8%A7%D8%AA%20%D8%A7%D9%84%D8%B5%D9%81%D9%82%D8%A7%D8%AA%20%D8%B9%D9%85%D8%A7%D8%B1%20%D8%A8%D9%88%D8%B6%D9%8A%D8%A7%D9%81.docx" \l "_ftnref19" \o</w:instrText>
      </w:r>
      <w:r w:rsidRPr="00D722F9">
        <w:rPr>
          <w:rFonts w:ascii="Times New Roman" w:eastAsia="Times New Roman" w:hAnsi="Times New Roman" w:cs="Times New Roman"/>
          <w:sz w:val="24"/>
          <w:szCs w:val="24"/>
          <w:rtl/>
          <w:lang w:eastAsia="fr-FR"/>
        </w:rPr>
        <w:instrText xml:space="preserve"> "" </w:instrText>
      </w:r>
      <w:r w:rsidRPr="00D722F9">
        <w:rPr>
          <w:rFonts w:ascii="Times New Roman" w:eastAsia="Times New Roman" w:hAnsi="Times New Roman" w:cs="Times New Roman"/>
          <w:sz w:val="24"/>
          <w:szCs w:val="24"/>
          <w:rtl/>
          <w:lang w:eastAsia="fr-FR"/>
        </w:rPr>
        <w:fldChar w:fldCharType="separate"/>
      </w:r>
      <w:r w:rsidRPr="00D722F9">
        <w:rPr>
          <w:rFonts w:ascii="Times New Roman" w:eastAsia="Times New Roman" w:hAnsi="Times New Roman" w:cs="Times New Roman"/>
          <w:color w:val="0000FF"/>
          <w:sz w:val="20"/>
          <w:u w:val="single"/>
          <w:lang w:eastAsia="fr-FR"/>
        </w:rPr>
        <w:t>[19]</w:t>
      </w:r>
      <w:r w:rsidRPr="00D722F9">
        <w:rPr>
          <w:rFonts w:ascii="Times New Roman" w:eastAsia="Times New Roman" w:hAnsi="Times New Roman" w:cs="Times New Roman"/>
          <w:sz w:val="24"/>
          <w:szCs w:val="24"/>
          <w:rtl/>
          <w:lang w:eastAsia="fr-FR"/>
        </w:rPr>
        <w:fldChar w:fldCharType="end"/>
      </w:r>
      <w:bookmarkEnd w:id="37"/>
      <w:r w:rsidRPr="00D722F9">
        <w:rPr>
          <w:rFonts w:ascii="Times New Roman" w:eastAsia="Times New Roman" w:hAnsi="Times New Roman" w:cs="Times New Roman"/>
          <w:sz w:val="24"/>
          <w:szCs w:val="24"/>
          <w:lang w:eastAsia="fr-FR"/>
        </w:rPr>
        <w:t xml:space="preserve"> </w:t>
      </w:r>
      <w:r w:rsidRPr="00D722F9">
        <w:rPr>
          <w:rFonts w:ascii="Times New Roman" w:eastAsia="Times New Roman" w:hAnsi="Times New Roman" w:cs="Times New Roman" w:hint="cs"/>
          <w:sz w:val="24"/>
          <w:szCs w:val="24"/>
          <w:rtl/>
          <w:lang w:eastAsia="fr-FR"/>
        </w:rPr>
        <w:t>-</w:t>
      </w:r>
      <w:r w:rsidRPr="00D722F9">
        <w:rPr>
          <w:rFonts w:ascii="Times New Roman" w:eastAsia="Times New Roman" w:hAnsi="Times New Roman" w:cs="Times New Roman" w:hint="cs"/>
          <w:sz w:val="24"/>
          <w:szCs w:val="24"/>
          <w:rtl/>
          <w:lang w:eastAsia="fr-FR" w:bidi="ar-DZ"/>
        </w:rPr>
        <w:t xml:space="preserve">  </w:t>
      </w:r>
      <w:r w:rsidRPr="00D722F9">
        <w:rPr>
          <w:rFonts w:ascii="Times New Roman" w:eastAsia="Times New Roman" w:hAnsi="Times New Roman" w:cs="Traditional Arabic"/>
          <w:sz w:val="24"/>
          <w:szCs w:val="24"/>
          <w:rtl/>
          <w:lang w:eastAsia="fr-FR" w:bidi="ar-DZ"/>
        </w:rPr>
        <w:t>الدكتورة أمينة النمر،قوانين المرافعات،الإسكندرية،دار المطبوعات الجامعية،،1989 ،ص 60 وأيضا الدكتور محمد عبد الخالق عمر،قانون المرافعات،القاهرة،دار النهضة،1978،ص 78.</w:t>
      </w:r>
    </w:p>
    <w:p w:rsidR="00A8487D" w:rsidRDefault="00A8487D"/>
    <w:sectPr w:rsidR="00A8487D" w:rsidSect="00A848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2F9"/>
    <w:rsid w:val="00A8487D"/>
    <w:rsid w:val="00D722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722F9"/>
    <w:rPr>
      <w:b/>
      <w:bCs/>
    </w:rPr>
  </w:style>
  <w:style w:type="character" w:styleId="Lienhypertexte">
    <w:name w:val="Hyperlink"/>
    <w:basedOn w:val="Policepardfaut"/>
    <w:uiPriority w:val="99"/>
    <w:semiHidden/>
    <w:unhideWhenUsed/>
    <w:rsid w:val="00D722F9"/>
    <w:rPr>
      <w:color w:val="0000FF"/>
      <w:u w:val="single"/>
    </w:rPr>
  </w:style>
  <w:style w:type="character" w:styleId="Appelnotedebasdep">
    <w:name w:val="footnote reference"/>
    <w:basedOn w:val="Policepardfaut"/>
    <w:uiPriority w:val="99"/>
    <w:semiHidden/>
    <w:unhideWhenUsed/>
    <w:rsid w:val="00D722F9"/>
  </w:style>
  <w:style w:type="paragraph" w:styleId="Paragraphedeliste">
    <w:name w:val="List Paragraph"/>
    <w:basedOn w:val="Normal"/>
    <w:uiPriority w:val="34"/>
    <w:qFormat/>
    <w:rsid w:val="00D722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722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D722F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31048275">
      <w:bodyDiv w:val="1"/>
      <w:marLeft w:val="0"/>
      <w:marRight w:val="0"/>
      <w:marTop w:val="0"/>
      <w:marBottom w:val="0"/>
      <w:divBdr>
        <w:top w:val="none" w:sz="0" w:space="0" w:color="auto"/>
        <w:left w:val="none" w:sz="0" w:space="0" w:color="auto"/>
        <w:bottom w:val="none" w:sz="0" w:space="0" w:color="auto"/>
        <w:right w:val="none" w:sz="0" w:space="0" w:color="auto"/>
      </w:divBdr>
      <w:divsChild>
        <w:div w:id="840853030">
          <w:marLeft w:val="0"/>
          <w:marRight w:val="0"/>
          <w:marTop w:val="0"/>
          <w:marBottom w:val="0"/>
          <w:divBdr>
            <w:top w:val="none" w:sz="0" w:space="0" w:color="auto"/>
            <w:left w:val="none" w:sz="0" w:space="0" w:color="auto"/>
            <w:bottom w:val="none" w:sz="0" w:space="0" w:color="auto"/>
            <w:right w:val="none" w:sz="0" w:space="0" w:color="auto"/>
          </w:divBdr>
        </w:div>
        <w:div w:id="1615360384">
          <w:marLeft w:val="0"/>
          <w:marRight w:val="0"/>
          <w:marTop w:val="0"/>
          <w:marBottom w:val="0"/>
          <w:divBdr>
            <w:top w:val="none" w:sz="0" w:space="0" w:color="auto"/>
            <w:left w:val="none" w:sz="0" w:space="0" w:color="auto"/>
            <w:bottom w:val="none" w:sz="0" w:space="0" w:color="auto"/>
            <w:right w:val="none" w:sz="0" w:space="0" w:color="auto"/>
          </w:divBdr>
        </w:div>
        <w:div w:id="2116754242">
          <w:marLeft w:val="0"/>
          <w:marRight w:val="0"/>
          <w:marTop w:val="0"/>
          <w:marBottom w:val="0"/>
          <w:divBdr>
            <w:top w:val="none" w:sz="0" w:space="0" w:color="auto"/>
            <w:left w:val="none" w:sz="0" w:space="0" w:color="auto"/>
            <w:bottom w:val="none" w:sz="0" w:space="0" w:color="auto"/>
            <w:right w:val="none" w:sz="0" w:space="0" w:color="auto"/>
          </w:divBdr>
          <w:divsChild>
            <w:div w:id="1588877701">
              <w:marLeft w:val="0"/>
              <w:marRight w:val="0"/>
              <w:marTop w:val="0"/>
              <w:marBottom w:val="0"/>
              <w:divBdr>
                <w:top w:val="none" w:sz="0" w:space="0" w:color="auto"/>
                <w:left w:val="none" w:sz="0" w:space="0" w:color="auto"/>
                <w:bottom w:val="none" w:sz="0" w:space="0" w:color="auto"/>
                <w:right w:val="none" w:sz="0" w:space="0" w:color="auto"/>
              </w:divBdr>
            </w:div>
            <w:div w:id="1462650763">
              <w:marLeft w:val="0"/>
              <w:marRight w:val="0"/>
              <w:marTop w:val="0"/>
              <w:marBottom w:val="0"/>
              <w:divBdr>
                <w:top w:val="none" w:sz="0" w:space="0" w:color="auto"/>
                <w:left w:val="none" w:sz="0" w:space="0" w:color="auto"/>
                <w:bottom w:val="none" w:sz="0" w:space="0" w:color="auto"/>
                <w:right w:val="none" w:sz="0" w:space="0" w:color="auto"/>
              </w:divBdr>
            </w:div>
            <w:div w:id="1178158272">
              <w:marLeft w:val="0"/>
              <w:marRight w:val="0"/>
              <w:marTop w:val="0"/>
              <w:marBottom w:val="0"/>
              <w:divBdr>
                <w:top w:val="none" w:sz="0" w:space="0" w:color="auto"/>
                <w:left w:val="none" w:sz="0" w:space="0" w:color="auto"/>
                <w:bottom w:val="none" w:sz="0" w:space="0" w:color="auto"/>
                <w:right w:val="none" w:sz="0" w:space="0" w:color="auto"/>
              </w:divBdr>
            </w:div>
            <w:div w:id="370617559">
              <w:marLeft w:val="0"/>
              <w:marRight w:val="0"/>
              <w:marTop w:val="0"/>
              <w:marBottom w:val="0"/>
              <w:divBdr>
                <w:top w:val="none" w:sz="0" w:space="0" w:color="auto"/>
                <w:left w:val="none" w:sz="0" w:space="0" w:color="auto"/>
                <w:bottom w:val="none" w:sz="0" w:space="0" w:color="auto"/>
                <w:right w:val="none" w:sz="0" w:space="0" w:color="auto"/>
              </w:divBdr>
            </w:div>
            <w:div w:id="1266965217">
              <w:marLeft w:val="0"/>
              <w:marRight w:val="0"/>
              <w:marTop w:val="0"/>
              <w:marBottom w:val="0"/>
              <w:divBdr>
                <w:top w:val="none" w:sz="0" w:space="0" w:color="auto"/>
                <w:left w:val="none" w:sz="0" w:space="0" w:color="auto"/>
                <w:bottom w:val="none" w:sz="0" w:space="0" w:color="auto"/>
                <w:right w:val="none" w:sz="0" w:space="0" w:color="auto"/>
              </w:divBdr>
            </w:div>
            <w:div w:id="2103335833">
              <w:marLeft w:val="0"/>
              <w:marRight w:val="0"/>
              <w:marTop w:val="0"/>
              <w:marBottom w:val="0"/>
              <w:divBdr>
                <w:top w:val="none" w:sz="0" w:space="0" w:color="auto"/>
                <w:left w:val="none" w:sz="0" w:space="0" w:color="auto"/>
                <w:bottom w:val="none" w:sz="0" w:space="0" w:color="auto"/>
                <w:right w:val="none" w:sz="0" w:space="0" w:color="auto"/>
              </w:divBdr>
            </w:div>
            <w:div w:id="355666719">
              <w:marLeft w:val="0"/>
              <w:marRight w:val="0"/>
              <w:marTop w:val="0"/>
              <w:marBottom w:val="0"/>
              <w:divBdr>
                <w:top w:val="none" w:sz="0" w:space="0" w:color="auto"/>
                <w:left w:val="none" w:sz="0" w:space="0" w:color="auto"/>
                <w:bottom w:val="none" w:sz="0" w:space="0" w:color="auto"/>
                <w:right w:val="none" w:sz="0" w:space="0" w:color="auto"/>
              </w:divBdr>
            </w:div>
            <w:div w:id="736514087">
              <w:marLeft w:val="0"/>
              <w:marRight w:val="0"/>
              <w:marTop w:val="0"/>
              <w:marBottom w:val="0"/>
              <w:divBdr>
                <w:top w:val="none" w:sz="0" w:space="0" w:color="auto"/>
                <w:left w:val="none" w:sz="0" w:space="0" w:color="auto"/>
                <w:bottom w:val="none" w:sz="0" w:space="0" w:color="auto"/>
                <w:right w:val="none" w:sz="0" w:space="0" w:color="auto"/>
              </w:divBdr>
            </w:div>
            <w:div w:id="1998880300">
              <w:marLeft w:val="0"/>
              <w:marRight w:val="0"/>
              <w:marTop w:val="0"/>
              <w:marBottom w:val="0"/>
              <w:divBdr>
                <w:top w:val="none" w:sz="0" w:space="0" w:color="auto"/>
                <w:left w:val="none" w:sz="0" w:space="0" w:color="auto"/>
                <w:bottom w:val="none" w:sz="0" w:space="0" w:color="auto"/>
                <w:right w:val="none" w:sz="0" w:space="0" w:color="auto"/>
              </w:divBdr>
            </w:div>
            <w:div w:id="123888260">
              <w:marLeft w:val="0"/>
              <w:marRight w:val="0"/>
              <w:marTop w:val="0"/>
              <w:marBottom w:val="0"/>
              <w:divBdr>
                <w:top w:val="none" w:sz="0" w:space="0" w:color="auto"/>
                <w:left w:val="none" w:sz="0" w:space="0" w:color="auto"/>
                <w:bottom w:val="none" w:sz="0" w:space="0" w:color="auto"/>
                <w:right w:val="none" w:sz="0" w:space="0" w:color="auto"/>
              </w:divBdr>
            </w:div>
            <w:div w:id="2067364543">
              <w:marLeft w:val="0"/>
              <w:marRight w:val="0"/>
              <w:marTop w:val="0"/>
              <w:marBottom w:val="0"/>
              <w:divBdr>
                <w:top w:val="none" w:sz="0" w:space="0" w:color="auto"/>
                <w:left w:val="none" w:sz="0" w:space="0" w:color="auto"/>
                <w:bottom w:val="none" w:sz="0" w:space="0" w:color="auto"/>
                <w:right w:val="none" w:sz="0" w:space="0" w:color="auto"/>
              </w:divBdr>
            </w:div>
            <w:div w:id="583538206">
              <w:marLeft w:val="0"/>
              <w:marRight w:val="0"/>
              <w:marTop w:val="0"/>
              <w:marBottom w:val="0"/>
              <w:divBdr>
                <w:top w:val="none" w:sz="0" w:space="0" w:color="auto"/>
                <w:left w:val="none" w:sz="0" w:space="0" w:color="auto"/>
                <w:bottom w:val="none" w:sz="0" w:space="0" w:color="auto"/>
                <w:right w:val="none" w:sz="0" w:space="0" w:color="auto"/>
              </w:divBdr>
            </w:div>
            <w:div w:id="2132161203">
              <w:marLeft w:val="0"/>
              <w:marRight w:val="0"/>
              <w:marTop w:val="0"/>
              <w:marBottom w:val="0"/>
              <w:divBdr>
                <w:top w:val="none" w:sz="0" w:space="0" w:color="auto"/>
                <w:left w:val="none" w:sz="0" w:space="0" w:color="auto"/>
                <w:bottom w:val="none" w:sz="0" w:space="0" w:color="auto"/>
                <w:right w:val="none" w:sz="0" w:space="0" w:color="auto"/>
              </w:divBdr>
            </w:div>
            <w:div w:id="480465149">
              <w:marLeft w:val="0"/>
              <w:marRight w:val="0"/>
              <w:marTop w:val="0"/>
              <w:marBottom w:val="0"/>
              <w:divBdr>
                <w:top w:val="none" w:sz="0" w:space="0" w:color="auto"/>
                <w:left w:val="none" w:sz="0" w:space="0" w:color="auto"/>
                <w:bottom w:val="none" w:sz="0" w:space="0" w:color="auto"/>
                <w:right w:val="none" w:sz="0" w:space="0" w:color="auto"/>
              </w:divBdr>
            </w:div>
            <w:div w:id="405765811">
              <w:marLeft w:val="0"/>
              <w:marRight w:val="0"/>
              <w:marTop w:val="0"/>
              <w:marBottom w:val="0"/>
              <w:divBdr>
                <w:top w:val="none" w:sz="0" w:space="0" w:color="auto"/>
                <w:left w:val="none" w:sz="0" w:space="0" w:color="auto"/>
                <w:bottom w:val="none" w:sz="0" w:space="0" w:color="auto"/>
                <w:right w:val="none" w:sz="0" w:space="0" w:color="auto"/>
              </w:divBdr>
            </w:div>
            <w:div w:id="1485779399">
              <w:marLeft w:val="0"/>
              <w:marRight w:val="0"/>
              <w:marTop w:val="0"/>
              <w:marBottom w:val="0"/>
              <w:divBdr>
                <w:top w:val="none" w:sz="0" w:space="0" w:color="auto"/>
                <w:left w:val="none" w:sz="0" w:space="0" w:color="auto"/>
                <w:bottom w:val="none" w:sz="0" w:space="0" w:color="auto"/>
                <w:right w:val="none" w:sz="0" w:space="0" w:color="auto"/>
              </w:divBdr>
            </w:div>
            <w:div w:id="881215572">
              <w:marLeft w:val="0"/>
              <w:marRight w:val="0"/>
              <w:marTop w:val="0"/>
              <w:marBottom w:val="0"/>
              <w:divBdr>
                <w:top w:val="none" w:sz="0" w:space="0" w:color="auto"/>
                <w:left w:val="none" w:sz="0" w:space="0" w:color="auto"/>
                <w:bottom w:val="none" w:sz="0" w:space="0" w:color="auto"/>
                <w:right w:val="none" w:sz="0" w:space="0" w:color="auto"/>
              </w:divBdr>
            </w:div>
            <w:div w:id="1248080802">
              <w:marLeft w:val="0"/>
              <w:marRight w:val="0"/>
              <w:marTop w:val="0"/>
              <w:marBottom w:val="0"/>
              <w:divBdr>
                <w:top w:val="none" w:sz="0" w:space="0" w:color="auto"/>
                <w:left w:val="none" w:sz="0" w:space="0" w:color="auto"/>
                <w:bottom w:val="none" w:sz="0" w:space="0" w:color="auto"/>
                <w:right w:val="none" w:sz="0" w:space="0" w:color="auto"/>
              </w:divBdr>
            </w:div>
            <w:div w:id="16690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7339</Words>
  <Characters>40367</Characters>
  <Application>Microsoft Office Word</Application>
  <DocSecurity>0</DocSecurity>
  <Lines>336</Lines>
  <Paragraphs>95</Paragraphs>
  <ScaleCrop>false</ScaleCrop>
  <Company/>
  <LinksUpToDate>false</LinksUpToDate>
  <CharactersWithSpaces>47611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dc:creator>
  <cp:lastModifiedBy>Youcef</cp:lastModifiedBy>
  <cp:revision>1</cp:revision>
  <dcterms:created xsi:type="dcterms:W3CDTF">2017-10-12T17:35:00Z</dcterms:created>
  <dcterms:modified xsi:type="dcterms:W3CDTF">2017-10-12T17:42:00Z</dcterms:modified>
</cp:coreProperties>
</file>