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9F" w:rsidRPr="002535A7" w:rsidRDefault="002535A7" w:rsidP="002535A7">
      <w:pPr>
        <w:jc w:val="center"/>
        <w:rPr>
          <w:rFonts w:ascii="Traditional Arabic" w:hAnsi="Traditional Arabic" w:cs="PT Simple Bold Ruled" w:hint="cs"/>
          <w:b/>
          <w:bCs/>
          <w:sz w:val="32"/>
          <w:szCs w:val="32"/>
          <w:rtl/>
          <w:lang w:bidi="ar-DZ"/>
        </w:rPr>
      </w:pPr>
      <w:r w:rsidRPr="002535A7">
        <w:rPr>
          <w:rFonts w:ascii="Traditional Arabic" w:hAnsi="Traditional Arabic" w:cs="PT Simple Bold Ruled" w:hint="cs"/>
          <w:b/>
          <w:bCs/>
          <w:sz w:val="32"/>
          <w:szCs w:val="32"/>
          <w:rtl/>
          <w:lang w:bidi="ar-DZ"/>
        </w:rPr>
        <w:t xml:space="preserve">وضعية ادماجية للوحدة 02: </w:t>
      </w:r>
    </w:p>
    <w:p w:rsidR="002535A7" w:rsidRDefault="002535A7" w:rsidP="002535A7">
      <w:pPr>
        <w:jc w:val="right"/>
        <w:rPr>
          <w:rFonts w:ascii="Traditional Arabic" w:hAnsi="Traditional Arabic" w:cs="Traditional Arabic" w:hint="cs"/>
          <w:b/>
          <w:bCs/>
          <w:sz w:val="32"/>
          <w:szCs w:val="32"/>
          <w:rtl/>
          <w:lang w:bidi="ar-DZ"/>
        </w:rPr>
      </w:pPr>
    </w:p>
    <w:p w:rsidR="002535A7" w:rsidRDefault="002535A7" w:rsidP="002535A7">
      <w:pPr>
        <w:bidi/>
        <w:jc w:val="both"/>
        <w:rPr>
          <w:rFonts w:ascii="Traditional Arabic" w:hAnsi="Traditional Arabic" w:cs="Traditional Arabic" w:hint="cs"/>
          <w:sz w:val="32"/>
          <w:szCs w:val="32"/>
          <w:rtl/>
          <w:lang w:bidi="ar-DZ"/>
        </w:rPr>
      </w:pPr>
      <w:r w:rsidRPr="002535A7">
        <w:rPr>
          <w:rFonts w:ascii="Traditional Arabic" w:hAnsi="Traditional Arabic" w:cs="Traditional Arabic" w:hint="cs"/>
          <w:b/>
          <w:bCs/>
          <w:sz w:val="32"/>
          <w:szCs w:val="32"/>
          <w:rtl/>
          <w:lang w:bidi="ar-DZ"/>
        </w:rPr>
        <w:t>السياق</w:t>
      </w:r>
      <w:r>
        <w:rPr>
          <w:rFonts w:ascii="Traditional Arabic" w:hAnsi="Traditional Arabic" w:cs="Traditional Arabic" w:hint="cs"/>
          <w:sz w:val="32"/>
          <w:szCs w:val="32"/>
          <w:rtl/>
          <w:lang w:bidi="ar-DZ"/>
        </w:rPr>
        <w:t xml:space="preserve">: شكل الزهد أول مظاهر التصوف ببلاد المشرق الاسلامي بالتأثر المباشر بحياة النبي 'ص'، واتباع صحابته له أول الامر، وسرعان ما انتقلت مرحلة الخلافة إلى بلاد الكوفة وتحولت اليها دفة القوة الدينية، لتعم افكار التصوف العراق وخراسان ومصر، وتبرز مجموعة من المدارس ساهمت في نشر التصوف بأفكار مختلفة، وتربعت المصنفات الصوفية على هامش </w:t>
      </w:r>
      <w:bookmarkStart w:id="0" w:name="_GoBack"/>
      <w:bookmarkEnd w:id="0"/>
      <w:r>
        <w:rPr>
          <w:rFonts w:ascii="Traditional Arabic" w:hAnsi="Traditional Arabic" w:cs="Traditional Arabic" w:hint="cs"/>
          <w:sz w:val="32"/>
          <w:szCs w:val="32"/>
          <w:rtl/>
          <w:lang w:bidi="ar-DZ"/>
        </w:rPr>
        <w:t xml:space="preserve">واسع من مساحة الجدل القائم في ذلك الوقت حول مدى تواصل التصوف الزهدي من عدمه بفعل ورود افكار فلسفية جديدة على هذا العلم. </w:t>
      </w:r>
    </w:p>
    <w:p w:rsidR="002535A7" w:rsidRDefault="002535A7" w:rsidP="002535A7">
      <w:pPr>
        <w:bidi/>
        <w:jc w:val="both"/>
        <w:rPr>
          <w:rFonts w:ascii="Traditional Arabic" w:hAnsi="Traditional Arabic" w:cs="Traditional Arabic" w:hint="cs"/>
          <w:sz w:val="32"/>
          <w:szCs w:val="32"/>
          <w:rtl/>
          <w:lang w:bidi="ar-DZ"/>
        </w:rPr>
      </w:pPr>
      <w:r w:rsidRPr="002535A7">
        <w:rPr>
          <w:rFonts w:ascii="Traditional Arabic" w:hAnsi="Traditional Arabic" w:cs="Traditional Arabic" w:hint="cs"/>
          <w:b/>
          <w:bCs/>
          <w:sz w:val="32"/>
          <w:szCs w:val="32"/>
          <w:rtl/>
          <w:lang w:bidi="ar-DZ"/>
        </w:rPr>
        <w:t>التعليمة</w:t>
      </w:r>
      <w:r>
        <w:rPr>
          <w:rFonts w:ascii="Traditional Arabic" w:hAnsi="Traditional Arabic" w:cs="Traditional Arabic" w:hint="cs"/>
          <w:sz w:val="32"/>
          <w:szCs w:val="32"/>
          <w:rtl/>
          <w:lang w:bidi="ar-DZ"/>
        </w:rPr>
        <w:t xml:space="preserve">: انطلاقا من السياق، ومكتسباتك في الوحدة 02: </w:t>
      </w:r>
    </w:p>
    <w:p w:rsidR="002535A7" w:rsidRDefault="002535A7" w:rsidP="002535A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أكتب موضوعا تاريخيا </w:t>
      </w:r>
      <w:proofErr w:type="gramStart"/>
      <w:r>
        <w:rPr>
          <w:rFonts w:ascii="Traditional Arabic" w:hAnsi="Traditional Arabic" w:cs="Traditional Arabic" w:hint="cs"/>
          <w:sz w:val="32"/>
          <w:szCs w:val="32"/>
          <w:rtl/>
          <w:lang w:bidi="ar-DZ"/>
        </w:rPr>
        <w:t>تبرز</w:t>
      </w:r>
      <w:proofErr w:type="gramEnd"/>
      <w:r>
        <w:rPr>
          <w:rFonts w:ascii="Traditional Arabic" w:hAnsi="Traditional Arabic" w:cs="Traditional Arabic" w:hint="cs"/>
          <w:sz w:val="32"/>
          <w:szCs w:val="32"/>
          <w:rtl/>
          <w:lang w:bidi="ar-DZ"/>
        </w:rPr>
        <w:t xml:space="preserve"> فيه العناصر الآتية: </w:t>
      </w:r>
    </w:p>
    <w:p w:rsidR="002535A7" w:rsidRDefault="002535A7" w:rsidP="002535A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1- نشأة التصوف ببلاد المشرق الاسلامي.</w:t>
      </w:r>
    </w:p>
    <w:p w:rsidR="002535A7" w:rsidRDefault="002535A7" w:rsidP="002535A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2- تطور </w:t>
      </w:r>
      <w:proofErr w:type="gramStart"/>
      <w:r>
        <w:rPr>
          <w:rFonts w:ascii="Traditional Arabic" w:hAnsi="Traditional Arabic" w:cs="Traditional Arabic" w:hint="cs"/>
          <w:sz w:val="32"/>
          <w:szCs w:val="32"/>
          <w:rtl/>
          <w:lang w:bidi="ar-DZ"/>
        </w:rPr>
        <w:t>ومدارس</w:t>
      </w:r>
      <w:proofErr w:type="gramEnd"/>
      <w:r>
        <w:rPr>
          <w:rFonts w:ascii="Traditional Arabic" w:hAnsi="Traditional Arabic" w:cs="Traditional Arabic" w:hint="cs"/>
          <w:sz w:val="32"/>
          <w:szCs w:val="32"/>
          <w:rtl/>
          <w:lang w:bidi="ar-DZ"/>
        </w:rPr>
        <w:t xml:space="preserve"> التصوف المشرقية. </w:t>
      </w:r>
    </w:p>
    <w:p w:rsidR="002535A7" w:rsidRDefault="002535A7" w:rsidP="002535A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3- أهم مصطلحاته المتداولة. </w:t>
      </w:r>
    </w:p>
    <w:p w:rsidR="002535A7" w:rsidRPr="002535A7" w:rsidRDefault="002535A7" w:rsidP="002535A7">
      <w:pPr>
        <w:jc w:val="center"/>
        <w:rPr>
          <w:rFonts w:ascii="Traditional Arabic" w:hAnsi="Traditional Arabic" w:cs="Traditional Arabic"/>
          <w:sz w:val="32"/>
          <w:szCs w:val="32"/>
          <w:rtl/>
          <w:lang w:bidi="ar-DZ"/>
        </w:rPr>
      </w:pPr>
    </w:p>
    <w:sectPr w:rsidR="002535A7" w:rsidRPr="0025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A7"/>
    <w:rsid w:val="00135C9F"/>
    <w:rsid w:val="002535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572</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dc:creator>
  <cp:lastModifiedBy>azer</cp:lastModifiedBy>
  <cp:revision>1</cp:revision>
  <dcterms:created xsi:type="dcterms:W3CDTF">2022-11-06T20:22:00Z</dcterms:created>
  <dcterms:modified xsi:type="dcterms:W3CDTF">2022-11-06T20:30:00Z</dcterms:modified>
</cp:coreProperties>
</file>