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581" w:rsidRPr="00B93462" w:rsidRDefault="00472581" w:rsidP="00B93462">
      <w:pPr>
        <w:bidi/>
        <w:spacing w:line="240" w:lineRule="auto"/>
        <w:jc w:val="both"/>
        <w:rPr>
          <w:rFonts w:ascii="Simplified Arabic" w:hAnsi="Simplified Arabic" w:cs="Simplified Arabic"/>
          <w:b/>
          <w:bCs/>
          <w:sz w:val="32"/>
          <w:szCs w:val="32"/>
          <w:rtl/>
          <w:lang w:bidi="ar-DZ"/>
        </w:rPr>
      </w:pPr>
      <w:r w:rsidRPr="00472581">
        <w:rPr>
          <w:rFonts w:ascii="Simplified Arabic" w:hAnsi="Simplified Arabic" w:cs="Simplified Arabic"/>
          <w:b/>
          <w:bCs/>
          <w:sz w:val="32"/>
          <w:szCs w:val="32"/>
          <w:rtl/>
        </w:rPr>
        <w:t xml:space="preserve">                                     بسم الله الرحمن الرحيم </w:t>
      </w:r>
      <w:r w:rsidRPr="00472581">
        <w:rPr>
          <w:rFonts w:ascii="Simplified Arabic" w:hAnsi="Simplified Arabic" w:cs="Simplified Arabic" w:hint="cs"/>
          <w:sz w:val="32"/>
          <w:szCs w:val="32"/>
          <w:rtl/>
          <w:lang w:bidi="ar-DZ"/>
        </w:rPr>
        <w:t xml:space="preserve">  </w:t>
      </w:r>
    </w:p>
    <w:p w:rsidR="00325E95" w:rsidRDefault="00325E95" w:rsidP="00325E95">
      <w:pPr>
        <w:bidi/>
        <w:spacing w:line="240" w:lineRule="auto"/>
        <w:jc w:val="both"/>
        <w:rPr>
          <w:rFonts w:ascii="Simplified Arabic" w:hAnsi="Simplified Arabic" w:cs="Simplified Arabic"/>
          <w:sz w:val="32"/>
          <w:szCs w:val="32"/>
          <w:rtl/>
          <w:lang w:bidi="ar-DZ"/>
        </w:rPr>
      </w:pPr>
    </w:p>
    <w:p w:rsidR="00325E95" w:rsidRPr="00325E95" w:rsidRDefault="00325E95" w:rsidP="00325E95">
      <w:pPr>
        <w:tabs>
          <w:tab w:val="right" w:pos="368"/>
        </w:tabs>
        <w:bidi/>
        <w:spacing w:line="240" w:lineRule="auto"/>
        <w:ind w:left="84" w:firstLine="425"/>
        <w:contextualSpacing/>
        <w:jc w:val="center"/>
        <w:rPr>
          <w:rFonts w:ascii="Times New Roman" w:eastAsia="Times New Roman" w:hAnsi="Times New Roman" w:cs="Times New Roman"/>
          <w:sz w:val="24"/>
          <w:szCs w:val="24"/>
          <w:lang w:eastAsia="fr-FR"/>
        </w:rPr>
      </w:pPr>
      <w:r w:rsidRPr="00325E95">
        <w:rPr>
          <w:rFonts w:ascii="Sakkal Majalla" w:eastAsia="Times New Roman" w:hAnsi="Sakkal Majalla" w:cs="Sakkal Majalla"/>
          <w:b/>
          <w:bCs/>
          <w:color w:val="403152" w:themeColor="accent4" w:themeShade="80"/>
          <w:sz w:val="36"/>
          <w:szCs w:val="36"/>
          <w:rtl/>
          <w:lang w:eastAsia="fr-FR" w:bidi="ar-DZ"/>
        </w:rPr>
        <w:t xml:space="preserve">يهدف هذا النشاط </w:t>
      </w:r>
      <w:r w:rsidR="00B93462">
        <w:rPr>
          <w:rFonts w:ascii="Sakkal Majalla" w:eastAsia="Times New Roman" w:hAnsi="Sakkal Majalla" w:cs="Sakkal Majalla"/>
          <w:b/>
          <w:bCs/>
          <w:color w:val="403152" w:themeColor="accent4" w:themeShade="80"/>
          <w:sz w:val="36"/>
          <w:szCs w:val="36"/>
          <w:rtl/>
          <w:lang w:eastAsia="fr-FR" w:bidi="ar-DZ"/>
        </w:rPr>
        <w:t xml:space="preserve">الإجمالي إلى قياس الهدف الخاص </w:t>
      </w:r>
      <w:r w:rsidR="00B93462">
        <w:rPr>
          <w:rFonts w:ascii="Sakkal Majalla" w:eastAsia="Times New Roman" w:hAnsi="Sakkal Majalla" w:cs="Sakkal Majalla" w:hint="cs"/>
          <w:b/>
          <w:bCs/>
          <w:color w:val="403152" w:themeColor="accent4" w:themeShade="80"/>
          <w:sz w:val="36"/>
          <w:szCs w:val="36"/>
          <w:rtl/>
          <w:lang w:eastAsia="fr-FR" w:bidi="ar-DZ"/>
        </w:rPr>
        <w:t>ل</w:t>
      </w:r>
      <w:bookmarkStart w:id="0" w:name="_GoBack"/>
      <w:bookmarkEnd w:id="0"/>
      <w:r w:rsidR="000F3C69">
        <w:rPr>
          <w:rFonts w:ascii="Sakkal Majalla" w:eastAsia="Times New Roman" w:hAnsi="Sakkal Majalla" w:cs="Sakkal Majalla"/>
          <w:b/>
          <w:bCs/>
          <w:color w:val="403152" w:themeColor="accent4" w:themeShade="80"/>
          <w:sz w:val="36"/>
          <w:szCs w:val="36"/>
          <w:rtl/>
          <w:lang w:eastAsia="fr-FR" w:bidi="ar-DZ"/>
        </w:rPr>
        <w:t>لوحدة ال</w:t>
      </w:r>
      <w:r w:rsidR="000F3C69">
        <w:rPr>
          <w:rFonts w:ascii="Sakkal Majalla" w:eastAsia="Times New Roman" w:hAnsi="Sakkal Majalla" w:cs="Sakkal Majalla" w:hint="cs"/>
          <w:b/>
          <w:bCs/>
          <w:color w:val="403152" w:themeColor="accent4" w:themeShade="80"/>
          <w:sz w:val="36"/>
          <w:szCs w:val="36"/>
          <w:rtl/>
          <w:lang w:eastAsia="fr-FR" w:bidi="ar-DZ"/>
        </w:rPr>
        <w:t>ثانية</w:t>
      </w:r>
    </w:p>
    <w:p w:rsidR="00325E95" w:rsidRPr="00325E95" w:rsidRDefault="00325E95" w:rsidP="00325E95">
      <w:pPr>
        <w:bidi/>
        <w:spacing w:before="100" w:beforeAutospacing="1" w:after="100" w:afterAutospacing="1" w:line="240" w:lineRule="auto"/>
        <w:ind w:hanging="1"/>
        <w:jc w:val="both"/>
        <w:rPr>
          <w:rFonts w:ascii="Times New Roman" w:eastAsia="Times New Roman" w:hAnsi="Times New Roman" w:cs="Times New Roman"/>
          <w:sz w:val="24"/>
          <w:szCs w:val="24"/>
          <w:rtl/>
          <w:lang w:eastAsia="fr-FR"/>
        </w:rPr>
      </w:pPr>
      <w:r w:rsidRPr="00325E95">
        <w:rPr>
          <w:rFonts w:ascii="Sakkal Majalla" w:eastAsia="Times New Roman" w:hAnsi="Sakkal Majalla" w:cs="Sakkal Majalla"/>
          <w:b/>
          <w:bCs/>
          <w:caps/>
          <w:color w:val="FF0000"/>
          <w:sz w:val="32"/>
          <w:szCs w:val="32"/>
          <w:u w:val="single"/>
          <w:rtl/>
          <w:lang w:eastAsia="fr-FR" w:bidi="ar-DZ"/>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14:textFill>
            <w14:gradFill>
              <w14:gsLst>
                <w14:gs w14:pos="0">
                  <w14:srgbClr w14:val="381563">
                    <w14:shade w14:val="20000"/>
                    <w14:satMod w14:val="245000"/>
                  </w14:srgbClr>
                </w14:gs>
                <w14:gs w14:pos="43000">
                  <w14:srgbClr w14:val="7B34D2">
                    <w14:satMod w14:val="255000"/>
                  </w14:srgbClr>
                </w14:gs>
                <w14:gs w14:pos="48000">
                  <w14:srgbClr w14:val="7230C3">
                    <w14:shade w14:val="85000"/>
                    <w14:satMod w14:val="255000"/>
                  </w14:srgbClr>
                </w14:gs>
                <w14:gs w14:pos="100000">
                  <w14:srgbClr w14:val="381563">
                    <w14:shade w14:val="20000"/>
                    <w14:satMod w14:val="245000"/>
                  </w14:srgbClr>
                </w14:gs>
              </w14:gsLst>
              <w14:lin w14:ang="5400000" w14:scaled="0"/>
            </w14:gradFill>
          </w14:textFill>
        </w:rPr>
        <w:t>السند</w:t>
      </w:r>
      <w:r w:rsidRPr="00325E95">
        <w:rPr>
          <w:rFonts w:ascii="Sakkal Majalla" w:eastAsia="Times New Roman" w:hAnsi="Sakkal Majalla" w:cs="Sakkal Majalla"/>
          <w:b/>
          <w:bCs/>
          <w:caps/>
          <w:color w:val="FF0000"/>
          <w:sz w:val="32"/>
          <w:szCs w:val="32"/>
          <w:rtl/>
          <w:lang w:eastAsia="fr-FR" w:bidi="ar-DZ"/>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14:textFill>
            <w14:gradFill>
              <w14:gsLst>
                <w14:gs w14:pos="0">
                  <w14:srgbClr w14:val="381563">
                    <w14:shade w14:val="20000"/>
                    <w14:satMod w14:val="245000"/>
                  </w14:srgbClr>
                </w14:gs>
                <w14:gs w14:pos="43000">
                  <w14:srgbClr w14:val="7B34D2">
                    <w14:satMod w14:val="255000"/>
                  </w14:srgbClr>
                </w14:gs>
                <w14:gs w14:pos="48000">
                  <w14:srgbClr w14:val="7230C3">
                    <w14:shade w14:val="85000"/>
                    <w14:satMod w14:val="255000"/>
                  </w14:srgbClr>
                </w14:gs>
                <w14:gs w14:pos="100000">
                  <w14:srgbClr w14:val="381563">
                    <w14:shade w14:val="20000"/>
                    <w14:satMod w14:val="245000"/>
                  </w14:srgbClr>
                </w14:gs>
              </w14:gsLst>
              <w14:lin w14:ang="5400000" w14:scaled="0"/>
            </w14:gradFill>
          </w14:textFill>
        </w:rPr>
        <w:t xml:space="preserve">: </w:t>
      </w:r>
    </w:p>
    <w:p w:rsidR="000F3C69" w:rsidRPr="000F3C69" w:rsidRDefault="000F3C69" w:rsidP="000F3C69">
      <w:pPr>
        <w:bidi/>
        <w:spacing w:before="100" w:beforeAutospacing="1" w:after="100" w:afterAutospacing="1" w:line="240" w:lineRule="auto"/>
        <w:ind w:firstLine="566"/>
        <w:jc w:val="both"/>
        <w:rPr>
          <w:rFonts w:ascii="Sakkal Majalla" w:eastAsia="Times New Roman" w:hAnsi="Sakkal Majalla" w:cs="Sakkal Majalla"/>
          <w:b/>
          <w:bCs/>
          <w:sz w:val="32"/>
          <w:szCs w:val="32"/>
          <w:rtl/>
          <w:lang w:eastAsia="fr-FR" w:bidi="ar-DZ"/>
        </w:rPr>
      </w:pPr>
      <w:r w:rsidRPr="000F3C69">
        <w:rPr>
          <w:rFonts w:ascii="Sakkal Majalla" w:eastAsia="Times New Roman" w:hAnsi="Sakkal Majalla" w:cs="Sakkal Majalla" w:hint="cs"/>
          <w:b/>
          <w:bCs/>
          <w:sz w:val="32"/>
          <w:szCs w:val="32"/>
          <w:rtl/>
          <w:lang w:eastAsia="fr-FR" w:bidi="ar-DZ"/>
        </w:rPr>
        <w:t>تباعا لتلك الحصة المتلفزة والتي شاهدت منها جزءا واحدا فقط، ها أنت الآن تتابع الحلقة الثانية، حيث تم التطرق فيها إلى الإحياء في الشعر المشرقي على مستوى الأغراض الشعرية ومعانيه، الإحياء على مستوى الصورة الشعرية، اللغة، وأخيرا الموسيقى في الشعر الإحيائي.</w:t>
      </w:r>
    </w:p>
    <w:p w:rsidR="00325E95" w:rsidRPr="00325E95" w:rsidRDefault="00325E95" w:rsidP="00325E95">
      <w:pPr>
        <w:tabs>
          <w:tab w:val="right" w:pos="368"/>
        </w:tabs>
        <w:bidi/>
        <w:spacing w:line="240" w:lineRule="auto"/>
        <w:ind w:left="84" w:hanging="85"/>
        <w:contextualSpacing/>
        <w:rPr>
          <w:rFonts w:ascii="Times New Roman" w:eastAsia="Times New Roman" w:hAnsi="Times New Roman" w:cs="Times New Roman"/>
          <w:sz w:val="24"/>
          <w:szCs w:val="24"/>
          <w:rtl/>
          <w:lang w:eastAsia="fr-FR"/>
        </w:rPr>
      </w:pPr>
      <w:r w:rsidRPr="00325E95">
        <w:rPr>
          <w:rFonts w:ascii="Sakkal Majalla" w:eastAsia="Times New Roman" w:hAnsi="Sakkal Majalla" w:cs="Sakkal Majalla"/>
          <w:b/>
          <w:bCs/>
          <w:caps/>
          <w:color w:val="FF0000"/>
          <w:sz w:val="32"/>
          <w:szCs w:val="32"/>
          <w:u w:val="single"/>
          <w:rtl/>
          <w:lang w:eastAsia="fr-FR" w:bidi="ar-DZ"/>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14:textFill>
            <w14:gradFill>
              <w14:gsLst>
                <w14:gs w14:pos="0">
                  <w14:srgbClr w14:val="381563">
                    <w14:shade w14:val="20000"/>
                    <w14:satMod w14:val="245000"/>
                  </w14:srgbClr>
                </w14:gs>
                <w14:gs w14:pos="43000">
                  <w14:srgbClr w14:val="7B34D2">
                    <w14:satMod w14:val="255000"/>
                  </w14:srgbClr>
                </w14:gs>
                <w14:gs w14:pos="48000">
                  <w14:srgbClr w14:val="7230C3">
                    <w14:shade w14:val="85000"/>
                    <w14:satMod w14:val="255000"/>
                  </w14:srgbClr>
                </w14:gs>
                <w14:gs w14:pos="100000">
                  <w14:srgbClr w14:val="381563">
                    <w14:shade w14:val="20000"/>
                    <w14:satMod w14:val="245000"/>
                  </w14:srgbClr>
                </w14:gs>
              </w14:gsLst>
              <w14:lin w14:ang="5400000" w14:scaled="0"/>
            </w14:gradFill>
          </w14:textFill>
        </w:rPr>
        <w:t>التعليمة</w:t>
      </w:r>
      <w:r w:rsidRPr="00325E95">
        <w:rPr>
          <w:rFonts w:ascii="Sakkal Majalla" w:eastAsia="Times New Roman" w:hAnsi="Sakkal Majalla" w:cs="Sakkal Majalla"/>
          <w:b/>
          <w:bCs/>
          <w:caps/>
          <w:color w:val="FF0000"/>
          <w:sz w:val="32"/>
          <w:szCs w:val="32"/>
          <w:rtl/>
          <w:lang w:eastAsia="fr-FR" w:bidi="ar-DZ"/>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14:textFill>
            <w14:gradFill>
              <w14:gsLst>
                <w14:gs w14:pos="0">
                  <w14:srgbClr w14:val="381563">
                    <w14:shade w14:val="20000"/>
                    <w14:satMod w14:val="245000"/>
                  </w14:srgbClr>
                </w14:gs>
                <w14:gs w14:pos="43000">
                  <w14:srgbClr w14:val="7B34D2">
                    <w14:satMod w14:val="255000"/>
                  </w14:srgbClr>
                </w14:gs>
                <w14:gs w14:pos="48000">
                  <w14:srgbClr w14:val="7230C3">
                    <w14:shade w14:val="85000"/>
                    <w14:satMod w14:val="255000"/>
                  </w14:srgbClr>
                </w14:gs>
                <w14:gs w14:pos="100000">
                  <w14:srgbClr w14:val="381563">
                    <w14:shade w14:val="20000"/>
                    <w14:satMod w14:val="245000"/>
                  </w14:srgbClr>
                </w14:gs>
              </w14:gsLst>
              <w14:lin w14:ang="5400000" w14:scaled="0"/>
            </w14:gradFill>
          </w14:textFill>
        </w:rPr>
        <w:t xml:space="preserve">: </w:t>
      </w:r>
    </w:p>
    <w:p w:rsidR="00325E95" w:rsidRDefault="00325E95" w:rsidP="00325E95">
      <w:pPr>
        <w:tabs>
          <w:tab w:val="right" w:pos="368"/>
        </w:tabs>
        <w:bidi/>
        <w:spacing w:line="240" w:lineRule="auto"/>
        <w:ind w:left="-1" w:firstLine="482"/>
        <w:contextualSpacing/>
        <w:rPr>
          <w:rFonts w:ascii="Sakkal Majalla" w:eastAsia="Times New Roman" w:hAnsi="Sakkal Majalla" w:cs="Sakkal Majalla"/>
          <w:b/>
          <w:bCs/>
          <w:sz w:val="32"/>
          <w:szCs w:val="32"/>
          <w:rtl/>
          <w:lang w:eastAsia="fr-FR" w:bidi="ar-DZ"/>
        </w:rPr>
      </w:pPr>
      <w:r w:rsidRPr="00325E95">
        <w:rPr>
          <w:rFonts w:ascii="Sakkal Majalla" w:eastAsia="Times New Roman" w:hAnsi="Sakkal Majalla" w:cs="Sakkal Majalla"/>
          <w:b/>
          <w:bCs/>
          <w:sz w:val="32"/>
          <w:szCs w:val="32"/>
          <w:rtl/>
          <w:lang w:eastAsia="fr-FR" w:bidi="ar-DZ"/>
        </w:rPr>
        <w:t>على ضوء ما درست:</w:t>
      </w:r>
    </w:p>
    <w:p w:rsidR="000F3C69" w:rsidRPr="000F3C69" w:rsidRDefault="00B93462" w:rsidP="000F3C69">
      <w:pPr>
        <w:tabs>
          <w:tab w:val="right" w:pos="368"/>
        </w:tabs>
        <w:bidi/>
        <w:spacing w:line="240" w:lineRule="auto"/>
        <w:ind w:left="-1" w:firstLine="482"/>
        <w:contextualSpacing/>
        <w:rPr>
          <w:rFonts w:ascii="Sakkal Majalla" w:eastAsia="Times New Roman" w:hAnsi="Sakkal Majalla" w:cs="Sakkal Majalla"/>
          <w:b/>
          <w:bCs/>
          <w:sz w:val="32"/>
          <w:szCs w:val="32"/>
          <w:rtl/>
          <w:lang w:eastAsia="fr-FR" w:bidi="ar-DZ"/>
        </w:rPr>
      </w:pPr>
      <w:r w:rsidRPr="00B93462">
        <w:rPr>
          <w:rFonts w:ascii="Sakkal Majalla" w:eastAsia="Times New Roman" w:hAnsi="Sakkal Majalla" w:cs="Sakkal Majalla"/>
          <w:b/>
          <w:bCs/>
          <w:sz w:val="32"/>
          <w:szCs w:val="32"/>
          <w:rtl/>
          <w:lang w:eastAsia="fr-FR" w:bidi="ar-DZ"/>
        </w:rPr>
        <w:t xml:space="preserve">بين كيف ساهم </w:t>
      </w:r>
      <w:r w:rsidRPr="00B93462">
        <w:rPr>
          <w:rFonts w:ascii="Sakkal Majalla" w:eastAsia="Times New Roman" w:hAnsi="Sakkal Majalla" w:cs="Sakkal Majalla" w:hint="cs"/>
          <w:b/>
          <w:bCs/>
          <w:sz w:val="32"/>
          <w:szCs w:val="32"/>
          <w:rtl/>
          <w:lang w:eastAsia="fr-FR" w:bidi="ar-DZ"/>
        </w:rPr>
        <w:t xml:space="preserve">الشعراء الإحيائيون، </w:t>
      </w:r>
      <w:r w:rsidR="000F3C69">
        <w:rPr>
          <w:rFonts w:ascii="Sakkal Majalla" w:eastAsia="Times New Roman" w:hAnsi="Sakkal Majalla" w:cs="Sakkal Majalla" w:hint="cs"/>
          <w:b/>
          <w:bCs/>
          <w:sz w:val="32"/>
          <w:szCs w:val="32"/>
          <w:rtl/>
          <w:lang w:eastAsia="fr-FR" w:bidi="ar-DZ"/>
        </w:rPr>
        <w:t xml:space="preserve">في </w:t>
      </w:r>
      <w:r w:rsidR="000F3C69" w:rsidRPr="000F3C69">
        <w:rPr>
          <w:rFonts w:ascii="Sakkal Majalla" w:eastAsia="Times New Roman" w:hAnsi="Sakkal Majalla" w:cs="Sakkal Majalla" w:hint="cs"/>
          <w:b/>
          <w:bCs/>
          <w:sz w:val="32"/>
          <w:szCs w:val="32"/>
          <w:rtl/>
          <w:lang w:eastAsia="fr-FR" w:bidi="ar-DZ"/>
        </w:rPr>
        <w:t>بناء خطاب شعري مؤسس على مستويات بها تحقق الإحياء في الشعر العربي المشرقي، إبان مرحلة</w:t>
      </w:r>
      <w:r w:rsidR="000F3C69" w:rsidRPr="000F3C69">
        <w:rPr>
          <w:rFonts w:ascii="Sakkal Majalla" w:eastAsia="Times New Roman" w:hAnsi="Sakkal Majalla" w:cs="Sakkal Majalla"/>
          <w:b/>
          <w:bCs/>
          <w:sz w:val="32"/>
          <w:szCs w:val="32"/>
          <w:rtl/>
          <w:lang w:eastAsia="fr-FR" w:bidi="ar-DZ"/>
        </w:rPr>
        <w:t xml:space="preserve"> العصر الحديث</w:t>
      </w:r>
      <w:r w:rsidR="000F3C69" w:rsidRPr="000F3C69">
        <w:rPr>
          <w:rFonts w:ascii="Sakkal Majalla" w:eastAsia="Times New Roman" w:hAnsi="Sakkal Majalla" w:cs="Sakkal Majalla" w:hint="cs"/>
          <w:b/>
          <w:bCs/>
          <w:sz w:val="32"/>
          <w:szCs w:val="32"/>
          <w:rtl/>
          <w:lang w:eastAsia="fr-FR" w:bidi="ar-DZ"/>
        </w:rPr>
        <w:t xml:space="preserve">.  </w:t>
      </w:r>
    </w:p>
    <w:p w:rsidR="00B93462" w:rsidRPr="00325E95" w:rsidRDefault="00B93462" w:rsidP="000F3C69">
      <w:pPr>
        <w:tabs>
          <w:tab w:val="right" w:pos="368"/>
        </w:tabs>
        <w:bidi/>
        <w:spacing w:line="240" w:lineRule="auto"/>
        <w:contextualSpacing/>
        <w:rPr>
          <w:rFonts w:ascii="Times New Roman" w:eastAsia="Times New Roman" w:hAnsi="Times New Roman" w:cs="Times New Roman"/>
          <w:sz w:val="24"/>
          <w:szCs w:val="24"/>
          <w:rtl/>
          <w:lang w:eastAsia="fr-FR"/>
        </w:rPr>
      </w:pPr>
    </w:p>
    <w:p w:rsidR="00325E95" w:rsidRPr="00325E95" w:rsidRDefault="00325E95" w:rsidP="00325E95">
      <w:pPr>
        <w:tabs>
          <w:tab w:val="right" w:pos="368"/>
        </w:tabs>
        <w:bidi/>
        <w:spacing w:line="240" w:lineRule="auto"/>
        <w:ind w:left="84" w:hanging="85"/>
        <w:contextualSpacing/>
        <w:rPr>
          <w:rFonts w:ascii="Times New Roman" w:eastAsia="Times New Roman" w:hAnsi="Times New Roman" w:cs="Times New Roman"/>
          <w:sz w:val="24"/>
          <w:szCs w:val="24"/>
          <w:rtl/>
          <w:lang w:eastAsia="fr-FR"/>
        </w:rPr>
      </w:pPr>
      <w:r w:rsidRPr="00325E95">
        <w:rPr>
          <w:rFonts w:ascii="Sakkal Majalla" w:eastAsia="Times New Roman" w:hAnsi="Sakkal Majalla" w:cs="Sakkal Majalla"/>
          <w:b/>
          <w:bCs/>
          <w:color w:val="FF0000"/>
          <w:sz w:val="32"/>
          <w:szCs w:val="32"/>
          <w:u w:val="single"/>
          <w:rtl/>
          <w:lang w:eastAsia="fr-FR" w:bidi="ar-DZ"/>
        </w:rPr>
        <w:t>ملاحظة</w:t>
      </w:r>
      <w:r w:rsidRPr="00325E95">
        <w:rPr>
          <w:rFonts w:ascii="Sakkal Majalla" w:eastAsia="Times New Roman" w:hAnsi="Sakkal Majalla" w:cs="Sakkal Majalla"/>
          <w:b/>
          <w:bCs/>
          <w:color w:val="FF0000"/>
          <w:sz w:val="32"/>
          <w:szCs w:val="32"/>
          <w:rtl/>
          <w:lang w:eastAsia="fr-FR" w:bidi="ar-DZ"/>
        </w:rPr>
        <w:t xml:space="preserve">: </w:t>
      </w:r>
      <w:r w:rsidRPr="00325E95">
        <w:rPr>
          <w:rFonts w:ascii="Sakkal Majalla" w:eastAsia="Times New Roman" w:hAnsi="Sakkal Majalla" w:cs="Sakkal Majalla"/>
          <w:b/>
          <w:bCs/>
          <w:sz w:val="32"/>
          <w:szCs w:val="32"/>
          <w:rtl/>
          <w:lang w:eastAsia="fr-FR" w:bidi="ar-DZ"/>
        </w:rPr>
        <w:t xml:space="preserve">تُرسل الاجابة في ملف </w:t>
      </w:r>
      <w:r w:rsidRPr="00325E95">
        <w:rPr>
          <w:rFonts w:ascii="Sakkal Majalla" w:eastAsia="Times New Roman" w:hAnsi="Sakkal Majalla" w:cs="Sakkal Majalla"/>
          <w:b/>
          <w:bCs/>
          <w:sz w:val="32"/>
          <w:szCs w:val="32"/>
          <w:lang w:eastAsia="fr-FR" w:bidi="ar-DZ"/>
        </w:rPr>
        <w:t>Word</w:t>
      </w:r>
      <w:r w:rsidRPr="00325E95">
        <w:rPr>
          <w:rFonts w:ascii="Sakkal Majalla" w:eastAsia="Times New Roman" w:hAnsi="Sakkal Majalla" w:cs="Sakkal Majalla"/>
          <w:b/>
          <w:bCs/>
          <w:sz w:val="32"/>
          <w:szCs w:val="32"/>
          <w:rtl/>
          <w:lang w:eastAsia="fr-FR" w:bidi="ar-DZ"/>
        </w:rPr>
        <w:t>  (مع كتابة الاسم واللّقب والفوج) قبل انتهاء المدّة المحدّدة للإنجاز.</w:t>
      </w:r>
    </w:p>
    <w:p w:rsidR="00325E95" w:rsidRPr="00325E95" w:rsidRDefault="00325E95" w:rsidP="00047E91">
      <w:pPr>
        <w:tabs>
          <w:tab w:val="right" w:pos="368"/>
        </w:tabs>
        <w:bidi/>
        <w:spacing w:line="240" w:lineRule="auto"/>
        <w:ind w:left="84" w:hanging="85"/>
        <w:contextualSpacing/>
        <w:rPr>
          <w:rFonts w:ascii="Times New Roman" w:eastAsia="Times New Roman" w:hAnsi="Times New Roman" w:cs="Times New Roman"/>
          <w:sz w:val="24"/>
          <w:szCs w:val="24"/>
          <w:rtl/>
          <w:lang w:eastAsia="fr-FR"/>
        </w:rPr>
      </w:pPr>
      <w:r w:rsidRPr="00325E95">
        <w:rPr>
          <w:rFonts w:ascii="Sakkal Majalla" w:eastAsia="Times New Roman" w:hAnsi="Sakkal Majalla" w:cs="Sakkal Majalla"/>
          <w:b/>
          <w:bCs/>
          <w:sz w:val="32"/>
          <w:szCs w:val="32"/>
          <w:rtl/>
          <w:lang w:eastAsia="fr-FR" w:bidi="ar-DZ"/>
        </w:rPr>
        <w:t xml:space="preserve">  مدة تسليم النشاط </w:t>
      </w:r>
      <w:proofErr w:type="spellStart"/>
      <w:r w:rsidRPr="00325E95">
        <w:rPr>
          <w:rFonts w:ascii="Sakkal Majalla" w:eastAsia="Times New Roman" w:hAnsi="Sakkal Majalla" w:cs="Sakkal Majalla"/>
          <w:b/>
          <w:bCs/>
          <w:sz w:val="32"/>
          <w:szCs w:val="32"/>
          <w:rtl/>
          <w:lang w:eastAsia="fr-FR" w:bidi="ar-DZ"/>
        </w:rPr>
        <w:t>الإجمالي:من</w:t>
      </w:r>
      <w:proofErr w:type="spellEnd"/>
      <w:r w:rsidRPr="00325E95">
        <w:rPr>
          <w:rFonts w:ascii="Sakkal Majalla" w:eastAsia="Times New Roman" w:hAnsi="Sakkal Majalla" w:cs="Sakkal Majalla"/>
          <w:b/>
          <w:bCs/>
          <w:sz w:val="32"/>
          <w:szCs w:val="32"/>
          <w:rtl/>
          <w:lang w:eastAsia="fr-FR" w:bidi="ar-DZ"/>
        </w:rPr>
        <w:t xml:space="preserve"> </w:t>
      </w:r>
      <w:r w:rsidR="00047E91">
        <w:rPr>
          <w:rFonts w:ascii="Sakkal Majalla" w:eastAsia="Times New Roman" w:hAnsi="Sakkal Majalla" w:cs="Sakkal Majalla" w:hint="cs"/>
          <w:b/>
          <w:bCs/>
          <w:sz w:val="32"/>
          <w:szCs w:val="32"/>
          <w:rtl/>
          <w:lang w:eastAsia="fr-FR" w:bidi="ar-DZ"/>
        </w:rPr>
        <w:t>7</w:t>
      </w:r>
      <w:r w:rsidR="0095232B">
        <w:rPr>
          <w:rFonts w:ascii="Sakkal Majalla" w:eastAsia="Times New Roman" w:hAnsi="Sakkal Majalla" w:cs="Sakkal Majalla" w:hint="cs"/>
          <w:b/>
          <w:bCs/>
          <w:sz w:val="32"/>
          <w:szCs w:val="32"/>
          <w:rtl/>
          <w:lang w:eastAsia="fr-FR" w:bidi="ar-DZ"/>
        </w:rPr>
        <w:t xml:space="preserve"> </w:t>
      </w:r>
      <w:proofErr w:type="gramStart"/>
      <w:r w:rsidR="0095232B">
        <w:rPr>
          <w:rFonts w:ascii="Sakkal Majalla" w:eastAsia="Times New Roman" w:hAnsi="Sakkal Majalla" w:cs="Sakkal Majalla" w:hint="cs"/>
          <w:b/>
          <w:bCs/>
          <w:sz w:val="32"/>
          <w:szCs w:val="32"/>
          <w:rtl/>
          <w:lang w:eastAsia="fr-FR" w:bidi="ar-DZ"/>
        </w:rPr>
        <w:t xml:space="preserve">سبتمبر </w:t>
      </w:r>
      <w:r w:rsidRPr="00325E95">
        <w:rPr>
          <w:rFonts w:ascii="Sakkal Majalla" w:eastAsia="Times New Roman" w:hAnsi="Sakkal Majalla" w:cs="Sakkal Majalla"/>
          <w:b/>
          <w:bCs/>
          <w:sz w:val="32"/>
          <w:szCs w:val="32"/>
          <w:rtl/>
          <w:lang w:eastAsia="fr-FR" w:bidi="ar-DZ"/>
        </w:rPr>
        <w:t xml:space="preserve"> إلى</w:t>
      </w:r>
      <w:proofErr w:type="gramEnd"/>
      <w:r w:rsidRPr="00325E95">
        <w:rPr>
          <w:rFonts w:ascii="Sakkal Majalla" w:eastAsia="Times New Roman" w:hAnsi="Sakkal Majalla" w:cs="Sakkal Majalla"/>
          <w:b/>
          <w:bCs/>
          <w:sz w:val="32"/>
          <w:szCs w:val="32"/>
          <w:rtl/>
          <w:lang w:eastAsia="fr-FR" w:bidi="ar-DZ"/>
        </w:rPr>
        <w:t xml:space="preserve"> </w:t>
      </w:r>
      <w:r w:rsidR="00047E91">
        <w:rPr>
          <w:rFonts w:ascii="Sakkal Majalla" w:eastAsia="Times New Roman" w:hAnsi="Sakkal Majalla" w:cs="Sakkal Majalla" w:hint="cs"/>
          <w:b/>
          <w:bCs/>
          <w:sz w:val="32"/>
          <w:szCs w:val="32"/>
          <w:rtl/>
          <w:lang w:eastAsia="fr-FR" w:bidi="ar-DZ"/>
        </w:rPr>
        <w:t>20</w:t>
      </w:r>
      <w:r w:rsidR="0095232B">
        <w:rPr>
          <w:rFonts w:ascii="Sakkal Majalla" w:eastAsia="Times New Roman" w:hAnsi="Sakkal Majalla" w:cs="Sakkal Majalla" w:hint="cs"/>
          <w:b/>
          <w:bCs/>
          <w:sz w:val="32"/>
          <w:szCs w:val="32"/>
          <w:rtl/>
          <w:lang w:eastAsia="fr-FR" w:bidi="ar-DZ"/>
        </w:rPr>
        <w:t xml:space="preserve"> سبتمبر </w:t>
      </w:r>
      <w:r w:rsidRPr="00325E95">
        <w:rPr>
          <w:rFonts w:ascii="Sakkal Majalla" w:eastAsia="Times New Roman" w:hAnsi="Sakkal Majalla" w:cs="Sakkal Majalla"/>
          <w:b/>
          <w:bCs/>
          <w:sz w:val="32"/>
          <w:szCs w:val="32"/>
          <w:rtl/>
          <w:lang w:eastAsia="fr-FR" w:bidi="ar-DZ"/>
        </w:rPr>
        <w:t>2022</w:t>
      </w:r>
      <w:r w:rsidR="0095232B">
        <w:rPr>
          <w:rFonts w:ascii="Sakkal Majalla" w:eastAsia="Times New Roman" w:hAnsi="Sakkal Majalla" w:cs="Sakkal Majalla" w:hint="cs"/>
          <w:b/>
          <w:bCs/>
          <w:sz w:val="32"/>
          <w:szCs w:val="32"/>
          <w:rtl/>
          <w:lang w:eastAsia="fr-FR" w:bidi="ar-DZ"/>
        </w:rPr>
        <w:t>م</w:t>
      </w:r>
      <w:r w:rsidRPr="00325E95">
        <w:rPr>
          <w:rFonts w:ascii="Sakkal Majalla" w:eastAsia="Times New Roman" w:hAnsi="Sakkal Majalla" w:cs="Sakkal Majalla"/>
          <w:b/>
          <w:bCs/>
          <w:sz w:val="32"/>
          <w:szCs w:val="32"/>
          <w:rtl/>
          <w:lang w:eastAsia="fr-FR" w:bidi="ar-DZ"/>
        </w:rPr>
        <w:t>.</w:t>
      </w:r>
    </w:p>
    <w:p w:rsidR="00325E95" w:rsidRPr="00472581" w:rsidRDefault="00325E95" w:rsidP="00325E95">
      <w:pPr>
        <w:bidi/>
        <w:spacing w:line="240" w:lineRule="auto"/>
        <w:jc w:val="both"/>
        <w:rPr>
          <w:rFonts w:ascii="Simplified Arabic" w:hAnsi="Simplified Arabic" w:cs="Simplified Arabic"/>
          <w:sz w:val="32"/>
          <w:szCs w:val="32"/>
          <w:rtl/>
        </w:rPr>
      </w:pPr>
    </w:p>
    <w:p w:rsidR="005217FD" w:rsidRPr="005217FD" w:rsidRDefault="005217FD" w:rsidP="005217FD">
      <w:pPr>
        <w:bidi/>
        <w:spacing w:line="240" w:lineRule="auto"/>
        <w:jc w:val="both"/>
        <w:rPr>
          <w:rFonts w:ascii="Simplified Arabic" w:hAnsi="Simplified Arabic" w:cs="Simplified Arabic"/>
          <w:sz w:val="32"/>
          <w:szCs w:val="32"/>
          <w:rtl/>
          <w:lang w:bidi="ar-DZ"/>
        </w:rPr>
      </w:pPr>
    </w:p>
    <w:sectPr w:rsidR="005217FD" w:rsidRPr="00521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8B"/>
    <w:rsid w:val="00047E91"/>
    <w:rsid w:val="000F3C69"/>
    <w:rsid w:val="002657FD"/>
    <w:rsid w:val="00325E95"/>
    <w:rsid w:val="00472581"/>
    <w:rsid w:val="005217FD"/>
    <w:rsid w:val="00525C05"/>
    <w:rsid w:val="007F3DAC"/>
    <w:rsid w:val="0095232B"/>
    <w:rsid w:val="00AB4840"/>
    <w:rsid w:val="00B93462"/>
    <w:rsid w:val="00C737F9"/>
    <w:rsid w:val="00F6438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42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110</Words>
  <Characters>608</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1111</cp:lastModifiedBy>
  <cp:revision>10</cp:revision>
  <dcterms:created xsi:type="dcterms:W3CDTF">2022-10-30T14:54:00Z</dcterms:created>
  <dcterms:modified xsi:type="dcterms:W3CDTF">2022-10-31T06:52:00Z</dcterms:modified>
</cp:coreProperties>
</file>