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191" w:rsidRDefault="00DB6E15" w:rsidP="00842A34">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المحاضرة </w:t>
      </w:r>
      <w:bookmarkStart w:id="0" w:name="_GoBack"/>
      <w:bookmarkEnd w:id="0"/>
    </w:p>
    <w:p w:rsidR="00DB6E15" w:rsidRDefault="00DB6E15" w:rsidP="00F2125E">
      <w:p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سمات الجمهور الديموغرافية </w:t>
      </w:r>
      <w:r>
        <w:rPr>
          <w:rFonts w:ascii="Traditional Arabic" w:hAnsi="Traditional Arabic" w:cs="Traditional Arabic"/>
          <w:b/>
          <w:bCs/>
          <w:sz w:val="32"/>
          <w:szCs w:val="32"/>
          <w:lang w:bidi="ar-DZ"/>
        </w:rPr>
        <w:t xml:space="preserve">Audience </w:t>
      </w:r>
      <w:proofErr w:type="spellStart"/>
      <w:r>
        <w:rPr>
          <w:rFonts w:ascii="Traditional Arabic" w:hAnsi="Traditional Arabic" w:cs="Traditional Arabic"/>
          <w:b/>
          <w:bCs/>
          <w:sz w:val="32"/>
          <w:szCs w:val="32"/>
          <w:lang w:bidi="ar-DZ"/>
        </w:rPr>
        <w:t>Demoghraphic</w:t>
      </w:r>
      <w:proofErr w:type="spellEnd"/>
      <w:r>
        <w:rPr>
          <w:rFonts w:ascii="Traditional Arabic" w:hAnsi="Traditional Arabic" w:cs="Traditional Arabic"/>
          <w:b/>
          <w:bCs/>
          <w:sz w:val="32"/>
          <w:szCs w:val="32"/>
          <w:lang w:bidi="ar-DZ"/>
        </w:rPr>
        <w:t xml:space="preserve"> </w:t>
      </w:r>
      <w:proofErr w:type="spellStart"/>
      <w:r>
        <w:rPr>
          <w:rFonts w:ascii="Traditional Arabic" w:hAnsi="Traditional Arabic" w:cs="Traditional Arabic"/>
          <w:b/>
          <w:bCs/>
          <w:sz w:val="32"/>
          <w:szCs w:val="32"/>
          <w:lang w:bidi="ar-DZ"/>
        </w:rPr>
        <w:t>Characters</w:t>
      </w:r>
      <w:proofErr w:type="spellEnd"/>
      <w:r>
        <w:rPr>
          <w:rFonts w:ascii="Traditional Arabic" w:hAnsi="Traditional Arabic" w:cs="Traditional Arabic"/>
          <w:b/>
          <w:bCs/>
          <w:sz w:val="32"/>
          <w:szCs w:val="32"/>
          <w:lang w:bidi="ar-DZ"/>
        </w:rPr>
        <w:t xml:space="preserve"> </w:t>
      </w:r>
    </w:p>
    <w:p w:rsidR="00DB6E15" w:rsidRDefault="00DB6E15" w:rsidP="00F2125E">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مع اتساع حجم الجمهور بفعل تعدد وتنوع وسائل الإعلام وتوافرها لعدد من الناس، متنامي باستمرار، وكذلك تنوع احتياجات هذا الجمهور واهتماماته ومصالحه، أصبحت هذه الدراسات تعتمد على المعطيات الإحصائية في تحديد حجم الجمهور ووصف تركيبته وصفا دقيقا وتجزئته إلى فئات فرعية تتشابه أو تتقارب احتياجاتها الاستهلاكية واهتماماتها الانتخابية. </w:t>
      </w:r>
      <w:r w:rsidR="00621A51">
        <w:rPr>
          <w:rFonts w:ascii="Traditional Arabic" w:hAnsi="Traditional Arabic" w:cs="Traditional Arabic" w:hint="cs"/>
          <w:sz w:val="28"/>
          <w:szCs w:val="28"/>
          <w:rtl/>
          <w:lang w:bidi="ar-DZ"/>
        </w:rPr>
        <w:t xml:space="preserve">وبمعنى آخر فإن تجزئة الجمهور إلى فئات اجتماعية على أساس اشتراك أفرادها في مجموعة من السمات الديموغرافية مثل السن، والنوع، ومستوى التعليم، والمهنة أو الوظيفة، والحالة الاقتصادية أو الدخل، تتفاعل مع عناصر سيكولوجية </w:t>
      </w:r>
      <w:proofErr w:type="spellStart"/>
      <w:r w:rsidR="00621A51">
        <w:rPr>
          <w:rFonts w:ascii="Traditional Arabic" w:hAnsi="Traditional Arabic" w:cs="Traditional Arabic" w:hint="cs"/>
          <w:sz w:val="28"/>
          <w:szCs w:val="28"/>
          <w:rtl/>
          <w:lang w:bidi="ar-DZ"/>
        </w:rPr>
        <w:t>وسوسيولوجية</w:t>
      </w:r>
      <w:proofErr w:type="spellEnd"/>
      <w:r w:rsidR="00621A51">
        <w:rPr>
          <w:rFonts w:ascii="Traditional Arabic" w:hAnsi="Traditional Arabic" w:cs="Traditional Arabic" w:hint="cs"/>
          <w:sz w:val="28"/>
          <w:szCs w:val="28"/>
          <w:rtl/>
          <w:lang w:bidi="ar-DZ"/>
        </w:rPr>
        <w:t xml:space="preserve"> وإدراكية ومعرفية  وثقافية، تؤثر وتقرر نمط السلوك الاتصالي، وبالتالي تحدد السلوك الاستهلاكي و/أو الانتخابي للجمهور. </w:t>
      </w:r>
    </w:p>
    <w:p w:rsidR="00621A51" w:rsidRDefault="00621A51" w:rsidP="00F2125E">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ولتوضيح هذه السمات وتعدد التسميات التي يستخدمها الخبراء والباحثون في وصف التركيبة السكانية، تصنيفها إلى نوعين أساسيين: </w:t>
      </w:r>
    </w:p>
    <w:p w:rsidR="004927F5" w:rsidRDefault="004927F5" w:rsidP="00F2125E">
      <w:pPr>
        <w:pStyle w:val="Paragraphedeliste"/>
        <w:numPr>
          <w:ilvl w:val="0"/>
          <w:numId w:val="1"/>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السمات الأولية وهي الخصائص غير القابلة للتغيير، أي الثابتة وتنسب إلى الفرد بميلاده مثل تاريخ ومكان الميلاد والجنس والانتماء العرقي والسلالات. </w:t>
      </w:r>
    </w:p>
    <w:p w:rsidR="005A5972" w:rsidRDefault="005A5972" w:rsidP="00F2125E">
      <w:pPr>
        <w:pStyle w:val="Paragraphedeliste"/>
        <w:numPr>
          <w:ilvl w:val="0"/>
          <w:numId w:val="1"/>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السمات المكتسبة والقابلة للتغيير، أي المتغيرة، مثل اللغة، والدين، والسن، ومستوى التعليم، ومكان الإقامة والوظيفة والدخل والحالة المدنية. </w:t>
      </w:r>
    </w:p>
    <w:p w:rsidR="005A5972" w:rsidRDefault="005A5972" w:rsidP="00F2125E">
      <w:pPr>
        <w:pStyle w:val="Paragraphedeliste"/>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وقد أصبح لهذه السمات دلالات اجتماعية منذ أن لاحظ روبرت </w:t>
      </w:r>
      <w:proofErr w:type="spellStart"/>
      <w:r>
        <w:rPr>
          <w:rFonts w:ascii="Traditional Arabic" w:hAnsi="Traditional Arabic" w:cs="Traditional Arabic" w:hint="cs"/>
          <w:sz w:val="28"/>
          <w:szCs w:val="28"/>
          <w:rtl/>
          <w:lang w:bidi="ar-DZ"/>
        </w:rPr>
        <w:t>ميرتون</w:t>
      </w:r>
      <w:proofErr w:type="spellEnd"/>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lang w:bidi="ar-DZ"/>
        </w:rPr>
        <w:t>Merton, 1957</w:t>
      </w:r>
      <w:r>
        <w:rPr>
          <w:rFonts w:ascii="Traditional Arabic" w:hAnsi="Traditional Arabic" w:cs="Traditional Arabic" w:hint="cs"/>
          <w:sz w:val="28"/>
          <w:szCs w:val="28"/>
          <w:rtl/>
          <w:lang w:bidi="ar-DZ"/>
        </w:rPr>
        <w:t xml:space="preserve">)، أن عناصر بعض  الفئات مثل فئات السن، والنوع والتعليم والدخل، يمكن أن تتماثل في سلوكياتها تجاه الرسائل الإعلامية في إطار العلاقة كلها أو بعضها بهذه السمات. </w:t>
      </w:r>
    </w:p>
    <w:p w:rsidR="005A5972" w:rsidRDefault="005A5972" w:rsidP="00F2125E">
      <w:pPr>
        <w:pStyle w:val="Paragraphedeliste"/>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فهي تشكل اتجاها في بحوث الإعلام يهدف إلى تحليل تركيبة جمهور المتلقين لمعرفة أنواعه التي تميل إلى وسيلة إعلامية معينة في أوقات مختلفة ونوع المحتوى، وذلك لأسباب سياسية و/أو اقتصادية. </w:t>
      </w:r>
    </w:p>
    <w:p w:rsidR="005A5972" w:rsidRDefault="005A5972" w:rsidP="00F2125E">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وانطلاقا من استعمالها الواسع في أبحاث الجمهور، نتطرق فيما يلي لهذه الفئات الأربع </w:t>
      </w:r>
      <w:r w:rsidR="002D51C2">
        <w:rPr>
          <w:rFonts w:ascii="Traditional Arabic" w:hAnsi="Traditional Arabic" w:cs="Traditional Arabic" w:hint="cs"/>
          <w:sz w:val="28"/>
          <w:szCs w:val="28"/>
          <w:rtl/>
          <w:lang w:bidi="ar-DZ"/>
        </w:rPr>
        <w:t xml:space="preserve">وعلاقتها بطبيعة المواقف الممكن اتخاذها تجاه الرسائل الإعلامية: </w:t>
      </w:r>
    </w:p>
    <w:p w:rsidR="002D51C2" w:rsidRPr="002D51C2" w:rsidRDefault="002D51C2" w:rsidP="00F2125E">
      <w:pPr>
        <w:pStyle w:val="Paragraphedeliste"/>
        <w:numPr>
          <w:ilvl w:val="0"/>
          <w:numId w:val="2"/>
        </w:numPr>
        <w:bidi/>
        <w:jc w:val="both"/>
        <w:rPr>
          <w:rFonts w:ascii="Traditional Arabic" w:hAnsi="Traditional Arabic" w:cs="Traditional Arabic"/>
          <w:sz w:val="28"/>
          <w:szCs w:val="28"/>
          <w:lang w:bidi="ar-DZ"/>
        </w:rPr>
      </w:pPr>
      <w:r>
        <w:rPr>
          <w:rFonts w:ascii="Traditional Arabic" w:hAnsi="Traditional Arabic" w:cs="Traditional Arabic" w:hint="cs"/>
          <w:b/>
          <w:bCs/>
          <w:sz w:val="28"/>
          <w:szCs w:val="28"/>
          <w:rtl/>
          <w:lang w:bidi="ar-DZ"/>
        </w:rPr>
        <w:t>النوع (</w:t>
      </w:r>
      <w:r>
        <w:rPr>
          <w:rFonts w:ascii="Traditional Arabic" w:hAnsi="Traditional Arabic" w:cs="Traditional Arabic"/>
          <w:b/>
          <w:bCs/>
          <w:sz w:val="28"/>
          <w:szCs w:val="28"/>
          <w:lang w:bidi="ar-DZ"/>
        </w:rPr>
        <w:t>Genre</w:t>
      </w:r>
      <w:r>
        <w:rPr>
          <w:rFonts w:ascii="Traditional Arabic" w:hAnsi="Traditional Arabic" w:cs="Traditional Arabic" w:hint="cs"/>
          <w:b/>
          <w:bCs/>
          <w:sz w:val="28"/>
          <w:szCs w:val="28"/>
          <w:rtl/>
          <w:lang w:bidi="ar-DZ"/>
        </w:rPr>
        <w:t>):</w:t>
      </w:r>
    </w:p>
    <w:p w:rsidR="002D51C2" w:rsidRDefault="002D51C2" w:rsidP="00F2125E">
      <w:pPr>
        <w:pStyle w:val="Paragraphedeliste"/>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ويقسم الجمهور وفقا لسمة النوع إلى ذكور/إناث، اعتمادا على عوامل بيولوجية وفسيولوجية  نظرا لثبوت تباين استجابة كل نوع للرسائل الإعلامية تبعا لاختلاف مصالح وحاجيات كل من الذكور والإناث </w:t>
      </w:r>
      <w:r w:rsidR="003D6A92">
        <w:rPr>
          <w:rFonts w:ascii="Traditional Arabic" w:hAnsi="Traditional Arabic" w:cs="Traditional Arabic" w:hint="cs"/>
          <w:sz w:val="28"/>
          <w:szCs w:val="28"/>
          <w:rtl/>
          <w:lang w:bidi="ar-DZ"/>
        </w:rPr>
        <w:t xml:space="preserve">التي يمكن اشباعها من خلال التعرض لوسائل الإعلام وكذلك اختلاف درجة قابلية الإقناع. </w:t>
      </w:r>
    </w:p>
    <w:p w:rsidR="00A720BC" w:rsidRDefault="00A720BC" w:rsidP="00F2125E">
      <w:pPr>
        <w:pStyle w:val="Paragraphedeliste"/>
        <w:bidi/>
        <w:jc w:val="both"/>
        <w:rPr>
          <w:rFonts w:ascii="Traditional Arabic" w:hAnsi="Traditional Arabic" w:cs="Traditional Arabic"/>
          <w:sz w:val="28"/>
          <w:szCs w:val="28"/>
          <w:rtl/>
          <w:lang w:bidi="ar-DZ"/>
        </w:rPr>
      </w:pPr>
    </w:p>
    <w:p w:rsidR="003D6A92" w:rsidRDefault="00A720BC" w:rsidP="00F2125E">
      <w:pPr>
        <w:pStyle w:val="Paragraphedeliste"/>
        <w:numPr>
          <w:ilvl w:val="0"/>
          <w:numId w:val="2"/>
        </w:numPr>
        <w:bidi/>
        <w:jc w:val="both"/>
        <w:rPr>
          <w:rFonts w:ascii="Traditional Arabic" w:hAnsi="Traditional Arabic" w:cs="Traditional Arabic"/>
          <w:sz w:val="28"/>
          <w:szCs w:val="28"/>
          <w:lang w:bidi="ar-DZ"/>
        </w:rPr>
      </w:pPr>
      <w:r>
        <w:rPr>
          <w:rFonts w:ascii="Traditional Arabic" w:hAnsi="Traditional Arabic" w:cs="Traditional Arabic" w:hint="cs"/>
          <w:b/>
          <w:bCs/>
          <w:sz w:val="28"/>
          <w:szCs w:val="28"/>
          <w:rtl/>
          <w:lang w:bidi="ar-DZ"/>
        </w:rPr>
        <w:lastRenderedPageBreak/>
        <w:t>السن (</w:t>
      </w:r>
      <w:r>
        <w:rPr>
          <w:rFonts w:ascii="Traditional Arabic" w:hAnsi="Traditional Arabic" w:cs="Traditional Arabic"/>
          <w:b/>
          <w:bCs/>
          <w:sz w:val="28"/>
          <w:szCs w:val="28"/>
          <w:lang w:bidi="ar-DZ"/>
        </w:rPr>
        <w:t>Age</w:t>
      </w:r>
      <w:r>
        <w:rPr>
          <w:rFonts w:ascii="Traditional Arabic" w:hAnsi="Traditional Arabic" w:cs="Traditional Arabic" w:hint="cs"/>
          <w:b/>
          <w:bCs/>
          <w:sz w:val="28"/>
          <w:szCs w:val="28"/>
          <w:rtl/>
          <w:lang w:bidi="ar-DZ"/>
        </w:rPr>
        <w:t xml:space="preserve">): </w:t>
      </w:r>
    </w:p>
    <w:p w:rsidR="00A720BC" w:rsidRDefault="00A720BC" w:rsidP="00F2125E">
      <w:pPr>
        <w:pStyle w:val="Paragraphedeliste"/>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
    <w:p w:rsidR="003D6A92" w:rsidRDefault="00A720BC" w:rsidP="00F2125E">
      <w:pPr>
        <w:pStyle w:val="Paragraphedeliste"/>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ويستخدم علماء السكان الفئات الخماسية أو العشرية لتبيان الهرم السكاني في دراسة التركيب العمري لسهولة التصنيف والتبويب. إلا أن هذه الفئات العمرية لا تقدم دلالات </w:t>
      </w:r>
      <w:r w:rsidR="00B762EE">
        <w:rPr>
          <w:rFonts w:ascii="Traditional Arabic" w:hAnsi="Traditional Arabic" w:cs="Traditional Arabic" w:hint="cs"/>
          <w:sz w:val="28"/>
          <w:szCs w:val="28"/>
          <w:rtl/>
          <w:lang w:bidi="ar-DZ"/>
        </w:rPr>
        <w:t xml:space="preserve">عملية لتفسير السلوك الاتصالي للجمهور عبر مختلف مراحل العمر التي تنتقل بالفرد من الطفولة إلى الكهولة والشيخوخة، حيث تتمايز مصالح الفرد واهتماماته. </w:t>
      </w:r>
    </w:p>
    <w:p w:rsidR="00B762EE" w:rsidRDefault="00B762EE" w:rsidP="00F2125E">
      <w:pPr>
        <w:pStyle w:val="Paragraphedeliste"/>
        <w:numPr>
          <w:ilvl w:val="0"/>
          <w:numId w:val="2"/>
        </w:numPr>
        <w:bidi/>
        <w:jc w:val="both"/>
        <w:rPr>
          <w:rFonts w:ascii="Traditional Arabic" w:hAnsi="Traditional Arabic" w:cs="Traditional Arabic"/>
          <w:sz w:val="28"/>
          <w:szCs w:val="28"/>
          <w:lang w:bidi="ar-DZ"/>
        </w:rPr>
      </w:pPr>
      <w:r>
        <w:rPr>
          <w:rFonts w:ascii="Traditional Arabic" w:hAnsi="Traditional Arabic" w:cs="Traditional Arabic" w:hint="cs"/>
          <w:b/>
          <w:bCs/>
          <w:sz w:val="28"/>
          <w:szCs w:val="28"/>
          <w:rtl/>
          <w:lang w:bidi="ar-DZ"/>
        </w:rPr>
        <w:t>مستوى التعليم (</w:t>
      </w:r>
      <w:r>
        <w:rPr>
          <w:rFonts w:ascii="Traditional Arabic" w:hAnsi="Traditional Arabic" w:cs="Traditional Arabic"/>
          <w:b/>
          <w:bCs/>
          <w:sz w:val="28"/>
          <w:szCs w:val="28"/>
          <w:lang w:bidi="ar-DZ"/>
        </w:rPr>
        <w:t>Education</w:t>
      </w:r>
      <w:r>
        <w:rPr>
          <w:rFonts w:ascii="Traditional Arabic" w:hAnsi="Traditional Arabic" w:cs="Traditional Arabic" w:hint="cs"/>
          <w:b/>
          <w:bCs/>
          <w:sz w:val="28"/>
          <w:szCs w:val="28"/>
          <w:rtl/>
          <w:lang w:bidi="ar-DZ"/>
        </w:rPr>
        <w:t xml:space="preserve">): </w:t>
      </w:r>
    </w:p>
    <w:p w:rsidR="00B762EE" w:rsidRDefault="00B762EE" w:rsidP="00F2125E">
      <w:pPr>
        <w:pStyle w:val="Paragraphedeliste"/>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تمكن دراسة هذه السمة من تحديد مستوى المعارف والخبرات التي قد يتحصل عليها الفرد من خلال أسلوب التعليم المنظم في الدولة نظرا للتأثير المدرسي على الفرد من حيث التعليم والتربية والتنشئة الاجتماعية التي توجه السلوك تجاه الرسائل الإعلامية والذي يتباين بتباين المعرفة المكتسبة في مختلف المراحل التعليمية. </w:t>
      </w:r>
    </w:p>
    <w:p w:rsidR="001367F8" w:rsidRPr="001367F8" w:rsidRDefault="001367F8" w:rsidP="00F2125E">
      <w:pPr>
        <w:pStyle w:val="Paragraphedeliste"/>
        <w:numPr>
          <w:ilvl w:val="0"/>
          <w:numId w:val="2"/>
        </w:numPr>
        <w:bidi/>
        <w:jc w:val="both"/>
        <w:rPr>
          <w:rFonts w:ascii="Traditional Arabic" w:hAnsi="Traditional Arabic" w:cs="Traditional Arabic"/>
          <w:sz w:val="28"/>
          <w:szCs w:val="28"/>
          <w:lang w:bidi="ar-DZ"/>
        </w:rPr>
      </w:pPr>
      <w:r>
        <w:rPr>
          <w:rFonts w:ascii="Traditional Arabic" w:hAnsi="Traditional Arabic" w:cs="Traditional Arabic" w:hint="cs"/>
          <w:b/>
          <w:bCs/>
          <w:sz w:val="28"/>
          <w:szCs w:val="28"/>
          <w:rtl/>
          <w:lang w:bidi="ar-DZ"/>
        </w:rPr>
        <w:t>الحالة الاقتصادية ( الدخل</w:t>
      </w:r>
      <w:r>
        <w:rPr>
          <w:rFonts w:ascii="Traditional Arabic" w:hAnsi="Traditional Arabic" w:cs="Traditional Arabic"/>
          <w:b/>
          <w:bCs/>
          <w:sz w:val="28"/>
          <w:szCs w:val="28"/>
          <w:lang w:bidi="ar-DZ"/>
        </w:rPr>
        <w:t>Social Class-</w:t>
      </w:r>
      <w:proofErr w:type="spellStart"/>
      <w:r>
        <w:rPr>
          <w:rFonts w:ascii="Traditional Arabic" w:hAnsi="Traditional Arabic" w:cs="Traditional Arabic"/>
          <w:b/>
          <w:bCs/>
          <w:sz w:val="28"/>
          <w:szCs w:val="28"/>
          <w:lang w:bidi="ar-DZ"/>
        </w:rPr>
        <w:t>Income</w:t>
      </w:r>
      <w:proofErr w:type="spellEnd"/>
      <w:r>
        <w:rPr>
          <w:rFonts w:ascii="Traditional Arabic" w:hAnsi="Traditional Arabic" w:cs="Traditional Arabic" w:hint="cs"/>
          <w:b/>
          <w:bCs/>
          <w:sz w:val="28"/>
          <w:szCs w:val="28"/>
          <w:rtl/>
          <w:lang w:bidi="ar-DZ"/>
        </w:rPr>
        <w:t xml:space="preserve">) </w:t>
      </w:r>
    </w:p>
    <w:p w:rsidR="001367F8" w:rsidRDefault="001367F8" w:rsidP="00F2125E">
      <w:pPr>
        <w:pStyle w:val="Paragraphedeliste"/>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تحدد فئة الدخل قدرة الأفراد على اقتناء الوسيلة الإعلامية الملائمة لوضعهم الاقتصادي، وعلى استهلاك السلع والخدمات، ولذلك تنال اهتماما كبيرا في وصف الجمهور لارتباطها الوثيق بتخطيط الحملات الإشهارية بالإضافة إلى أنها تعكس الوقت المتاح للقراءة  أو الاستماع أو المشاهدة. </w:t>
      </w:r>
    </w:p>
    <w:p w:rsidR="001367F8" w:rsidRPr="001367F8" w:rsidRDefault="001367F8" w:rsidP="00F2125E">
      <w:pPr>
        <w:bidi/>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  </w:t>
      </w:r>
      <w:r>
        <w:rPr>
          <w:rFonts w:ascii="Traditional Arabic" w:hAnsi="Traditional Arabic" w:cs="Traditional Arabic" w:hint="cs"/>
          <w:sz w:val="28"/>
          <w:szCs w:val="28"/>
          <w:rtl/>
          <w:lang w:bidi="ar-DZ"/>
        </w:rPr>
        <w:t xml:space="preserve">هذه السمات الديموغرافية الأربع،  النوع والعمر والتعليم والدخل، هي أكثر السمات استعمالا وشيوعا في علاقتها بأنماط السلوك الاتصالي ولكنها ليست الوحيدة، فقد يلجأ الباحث إلى سمات أخرى تتفق مع طبيعة البحث وأهدافه، مثل الحالة العائلية (أعزب، متزوج، أب، أم)، أو مكان الإقامة (مدينة، ريف)، أو اللغة أو مكان الميلاد وغيرها من السمات التي تهتم بها الاحصائيات ومراجع علم الاجتماع والسكان.  </w:t>
      </w:r>
      <w:r w:rsidRPr="001367F8">
        <w:rPr>
          <w:rFonts w:ascii="Traditional Arabic" w:hAnsi="Traditional Arabic" w:cs="Traditional Arabic"/>
          <w:b/>
          <w:bCs/>
          <w:sz w:val="28"/>
          <w:szCs w:val="28"/>
          <w:lang w:bidi="ar-DZ"/>
        </w:rPr>
        <w:t xml:space="preserve">  </w:t>
      </w:r>
    </w:p>
    <w:p w:rsidR="001367F8" w:rsidRPr="001367F8" w:rsidRDefault="001367F8" w:rsidP="00F2125E">
      <w:pPr>
        <w:bidi/>
        <w:ind w:left="360"/>
        <w:jc w:val="both"/>
        <w:rPr>
          <w:rFonts w:ascii="Traditional Arabic" w:hAnsi="Traditional Arabic" w:cs="Traditional Arabic"/>
          <w:sz w:val="28"/>
          <w:szCs w:val="28"/>
          <w:lang w:bidi="ar-DZ"/>
        </w:rPr>
      </w:pPr>
    </w:p>
    <w:sectPr w:rsidR="001367F8" w:rsidRPr="001367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860752"/>
    <w:multiLevelType w:val="hybridMultilevel"/>
    <w:tmpl w:val="F656EDE0"/>
    <w:lvl w:ilvl="0" w:tplc="C9A6A11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CA44CC0"/>
    <w:multiLevelType w:val="hybridMultilevel"/>
    <w:tmpl w:val="58B6D4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15"/>
    <w:rsid w:val="001367F8"/>
    <w:rsid w:val="002D51C2"/>
    <w:rsid w:val="003D6A92"/>
    <w:rsid w:val="004927F5"/>
    <w:rsid w:val="005A5972"/>
    <w:rsid w:val="00621A51"/>
    <w:rsid w:val="00842A34"/>
    <w:rsid w:val="00A720BC"/>
    <w:rsid w:val="00B762EE"/>
    <w:rsid w:val="00C86191"/>
    <w:rsid w:val="00DB6E15"/>
    <w:rsid w:val="00F212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A5D06-0681-47EE-A1DD-9D2E1C16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2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497</Words>
  <Characters>2837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pc</cp:lastModifiedBy>
  <cp:revision>6</cp:revision>
  <dcterms:created xsi:type="dcterms:W3CDTF">2021-01-22T13:00:00Z</dcterms:created>
  <dcterms:modified xsi:type="dcterms:W3CDTF">2022-09-03T00:33:00Z</dcterms:modified>
</cp:coreProperties>
</file>