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25C4" w14:textId="77777777" w:rsidR="009D02A8" w:rsidRDefault="009D02A8" w:rsidP="009D02A8">
      <w:pPr>
        <w:bidi/>
        <w:spacing w:line="240" w:lineRule="auto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السند: </w:t>
      </w:r>
      <w:proofErr w:type="spellStart"/>
      <w:proofErr w:type="gramStart"/>
      <w:r w:rsidRPr="006D5060"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6D506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فتاة تبلغ من العمر 13 سنة،</w:t>
      </w:r>
      <w:r w:rsidRPr="006D5060">
        <w:rPr>
          <w:rFonts w:ascii="Simplified Arabic" w:hAnsi="Simplified Arabic" w:cs="Simplified Arabic" w:hint="cs"/>
          <w:sz w:val="28"/>
          <w:szCs w:val="28"/>
          <w:rtl/>
        </w:rPr>
        <w:t xml:space="preserve"> كانت تتسم بالح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D5060">
        <w:rPr>
          <w:rFonts w:ascii="Simplified Arabic" w:hAnsi="Simplified Arabic" w:cs="Simplified Arabic" w:hint="cs"/>
          <w:sz w:val="28"/>
          <w:szCs w:val="28"/>
          <w:rtl/>
        </w:rPr>
        <w:t>وية والنشاط، تحصلت على شهادة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التعليم</w:t>
      </w:r>
      <w:r w:rsidRPr="006D5060">
        <w:rPr>
          <w:rFonts w:ascii="Simplified Arabic" w:hAnsi="Simplified Arabic" w:cs="Simplified Arabic" w:hint="cs"/>
          <w:sz w:val="28"/>
          <w:szCs w:val="28"/>
          <w:rtl/>
        </w:rPr>
        <w:t xml:space="preserve"> الابتدائي بامتياز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وبعد وفاة والدتها ظهرت لديها بعض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السلوكات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الغريبة من نوع الخلط العقلي وحالة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هوسية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، مع إشارات مزاجية ومعرفية استمرت لمدة 4 اشهر مع تكفل عند الطبيب العقلي، بعد  توقف الفتاة عن تناول الدواء خلسة اعتقادا منها بالتشخيص الخاطئ لحالتها وعدم أهمية تناول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الذواء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، تزايدت الأعراض في شدتها وحدتها مع مرور الوقت خاصة أن الفتاة لم تقبل بزيارة المختص من جديد لأجل الكشف عن حالتها. </w:t>
      </w:r>
    </w:p>
    <w:p w14:paraId="25D7A240" w14:textId="77777777" w:rsidR="009D02A8" w:rsidRDefault="009D02A8" w:rsidP="009D02A8">
      <w:pPr>
        <w:bidi/>
        <w:spacing w:line="240" w:lineRule="auto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التعليمة:</w:t>
      </w:r>
    </w:p>
    <w:p w14:paraId="5C78471E" w14:textId="77777777" w:rsidR="009D02A8" w:rsidRDefault="009D02A8" w:rsidP="009D02A8">
      <w:pPr>
        <w:bidi/>
        <w:spacing w:line="240" w:lineRule="auto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-بين نوع الاضطراب الذي تشتكي منه المراهقة</w:t>
      </w:r>
    </w:p>
    <w:p w14:paraId="0D4D29E3" w14:textId="77777777" w:rsidR="009D02A8" w:rsidRPr="006D5060" w:rsidRDefault="009D02A8" w:rsidP="009D02A8">
      <w:pPr>
        <w:bidi/>
        <w:spacing w:line="240" w:lineRule="auto"/>
        <w:ind w:firstLine="566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-وضّح الاجراءات الاستعجالية الطبية التي يجب اتخاذها.</w:t>
      </w:r>
    </w:p>
    <w:p w14:paraId="7CCFF25E" w14:textId="77777777" w:rsidR="0090060B" w:rsidRDefault="0090060B"/>
    <w:sectPr w:rsidR="009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B"/>
    <w:rsid w:val="0003427E"/>
    <w:rsid w:val="003F6E10"/>
    <w:rsid w:val="00416656"/>
    <w:rsid w:val="004E3A52"/>
    <w:rsid w:val="008160AB"/>
    <w:rsid w:val="0090060B"/>
    <w:rsid w:val="009D02A8"/>
    <w:rsid w:val="00D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15D"/>
  <w15:chartTrackingRefBased/>
  <w15:docId w15:val="{30C8F0FF-ACBA-41B1-BAD9-128FEF5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</cp:revision>
  <dcterms:created xsi:type="dcterms:W3CDTF">2022-06-07T04:46:00Z</dcterms:created>
  <dcterms:modified xsi:type="dcterms:W3CDTF">2022-06-07T04:46:00Z</dcterms:modified>
</cp:coreProperties>
</file>