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88" w:rsidRPr="000A701D" w:rsidRDefault="00776594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كلية العلوم الكلية العلوم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الإجتماعية</w:t>
      </w:r>
      <w:proofErr w:type="spellEnd"/>
    </w:p>
    <w:p w:rsidR="00776594" w:rsidRPr="000A701D" w:rsidRDefault="00776594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proofErr w:type="gramStart"/>
      <w:r w:rsidRPr="000A701D">
        <w:rPr>
          <w:rFonts w:hint="cs"/>
          <w:sz w:val="24"/>
          <w:szCs w:val="24"/>
          <w:rtl/>
          <w:lang w:bidi="ar-DZ"/>
        </w:rPr>
        <w:t xml:space="preserve">القسم </w:t>
      </w:r>
      <w:r w:rsidR="00BF5F48" w:rsidRPr="000A701D">
        <w:rPr>
          <w:rFonts w:hint="cs"/>
          <w:sz w:val="24"/>
          <w:szCs w:val="24"/>
          <w:rtl/>
          <w:lang w:bidi="ar-DZ"/>
        </w:rPr>
        <w:t>:</w:t>
      </w:r>
      <w:proofErr w:type="gramEnd"/>
      <w:r w:rsidRPr="000A701D">
        <w:rPr>
          <w:rFonts w:hint="cs"/>
          <w:sz w:val="24"/>
          <w:szCs w:val="24"/>
          <w:rtl/>
          <w:lang w:bidi="ar-DZ"/>
        </w:rPr>
        <w:t>فلسفة</w:t>
      </w:r>
    </w:p>
    <w:p w:rsidR="00776594" w:rsidRPr="000A701D" w:rsidRDefault="00776594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السنة </w:t>
      </w:r>
      <w:proofErr w:type="gramStart"/>
      <w:r w:rsidRPr="000A701D">
        <w:rPr>
          <w:rFonts w:hint="cs"/>
          <w:sz w:val="24"/>
          <w:szCs w:val="24"/>
          <w:rtl/>
          <w:lang w:bidi="ar-DZ"/>
        </w:rPr>
        <w:t xml:space="preserve">الدراسية </w:t>
      </w:r>
      <w:r w:rsidR="00BF5F48" w:rsidRPr="000A701D">
        <w:rPr>
          <w:rFonts w:hint="cs"/>
          <w:sz w:val="24"/>
          <w:szCs w:val="24"/>
          <w:rtl/>
          <w:lang w:bidi="ar-DZ"/>
        </w:rPr>
        <w:t>:</w:t>
      </w:r>
      <w:proofErr w:type="gramEnd"/>
      <w:r w:rsidRPr="000A701D">
        <w:rPr>
          <w:rFonts w:hint="cs"/>
          <w:sz w:val="24"/>
          <w:szCs w:val="24"/>
          <w:rtl/>
          <w:lang w:bidi="ar-DZ"/>
        </w:rPr>
        <w:t>2021/2022</w:t>
      </w:r>
    </w:p>
    <w:p w:rsidR="00776594" w:rsidRPr="000A701D" w:rsidRDefault="00776594" w:rsidP="002104E2">
      <w:pPr>
        <w:spacing w:line="360" w:lineRule="auto"/>
        <w:rPr>
          <w:rFonts w:hint="cs"/>
          <w:sz w:val="24"/>
          <w:szCs w:val="24"/>
          <w:rtl/>
          <w:lang w:bidi="ar-DZ"/>
        </w:rPr>
      </w:pPr>
    </w:p>
    <w:p w:rsidR="00776594" w:rsidRPr="000A701D" w:rsidRDefault="00776594" w:rsidP="002104E2">
      <w:pPr>
        <w:spacing w:line="360" w:lineRule="auto"/>
        <w:jc w:val="center"/>
        <w:rPr>
          <w:sz w:val="24"/>
          <w:szCs w:val="24"/>
          <w:lang w:bidi="ar-DZ"/>
        </w:rPr>
      </w:pPr>
      <w:proofErr w:type="spellStart"/>
      <w:r w:rsidRPr="000A701D">
        <w:rPr>
          <w:rFonts w:hint="cs"/>
          <w:sz w:val="24"/>
          <w:szCs w:val="24"/>
          <w:rtl/>
          <w:lang w:bidi="ar-DZ"/>
        </w:rPr>
        <w:t>الموضوع</w:t>
      </w:r>
      <w:r w:rsidR="00E27570" w:rsidRPr="000A701D">
        <w:rPr>
          <w:rFonts w:hint="cs"/>
          <w:sz w:val="24"/>
          <w:szCs w:val="24"/>
          <w:rtl/>
          <w:lang w:bidi="ar-DZ"/>
        </w:rPr>
        <w:t>/</w:t>
      </w:r>
      <w:proofErr w:type="spellEnd"/>
      <w:r w:rsidR="00E27570" w:rsidRPr="000A701D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E27570" w:rsidRPr="000A701D">
        <w:rPr>
          <w:rFonts w:hint="cs"/>
          <w:sz w:val="24"/>
          <w:szCs w:val="24"/>
          <w:rtl/>
          <w:lang w:bidi="ar-DZ"/>
        </w:rPr>
        <w:t>الإمتحان</w:t>
      </w:r>
      <w:proofErr w:type="spellEnd"/>
      <w:r w:rsidR="00E27570" w:rsidRPr="000A701D">
        <w:rPr>
          <w:rFonts w:hint="cs"/>
          <w:sz w:val="24"/>
          <w:szCs w:val="24"/>
          <w:rtl/>
          <w:lang w:bidi="ar-DZ"/>
        </w:rPr>
        <w:t xml:space="preserve"> النظري الثاني /</w:t>
      </w:r>
      <w:r w:rsidRPr="000A701D">
        <w:rPr>
          <w:rFonts w:hint="cs"/>
          <w:sz w:val="24"/>
          <w:szCs w:val="24"/>
          <w:rtl/>
          <w:lang w:bidi="ar-DZ"/>
        </w:rPr>
        <w:t>المصا</w:t>
      </w:r>
      <w:r w:rsidR="00E27570" w:rsidRPr="000A701D">
        <w:rPr>
          <w:rFonts w:hint="cs"/>
          <w:sz w:val="24"/>
          <w:szCs w:val="24"/>
          <w:rtl/>
          <w:lang w:bidi="ar-DZ"/>
        </w:rPr>
        <w:t xml:space="preserve">در </w:t>
      </w:r>
      <w:proofErr w:type="spellStart"/>
      <w:r w:rsidR="00E27570" w:rsidRPr="000A701D">
        <w:rPr>
          <w:rFonts w:hint="cs"/>
          <w:sz w:val="24"/>
          <w:szCs w:val="24"/>
          <w:rtl/>
          <w:lang w:bidi="ar-DZ"/>
        </w:rPr>
        <w:t>الفلسفية/</w:t>
      </w:r>
      <w:proofErr w:type="spellEnd"/>
      <w:r w:rsidR="00E27570" w:rsidRPr="000A701D">
        <w:rPr>
          <w:rFonts w:hint="cs"/>
          <w:sz w:val="24"/>
          <w:szCs w:val="24"/>
          <w:rtl/>
          <w:lang w:bidi="ar-DZ"/>
        </w:rPr>
        <w:t xml:space="preserve">  </w:t>
      </w:r>
      <w:proofErr w:type="spellStart"/>
      <w:r w:rsidR="00416B04" w:rsidRPr="000A701D">
        <w:rPr>
          <w:rFonts w:hint="cs"/>
          <w:sz w:val="24"/>
          <w:szCs w:val="24"/>
          <w:rtl/>
          <w:lang w:bidi="ar-DZ"/>
        </w:rPr>
        <w:t>ماستر1</w:t>
      </w:r>
      <w:proofErr w:type="spellEnd"/>
      <w:r w:rsidR="00416B04" w:rsidRPr="000A701D">
        <w:rPr>
          <w:rFonts w:hint="cs"/>
          <w:sz w:val="24"/>
          <w:szCs w:val="24"/>
          <w:rtl/>
          <w:lang w:bidi="ar-DZ"/>
        </w:rPr>
        <w:t xml:space="preserve"> عامة</w:t>
      </w:r>
    </w:p>
    <w:p w:rsidR="00416B04" w:rsidRPr="000A701D" w:rsidRDefault="00416B04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</w:p>
    <w:p w:rsidR="00416B04" w:rsidRPr="000A701D" w:rsidRDefault="00416B04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proofErr w:type="spellStart"/>
      <w:r w:rsidRPr="000A701D">
        <w:rPr>
          <w:rFonts w:hint="cs"/>
          <w:sz w:val="24"/>
          <w:szCs w:val="24"/>
          <w:rtl/>
          <w:lang w:bidi="ar-DZ"/>
        </w:rPr>
        <w:t>المطلوب</w:t>
      </w:r>
      <w:r w:rsidR="00E27570" w:rsidRPr="000A701D">
        <w:rPr>
          <w:rFonts w:hint="cs"/>
          <w:sz w:val="24"/>
          <w:szCs w:val="24"/>
          <w:rtl/>
          <w:lang w:bidi="ar-DZ"/>
        </w:rPr>
        <w:t>:</w:t>
      </w:r>
      <w:proofErr w:type="spellEnd"/>
      <w:r w:rsidR="00E27570" w:rsidRPr="000A701D">
        <w:rPr>
          <w:rFonts w:hint="cs"/>
          <w:sz w:val="24"/>
          <w:szCs w:val="24"/>
          <w:rtl/>
          <w:lang w:bidi="ar-DZ"/>
        </w:rPr>
        <w:t xml:space="preserve"> </w:t>
      </w:r>
      <w:r w:rsidR="00AE40F2" w:rsidRPr="000A701D">
        <w:rPr>
          <w:rFonts w:hint="cs"/>
          <w:sz w:val="24"/>
          <w:szCs w:val="24"/>
          <w:rtl/>
          <w:lang w:bidi="ar-DZ"/>
        </w:rPr>
        <w:t xml:space="preserve">حلل النص التالي و بيّن طبيعة التجربة </w:t>
      </w:r>
      <w:proofErr w:type="spellStart"/>
      <w:r w:rsidR="00AE40F2" w:rsidRPr="000A701D">
        <w:rPr>
          <w:rFonts w:hint="cs"/>
          <w:sz w:val="24"/>
          <w:szCs w:val="24"/>
          <w:rtl/>
          <w:lang w:bidi="ar-DZ"/>
        </w:rPr>
        <w:t>الفينومنولوجية</w:t>
      </w:r>
      <w:proofErr w:type="spellEnd"/>
      <w:r w:rsidR="00AE40F2" w:rsidRPr="000A701D">
        <w:rPr>
          <w:rFonts w:hint="cs"/>
          <w:sz w:val="24"/>
          <w:szCs w:val="24"/>
          <w:rtl/>
          <w:lang w:bidi="ar-DZ"/>
        </w:rPr>
        <w:t xml:space="preserve"> .</w:t>
      </w:r>
    </w:p>
    <w:p w:rsidR="00AE40F2" w:rsidRPr="000A701D" w:rsidRDefault="00AE40F2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>المنهج القا</w:t>
      </w:r>
      <w:r w:rsidR="00E27570" w:rsidRPr="000A701D">
        <w:rPr>
          <w:rFonts w:hint="cs"/>
          <w:sz w:val="24"/>
          <w:szCs w:val="24"/>
          <w:rtl/>
          <w:lang w:bidi="ar-DZ"/>
        </w:rPr>
        <w:t>ئ</w:t>
      </w:r>
      <w:r w:rsidRPr="000A701D">
        <w:rPr>
          <w:rFonts w:hint="cs"/>
          <w:sz w:val="24"/>
          <w:szCs w:val="24"/>
          <w:rtl/>
          <w:lang w:bidi="ar-DZ"/>
        </w:rPr>
        <w:t xml:space="preserve">م على فعل تجاوز التباين الموجود بين المبدأين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المحايث</w:t>
      </w:r>
      <w:proofErr w:type="spellEnd"/>
      <w:r w:rsidRPr="000A701D">
        <w:rPr>
          <w:rFonts w:hint="cs"/>
          <w:sz w:val="24"/>
          <w:szCs w:val="24"/>
          <w:rtl/>
          <w:lang w:bidi="ar-DZ"/>
        </w:rPr>
        <w:t xml:space="preserve"> و المفار</w:t>
      </w:r>
      <w:r w:rsidR="00C3491E" w:rsidRPr="000A701D">
        <w:rPr>
          <w:rFonts w:hint="cs"/>
          <w:sz w:val="24"/>
          <w:szCs w:val="24"/>
          <w:rtl/>
          <w:lang w:bidi="ar-DZ"/>
        </w:rPr>
        <w:t xml:space="preserve">ق يعدّ بالفعل المنهج النّاجع و ذلك يرجع إلى أن من خلاله يتمّ التمييز بين فكرتي </w:t>
      </w:r>
      <w:proofErr w:type="spellStart"/>
      <w:r w:rsidR="00C3491E" w:rsidRPr="000A701D">
        <w:rPr>
          <w:rFonts w:hint="cs"/>
          <w:sz w:val="24"/>
          <w:szCs w:val="24"/>
          <w:rtl/>
          <w:lang w:bidi="ar-DZ"/>
        </w:rPr>
        <w:t>القصدية</w:t>
      </w:r>
      <w:proofErr w:type="spellEnd"/>
      <w:r w:rsidR="00C3491E" w:rsidRPr="000A701D">
        <w:rPr>
          <w:rFonts w:hint="cs"/>
          <w:sz w:val="24"/>
          <w:szCs w:val="24"/>
          <w:rtl/>
          <w:lang w:bidi="ar-DZ"/>
        </w:rPr>
        <w:t xml:space="preserve"> الفعلية و </w:t>
      </w:r>
      <w:proofErr w:type="spellStart"/>
      <w:r w:rsidR="00C3491E" w:rsidRPr="000A701D">
        <w:rPr>
          <w:rFonts w:hint="cs"/>
          <w:sz w:val="24"/>
          <w:szCs w:val="24"/>
          <w:rtl/>
          <w:lang w:bidi="ar-DZ"/>
        </w:rPr>
        <w:t>القصدية</w:t>
      </w:r>
      <w:proofErr w:type="spellEnd"/>
      <w:r w:rsidR="00C3491E" w:rsidRPr="000A701D">
        <w:rPr>
          <w:rFonts w:hint="cs"/>
          <w:sz w:val="24"/>
          <w:szCs w:val="24"/>
          <w:rtl/>
          <w:lang w:bidi="ar-DZ"/>
        </w:rPr>
        <w:t xml:space="preserve"> الممكنة أي بين </w:t>
      </w:r>
      <w:proofErr w:type="spellStart"/>
      <w:r w:rsidR="00C3491E" w:rsidRPr="000A701D">
        <w:rPr>
          <w:rFonts w:hint="cs"/>
          <w:sz w:val="24"/>
          <w:szCs w:val="24"/>
          <w:rtl/>
          <w:lang w:bidi="ar-DZ"/>
        </w:rPr>
        <w:t>القصدية</w:t>
      </w:r>
      <w:proofErr w:type="spellEnd"/>
      <w:r w:rsidR="00C3491E" w:rsidRPr="000A701D">
        <w:rPr>
          <w:rFonts w:hint="cs"/>
          <w:sz w:val="24"/>
          <w:szCs w:val="24"/>
          <w:rtl/>
          <w:lang w:bidi="ar-DZ"/>
        </w:rPr>
        <w:t xml:space="preserve"> من حيث هي فعل قائم فعلا في الواقع و بين </w:t>
      </w:r>
      <w:proofErr w:type="spellStart"/>
      <w:r w:rsidR="00C3491E" w:rsidRPr="000A701D">
        <w:rPr>
          <w:rFonts w:hint="cs"/>
          <w:sz w:val="24"/>
          <w:szCs w:val="24"/>
          <w:rtl/>
          <w:lang w:bidi="ar-DZ"/>
        </w:rPr>
        <w:t>القصدية</w:t>
      </w:r>
      <w:proofErr w:type="spellEnd"/>
      <w:r w:rsidR="00C3491E" w:rsidRPr="000A701D">
        <w:rPr>
          <w:rFonts w:hint="cs"/>
          <w:sz w:val="24"/>
          <w:szCs w:val="24"/>
          <w:rtl/>
          <w:lang w:bidi="ar-DZ"/>
        </w:rPr>
        <w:t xml:space="preserve"> من حيث </w:t>
      </w:r>
      <w:r w:rsidR="00F95C5F" w:rsidRPr="000A701D">
        <w:rPr>
          <w:rFonts w:hint="cs"/>
          <w:sz w:val="24"/>
          <w:szCs w:val="24"/>
          <w:rtl/>
          <w:lang w:bidi="ar-DZ"/>
        </w:rPr>
        <w:t>هي إمكانية متخيّلة و متصوّرة.</w:t>
      </w:r>
    </w:p>
    <w:p w:rsidR="00F95C5F" w:rsidRPr="000A701D" w:rsidRDefault="00F95C5F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في أثناء توجّه </w:t>
      </w:r>
      <w:r w:rsidR="00E27570" w:rsidRPr="000A701D">
        <w:rPr>
          <w:rFonts w:hint="cs"/>
          <w:sz w:val="24"/>
          <w:szCs w:val="24"/>
          <w:rtl/>
          <w:lang w:bidi="ar-DZ"/>
        </w:rPr>
        <w:t>الشعور توجها</w:t>
      </w:r>
      <w:r w:rsidRPr="000A701D">
        <w:rPr>
          <w:rFonts w:hint="cs"/>
          <w:sz w:val="24"/>
          <w:szCs w:val="24"/>
          <w:rtl/>
          <w:lang w:bidi="ar-DZ"/>
        </w:rPr>
        <w:t xml:space="preserve"> قاصدا الغير-الأخر-أي ما يخالفه-فإن  ذلك الموضوع المعطى و المخالف يشكّل المحيط الذي يرسم مجال الشعور بحيث لا يمكنه </w:t>
      </w:r>
      <w:r w:rsidR="00937D5D" w:rsidRPr="000A701D">
        <w:rPr>
          <w:rFonts w:hint="cs"/>
          <w:sz w:val="24"/>
          <w:szCs w:val="24"/>
          <w:rtl/>
          <w:lang w:bidi="ar-DZ"/>
        </w:rPr>
        <w:t>(الشعور</w:t>
      </w:r>
      <w:proofErr w:type="spellStart"/>
      <w:r w:rsidR="00937D5D" w:rsidRPr="000A701D">
        <w:rPr>
          <w:rFonts w:hint="cs"/>
          <w:sz w:val="24"/>
          <w:szCs w:val="24"/>
          <w:rtl/>
          <w:lang w:bidi="ar-DZ"/>
        </w:rPr>
        <w:t>)</w:t>
      </w:r>
      <w:proofErr w:type="spellEnd"/>
      <w:r w:rsidR="00937D5D" w:rsidRPr="000A701D">
        <w:rPr>
          <w:rFonts w:hint="cs"/>
          <w:sz w:val="24"/>
          <w:szCs w:val="24"/>
          <w:rtl/>
          <w:lang w:bidi="ar-DZ"/>
        </w:rPr>
        <w:t xml:space="preserve"> أن </w:t>
      </w:r>
      <w:proofErr w:type="spellStart"/>
      <w:r w:rsidR="00937D5D" w:rsidRPr="000A701D">
        <w:rPr>
          <w:rFonts w:hint="cs"/>
          <w:sz w:val="24"/>
          <w:szCs w:val="24"/>
          <w:rtl/>
          <w:lang w:bidi="ar-DZ"/>
        </w:rPr>
        <w:t>يجرج</w:t>
      </w:r>
      <w:proofErr w:type="spellEnd"/>
      <w:r w:rsidR="00937D5D" w:rsidRPr="000A701D">
        <w:rPr>
          <w:rFonts w:hint="cs"/>
          <w:sz w:val="24"/>
          <w:szCs w:val="24"/>
          <w:rtl/>
          <w:lang w:bidi="ar-DZ"/>
        </w:rPr>
        <w:t xml:space="preserve"> خارج تلك الحدود التي يضعها المعطى القصدي و لكنه يذهب إليه قاصدا إياه.</w:t>
      </w:r>
    </w:p>
    <w:p w:rsidR="00937D5D" w:rsidRPr="000A701D" w:rsidRDefault="00937D5D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و هذا يطرح مسألة ما إذا كان موضوع المحتوى القصدي و الذي هو في تفاعل و تبادل مع الشعور هو موضوع يختاره الوعي. حيث و يعتبر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هسر</w:t>
      </w:r>
      <w:r w:rsidR="007A07CD" w:rsidRPr="000A701D">
        <w:rPr>
          <w:rFonts w:hint="cs"/>
          <w:sz w:val="24"/>
          <w:szCs w:val="24"/>
          <w:rtl/>
          <w:lang w:bidi="ar-DZ"/>
        </w:rPr>
        <w:t>ل</w:t>
      </w:r>
      <w:proofErr w:type="spellEnd"/>
      <w:r w:rsidR="007A07CD" w:rsidRPr="000A701D">
        <w:rPr>
          <w:rFonts w:hint="cs"/>
          <w:sz w:val="24"/>
          <w:szCs w:val="24"/>
          <w:rtl/>
          <w:lang w:bidi="ar-DZ"/>
        </w:rPr>
        <w:t xml:space="preserve"> أن التبادل و التفاعل الحاصلين بين الموضوع-المحتوى </w:t>
      </w:r>
      <w:proofErr w:type="spellStart"/>
      <w:r w:rsidR="007A07CD" w:rsidRPr="000A701D">
        <w:rPr>
          <w:rFonts w:hint="cs"/>
          <w:sz w:val="24"/>
          <w:szCs w:val="24"/>
          <w:rtl/>
          <w:lang w:bidi="ar-DZ"/>
        </w:rPr>
        <w:t>القصدي-</w:t>
      </w:r>
      <w:proofErr w:type="spellEnd"/>
      <w:r w:rsidR="007A07CD" w:rsidRPr="000A701D">
        <w:rPr>
          <w:rFonts w:hint="cs"/>
          <w:sz w:val="24"/>
          <w:szCs w:val="24"/>
          <w:rtl/>
          <w:lang w:bidi="ar-DZ"/>
        </w:rPr>
        <w:t xml:space="preserve"> و بين </w:t>
      </w:r>
      <w:proofErr w:type="spellStart"/>
      <w:r w:rsidR="007A07CD" w:rsidRPr="000A701D">
        <w:rPr>
          <w:rFonts w:hint="cs"/>
          <w:sz w:val="24"/>
          <w:szCs w:val="24"/>
          <w:rtl/>
          <w:lang w:bidi="ar-DZ"/>
        </w:rPr>
        <w:t>الشعورلا</w:t>
      </w:r>
      <w:proofErr w:type="spellEnd"/>
      <w:r w:rsidR="007A07CD" w:rsidRPr="000A701D">
        <w:rPr>
          <w:rFonts w:hint="cs"/>
          <w:sz w:val="24"/>
          <w:szCs w:val="24"/>
          <w:rtl/>
          <w:lang w:bidi="ar-DZ"/>
        </w:rPr>
        <w:t xml:space="preserve"> يمت بصلة لواقع حقيقته كموجود.</w:t>
      </w:r>
    </w:p>
    <w:p w:rsidR="007A07CD" w:rsidRPr="000A701D" w:rsidRDefault="007A07CD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البراق و الشجرة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كتصوّران</w:t>
      </w:r>
      <w:proofErr w:type="spellEnd"/>
      <w:r w:rsidRPr="000A701D">
        <w:rPr>
          <w:rFonts w:hint="cs"/>
          <w:sz w:val="24"/>
          <w:szCs w:val="24"/>
          <w:rtl/>
          <w:lang w:bidi="ar-DZ"/>
        </w:rPr>
        <w:t xml:space="preserve"> في المخيّلة هما موضوعان متماثلان على مستوى الفعل الشعوري</w:t>
      </w:r>
      <w:r w:rsidR="00792737" w:rsidRPr="000A701D">
        <w:rPr>
          <w:rFonts w:hint="cs"/>
          <w:sz w:val="24"/>
          <w:szCs w:val="24"/>
          <w:rtl/>
          <w:lang w:bidi="ar-DZ"/>
        </w:rPr>
        <w:t xml:space="preserve">.هما حقيقتان بالنسبة للشعور و هو الأمر الذي يتيحه فعل </w:t>
      </w:r>
      <w:proofErr w:type="spellStart"/>
      <w:r w:rsidR="00792737" w:rsidRPr="000A701D">
        <w:rPr>
          <w:rFonts w:hint="cs"/>
          <w:sz w:val="24"/>
          <w:szCs w:val="24"/>
          <w:rtl/>
          <w:lang w:bidi="ar-DZ"/>
        </w:rPr>
        <w:t>الردّية</w:t>
      </w:r>
      <w:proofErr w:type="spellEnd"/>
      <w:r w:rsidR="00792737" w:rsidRPr="000A701D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792737" w:rsidRPr="000A701D">
        <w:rPr>
          <w:rFonts w:hint="cs"/>
          <w:sz w:val="24"/>
          <w:szCs w:val="24"/>
          <w:rtl/>
          <w:lang w:bidi="ar-DZ"/>
        </w:rPr>
        <w:t>الفنومنولوجية</w:t>
      </w:r>
      <w:proofErr w:type="spellEnd"/>
      <w:r w:rsidR="00792737" w:rsidRPr="000A701D">
        <w:rPr>
          <w:rFonts w:hint="cs"/>
          <w:sz w:val="24"/>
          <w:szCs w:val="24"/>
          <w:rtl/>
          <w:lang w:bidi="ar-DZ"/>
        </w:rPr>
        <w:t xml:space="preserve">،الذي و من خصائصه أن يعلّق </w:t>
      </w:r>
      <w:proofErr w:type="spellStart"/>
      <w:r w:rsidR="00792737" w:rsidRPr="000A701D">
        <w:rPr>
          <w:rFonts w:hint="cs"/>
          <w:sz w:val="24"/>
          <w:szCs w:val="24"/>
          <w:rtl/>
          <w:lang w:bidi="ar-DZ"/>
        </w:rPr>
        <w:t>الإختلافات</w:t>
      </w:r>
      <w:proofErr w:type="spellEnd"/>
      <w:r w:rsidR="00792737" w:rsidRPr="000A701D">
        <w:rPr>
          <w:rFonts w:hint="cs"/>
          <w:sz w:val="24"/>
          <w:szCs w:val="24"/>
          <w:rtl/>
          <w:lang w:bidi="ar-DZ"/>
        </w:rPr>
        <w:t xml:space="preserve"> و ما تشابه بين الموجودات </w:t>
      </w:r>
      <w:r w:rsidR="00C5740A" w:rsidRPr="000A701D">
        <w:rPr>
          <w:rFonts w:hint="cs"/>
          <w:sz w:val="24"/>
          <w:szCs w:val="24"/>
          <w:rtl/>
          <w:lang w:bidi="ar-DZ"/>
        </w:rPr>
        <w:t>واقعية كانت أو تلك التي ينسجها الخيال.</w:t>
      </w:r>
    </w:p>
    <w:p w:rsidR="00C5740A" w:rsidRPr="000A701D" w:rsidRDefault="00C5740A" w:rsidP="002104E2">
      <w:pPr>
        <w:spacing w:line="36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وعليه فإنه يفهم مما تقدّم بأن لا يوجد لدينا معيارا يضمن لنا بأن المحتوى القصدي هو في حقيقته موضوعا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مستقلاّعن</w:t>
      </w:r>
      <w:proofErr w:type="spellEnd"/>
      <w:r w:rsidRPr="000A701D">
        <w:rPr>
          <w:rFonts w:hint="cs"/>
          <w:sz w:val="24"/>
          <w:szCs w:val="24"/>
          <w:rtl/>
          <w:lang w:bidi="ar-DZ"/>
        </w:rPr>
        <w:t xml:space="preserve"> الشعور.</w:t>
      </w:r>
    </w:p>
    <w:p w:rsidR="002104E2" w:rsidRPr="000A701D" w:rsidRDefault="002104E2" w:rsidP="000A701D">
      <w:pPr>
        <w:spacing w:line="240" w:lineRule="auto"/>
        <w:rPr>
          <w:rFonts w:hint="cs"/>
          <w:sz w:val="24"/>
          <w:szCs w:val="24"/>
          <w:rtl/>
          <w:lang w:bidi="ar-DZ"/>
        </w:rPr>
      </w:pPr>
    </w:p>
    <w:p w:rsidR="00C5740A" w:rsidRPr="000A701D" w:rsidRDefault="00B35E7A" w:rsidP="002104E2">
      <w:pPr>
        <w:spacing w:line="24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rFonts w:hint="cs"/>
          <w:sz w:val="24"/>
          <w:szCs w:val="24"/>
          <w:rtl/>
          <w:lang w:bidi="ar-DZ"/>
        </w:rPr>
        <w:t xml:space="preserve">بيانات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ببليوغرافية</w:t>
      </w:r>
      <w:proofErr w:type="spellEnd"/>
      <w:r w:rsidRPr="000A701D">
        <w:rPr>
          <w:rFonts w:hint="cs"/>
          <w:sz w:val="24"/>
          <w:szCs w:val="24"/>
          <w:rtl/>
          <w:lang w:bidi="ar-DZ"/>
        </w:rPr>
        <w:t>.</w:t>
      </w:r>
    </w:p>
    <w:p w:rsidR="00B35E7A" w:rsidRPr="000A701D" w:rsidRDefault="00E27570" w:rsidP="002104E2">
      <w:pPr>
        <w:spacing w:line="240" w:lineRule="auto"/>
        <w:jc w:val="right"/>
        <w:rPr>
          <w:rFonts w:hint="cs"/>
          <w:sz w:val="24"/>
          <w:szCs w:val="24"/>
          <w:rtl/>
          <w:lang w:bidi="ar-DZ"/>
        </w:rPr>
      </w:pPr>
      <w:r w:rsidRPr="000A701D">
        <w:rPr>
          <w:sz w:val="24"/>
          <w:szCs w:val="24"/>
          <w:lang w:bidi="ar-DZ"/>
        </w:rPr>
        <w:t xml:space="preserve"> « </w:t>
      </w:r>
      <w:r w:rsidR="00B35E7A" w:rsidRPr="000A701D">
        <w:rPr>
          <w:rFonts w:hint="cs"/>
          <w:b/>
          <w:bCs/>
          <w:sz w:val="24"/>
          <w:szCs w:val="24"/>
          <w:rtl/>
          <w:lang w:bidi="ar-DZ"/>
        </w:rPr>
        <w:t>التوجهات الراهنة في الفلسفة الألمانية</w:t>
      </w:r>
      <w:r w:rsidRPr="000A701D">
        <w:rPr>
          <w:sz w:val="24"/>
          <w:szCs w:val="24"/>
          <w:lang w:bidi="ar-DZ"/>
        </w:rPr>
        <w:t> »</w:t>
      </w:r>
      <w:r w:rsidRPr="000A701D">
        <w:rPr>
          <w:rFonts w:hint="cs"/>
          <w:sz w:val="24"/>
          <w:szCs w:val="24"/>
          <w:rtl/>
          <w:lang w:bidi="ar-DZ"/>
        </w:rPr>
        <w:t xml:space="preserve"> المصدر</w:t>
      </w:r>
      <w:r w:rsidRPr="000A701D">
        <w:rPr>
          <w:rFonts w:hint="cs"/>
          <w:sz w:val="24"/>
          <w:szCs w:val="24"/>
          <w:rtl/>
          <w:lang w:bidi="ar-DZ"/>
        </w:rPr>
        <w:pgNum/>
        <w:t xml:space="preserve">: </w:t>
      </w:r>
      <w:r w:rsidRPr="000A701D">
        <w:rPr>
          <w:sz w:val="24"/>
          <w:szCs w:val="24"/>
          <w:lang w:bidi="ar-DZ"/>
        </w:rPr>
        <w:t xml:space="preserve"> </w:t>
      </w:r>
    </w:p>
    <w:p w:rsidR="00B35E7A" w:rsidRPr="000A701D" w:rsidRDefault="00B35E7A" w:rsidP="002104E2">
      <w:pPr>
        <w:spacing w:line="240" w:lineRule="auto"/>
        <w:jc w:val="right"/>
        <w:rPr>
          <w:rFonts w:hint="cs"/>
          <w:sz w:val="24"/>
          <w:szCs w:val="24"/>
          <w:rtl/>
          <w:lang w:bidi="ar-DZ"/>
        </w:rPr>
      </w:pPr>
      <w:proofErr w:type="spellStart"/>
      <w:proofErr w:type="gramStart"/>
      <w:r w:rsidRPr="000A701D">
        <w:rPr>
          <w:rFonts w:hint="cs"/>
          <w:sz w:val="24"/>
          <w:szCs w:val="24"/>
          <w:rtl/>
          <w:lang w:bidi="ar-DZ"/>
        </w:rPr>
        <w:t>المؤلّف</w:t>
      </w:r>
      <w:proofErr w:type="gramEnd"/>
      <w:r w:rsidR="00954F40" w:rsidRPr="000A701D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0A701D">
        <w:rPr>
          <w:rFonts w:hint="cs"/>
          <w:sz w:val="24"/>
          <w:szCs w:val="24"/>
          <w:rtl/>
          <w:lang w:bidi="ar-DZ"/>
        </w:rPr>
        <w:t xml:space="preserve"> </w:t>
      </w:r>
      <w:r w:rsidRPr="000A701D">
        <w:rPr>
          <w:rFonts w:hint="cs"/>
          <w:b/>
          <w:bCs/>
          <w:sz w:val="24"/>
          <w:szCs w:val="24"/>
          <w:rtl/>
          <w:lang w:bidi="ar-DZ"/>
        </w:rPr>
        <w:t>ج.</w:t>
      </w:r>
      <w:proofErr w:type="spellStart"/>
      <w:r w:rsidRPr="000A701D">
        <w:rPr>
          <w:rFonts w:hint="cs"/>
          <w:b/>
          <w:bCs/>
          <w:sz w:val="24"/>
          <w:szCs w:val="24"/>
          <w:rtl/>
          <w:lang w:bidi="ar-DZ"/>
        </w:rPr>
        <w:t>غورفش</w:t>
      </w:r>
      <w:proofErr w:type="spellEnd"/>
    </w:p>
    <w:p w:rsidR="00E27570" w:rsidRPr="000A701D" w:rsidRDefault="00B35E7A" w:rsidP="002104E2">
      <w:pPr>
        <w:spacing w:line="240" w:lineRule="auto"/>
        <w:jc w:val="right"/>
        <w:rPr>
          <w:rFonts w:hint="cs"/>
          <w:sz w:val="24"/>
          <w:szCs w:val="24"/>
          <w:rtl/>
          <w:lang w:bidi="ar-DZ"/>
        </w:rPr>
      </w:pPr>
      <w:proofErr w:type="spellStart"/>
      <w:proofErr w:type="gramStart"/>
      <w:r w:rsidRPr="000A701D">
        <w:rPr>
          <w:rFonts w:hint="cs"/>
          <w:sz w:val="24"/>
          <w:szCs w:val="24"/>
          <w:rtl/>
          <w:lang w:bidi="ar-DZ"/>
        </w:rPr>
        <w:t>النشر</w:t>
      </w:r>
      <w:proofErr w:type="gramEnd"/>
      <w:r w:rsidR="00954F40" w:rsidRPr="000A701D">
        <w:rPr>
          <w:rFonts w:hint="cs"/>
          <w:sz w:val="24"/>
          <w:szCs w:val="24"/>
          <w:rtl/>
          <w:lang w:bidi="ar-DZ"/>
        </w:rPr>
        <w:t>:</w:t>
      </w:r>
      <w:proofErr w:type="spellEnd"/>
      <w:r w:rsidRPr="000A701D">
        <w:rPr>
          <w:rFonts w:hint="cs"/>
          <w:sz w:val="24"/>
          <w:szCs w:val="24"/>
          <w:rtl/>
          <w:lang w:bidi="ar-DZ"/>
        </w:rPr>
        <w:t xml:space="preserve"> ج.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فراين</w:t>
      </w:r>
      <w:proofErr w:type="spellEnd"/>
      <w:r w:rsidR="00E27570" w:rsidRPr="000A701D">
        <w:rPr>
          <w:rFonts w:hint="cs"/>
          <w:sz w:val="24"/>
          <w:szCs w:val="24"/>
          <w:rtl/>
          <w:lang w:bidi="ar-DZ"/>
        </w:rPr>
        <w:t xml:space="preserve"> </w:t>
      </w:r>
    </w:p>
    <w:p w:rsidR="00B35E7A" w:rsidRPr="000A701D" w:rsidRDefault="00B35E7A" w:rsidP="002104E2">
      <w:pPr>
        <w:spacing w:line="240" w:lineRule="auto"/>
        <w:jc w:val="right"/>
        <w:rPr>
          <w:rFonts w:hint="cs"/>
          <w:sz w:val="24"/>
          <w:szCs w:val="24"/>
          <w:rtl/>
          <w:lang w:bidi="ar-DZ"/>
        </w:rPr>
      </w:pPr>
      <w:proofErr w:type="gramStart"/>
      <w:r w:rsidRPr="000A701D">
        <w:rPr>
          <w:rFonts w:hint="cs"/>
          <w:sz w:val="24"/>
          <w:szCs w:val="24"/>
          <w:rtl/>
          <w:lang w:bidi="ar-DZ"/>
        </w:rPr>
        <w:t>السنة</w:t>
      </w:r>
      <w:proofErr w:type="gramEnd"/>
      <w:r w:rsidRPr="000A701D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0A701D">
        <w:rPr>
          <w:rFonts w:hint="cs"/>
          <w:sz w:val="24"/>
          <w:szCs w:val="24"/>
          <w:rtl/>
          <w:lang w:bidi="ar-DZ"/>
        </w:rPr>
        <w:t>1930</w:t>
      </w:r>
      <w:r w:rsidR="00E27570" w:rsidRPr="000A701D">
        <w:rPr>
          <w:rFonts w:hint="cs"/>
          <w:sz w:val="24"/>
          <w:szCs w:val="24"/>
          <w:rtl/>
          <w:lang w:bidi="ar-DZ"/>
        </w:rPr>
        <w:t>,</w:t>
      </w:r>
      <w:proofErr w:type="spellEnd"/>
      <w:r w:rsidR="00E27570" w:rsidRPr="000A701D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E27570" w:rsidRPr="000A701D">
        <w:rPr>
          <w:rFonts w:hint="cs"/>
          <w:sz w:val="24"/>
          <w:szCs w:val="24"/>
          <w:rtl/>
          <w:lang w:bidi="ar-DZ"/>
        </w:rPr>
        <w:t>ص48</w:t>
      </w:r>
      <w:proofErr w:type="spellEnd"/>
    </w:p>
    <w:sectPr w:rsidR="00B35E7A" w:rsidRPr="000A701D" w:rsidSect="0073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776594"/>
    <w:rsid w:val="000A701D"/>
    <w:rsid w:val="000B405F"/>
    <w:rsid w:val="002104E2"/>
    <w:rsid w:val="00416B04"/>
    <w:rsid w:val="00731988"/>
    <w:rsid w:val="00776594"/>
    <w:rsid w:val="00792737"/>
    <w:rsid w:val="007A07CD"/>
    <w:rsid w:val="00937D5D"/>
    <w:rsid w:val="00954F40"/>
    <w:rsid w:val="00AE40F2"/>
    <w:rsid w:val="00B35E7A"/>
    <w:rsid w:val="00BF5F48"/>
    <w:rsid w:val="00C3491E"/>
    <w:rsid w:val="00C5740A"/>
    <w:rsid w:val="00E27570"/>
    <w:rsid w:val="00F9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2022-06-01T21:15:00Z</cp:lastPrinted>
  <dcterms:created xsi:type="dcterms:W3CDTF">2022-06-01T16:01:00Z</dcterms:created>
  <dcterms:modified xsi:type="dcterms:W3CDTF">2022-06-01T21:16:00Z</dcterms:modified>
</cp:coreProperties>
</file>