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25" w:rsidRPr="00863525" w:rsidRDefault="00863525" w:rsidP="00863525">
      <w:pPr>
        <w:spacing w:after="0" w:line="240" w:lineRule="auto"/>
        <w:jc w:val="center"/>
        <w:rPr>
          <w:rFonts w:ascii="Arial" w:eastAsia="Times New Roman" w:hAnsi="Arial" w:cs="Arial"/>
          <w:color w:val="950095"/>
          <w:sz w:val="24"/>
          <w:szCs w:val="24"/>
        </w:rPr>
      </w:pPr>
      <w:r w:rsidRPr="00863525">
        <w:rPr>
          <w:rFonts w:ascii="Traditional Arabic" w:eastAsia="Times New Roman" w:hAnsi="Traditional Arabic" w:cs="Times New Roman"/>
          <w:b/>
          <w:bCs/>
          <w:color w:val="333333"/>
          <w:sz w:val="27"/>
          <w:szCs w:val="27"/>
          <w:rtl/>
        </w:rPr>
        <w:t>مفهوم الحق</w:t>
      </w:r>
    </w:p>
    <w:p w:rsidR="00863525" w:rsidRPr="00863525" w:rsidRDefault="00863525" w:rsidP="00863525">
      <w:pPr>
        <w:spacing w:after="270" w:line="240" w:lineRule="auto"/>
        <w:rPr>
          <w:rFonts w:ascii="Arial" w:eastAsia="Times New Roman" w:hAnsi="Arial" w:cs="Arial"/>
          <w:b/>
          <w:bCs/>
          <w:color w:val="190707"/>
          <w:sz w:val="27"/>
          <w:szCs w:val="27"/>
        </w:rPr>
      </w:pP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 xml:space="preserve">تعريف الحق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لقد حاول</w:t>
      </w:r>
      <w:r>
        <w:rPr>
          <w:rFonts w:ascii="Traditional Arabic" w:eastAsia="Times New Roman" w:hAnsi="Traditional Arabic" w:cs="Times New Roman" w:hint="cs"/>
          <w:b/>
          <w:bCs/>
          <w:color w:val="333333"/>
          <w:sz w:val="27"/>
          <w:szCs w:val="27"/>
          <w:rtl/>
        </w:rPr>
        <w:t xml:space="preserve"> </w:t>
      </w:r>
      <w:r w:rsidRPr="00863525">
        <w:rPr>
          <w:rFonts w:ascii="Traditional Arabic" w:eastAsia="Times New Roman" w:hAnsi="Traditional Arabic" w:cs="Times New Roman"/>
          <w:b/>
          <w:bCs/>
          <w:color w:val="333333"/>
          <w:sz w:val="27"/>
          <w:szCs w:val="27"/>
          <w:rtl/>
        </w:rPr>
        <w:t>ت</w:t>
      </w:r>
      <w:r>
        <w:rPr>
          <w:rFonts w:ascii="Traditional Arabic" w:eastAsia="Times New Roman" w:hAnsi="Traditional Arabic" w:cs="Times New Roman" w:hint="cs"/>
          <w:b/>
          <w:bCs/>
          <w:color w:val="333333"/>
          <w:sz w:val="27"/>
          <w:szCs w:val="27"/>
          <w:rtl/>
        </w:rPr>
        <w:t xml:space="preserve"> </w:t>
      </w:r>
      <w:r w:rsidRPr="00863525">
        <w:rPr>
          <w:rFonts w:ascii="Traditional Arabic" w:eastAsia="Times New Roman" w:hAnsi="Traditional Arabic" w:cs="Times New Roman"/>
          <w:b/>
          <w:bCs/>
          <w:color w:val="333333"/>
          <w:sz w:val="27"/>
          <w:szCs w:val="27"/>
          <w:rtl/>
        </w:rPr>
        <w:t>عدة مذاهب تعريف الحق نذكر منها أهمها والمتمثلة في المذهب الشخصي</w:t>
      </w:r>
      <w:r>
        <w:rPr>
          <w:rFonts w:ascii="Traditional Arabic" w:eastAsia="Times New Roman" w:hAnsi="Traditional Arabic" w:cs="Times New Roman" w:hint="cs"/>
          <w:b/>
          <w:bCs/>
          <w:color w:val="333333"/>
          <w:sz w:val="27"/>
          <w:szCs w:val="27"/>
          <w:rtl/>
        </w:rPr>
        <w:t xml:space="preserve"> </w:t>
      </w:r>
      <w:r w:rsidRPr="00863525">
        <w:rPr>
          <w:rFonts w:ascii="Traditional Arabic" w:eastAsia="Times New Roman" w:hAnsi="Traditional Arabic" w:cs="Times New Roman"/>
          <w:b/>
          <w:bCs/>
          <w:color w:val="333333"/>
          <w:sz w:val="27"/>
          <w:szCs w:val="27"/>
          <w:rtl/>
        </w:rPr>
        <w:t>ثم المذهب الموضوعي وأخيرا المذهب المختلط والنظرية الحديثة</w:t>
      </w:r>
      <w:r w:rsidRPr="00863525">
        <w:rPr>
          <w:rFonts w:ascii="Arial" w:eastAsia="Times New Roman" w:hAnsi="Arial" w:cs="Arial"/>
          <w:b/>
          <w:bCs/>
          <w:color w:val="190707"/>
          <w:sz w:val="27"/>
          <w:szCs w:val="27"/>
        </w:rPr>
        <w:br/>
      </w:r>
      <w:r w:rsidRPr="00863525">
        <w:rPr>
          <w:rFonts w:ascii="Traditional Arabic" w:eastAsia="Times New Roman" w:hAnsi="Traditional Arabic" w:cs="Arial"/>
          <w:b/>
          <w:bCs/>
          <w:color w:val="333333"/>
          <w:sz w:val="36"/>
          <w:szCs w:val="36"/>
          <w:u w:val="single"/>
          <w:rtl/>
        </w:rPr>
        <w:t xml:space="preserve">المذهب الشخصي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يتزعم هذا المذهب سافيز وينظر إلى الحق من المنظور أي بنظر صاحب الحق فيعرف الحق بماأنه قدرة أو سلطة إرادية تثبت للشخص يستمدها من القانون ويجعل هذا المذهب من الحق صفة تلحق صاحبه ومقتضى هذا التعريف أن ثبوت الحق يكون رهنا يتمتع صاحبه بإرادة التي يكتسب بها الحق ويباشر ويعدله </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Pr>
        <w:t>*</w:t>
      </w:r>
      <w:r w:rsidRPr="00863525">
        <w:rPr>
          <w:rFonts w:ascii="Traditional Arabic" w:eastAsia="Times New Roman" w:hAnsi="Traditional Arabic" w:cs="Times New Roman"/>
          <w:b/>
          <w:bCs/>
          <w:color w:val="333333"/>
          <w:sz w:val="27"/>
          <w:szCs w:val="27"/>
          <w:rtl/>
        </w:rPr>
        <w:t>تقدير المذهب الشخصي</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إذا كان هذا المذهب قد أصاب في أن الحق لا يثبت إلا للشخص بالنظر لقيمته الاجتماعية الذاتية التي يمثلها ويتمتع بها (الشخص الطبيعي ) أو بالنظر لقيمة الهدف الذي يسعى إلى تحقيقه بالنسبة للمجتمع (شخص معنوي ) بما يبرز أن يكون الشخص صاحبا للحق وليس محلا له يعكس الجمادات</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والحيوانات التي تكون محلا للحقوق والالتزامات </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u w:val="single"/>
        </w:rPr>
        <w:t xml:space="preserve">* </w:t>
      </w:r>
      <w:r w:rsidRPr="00863525">
        <w:rPr>
          <w:rFonts w:ascii="Traditional Arabic" w:eastAsia="Times New Roman" w:hAnsi="Traditional Arabic" w:cs="Times New Roman"/>
          <w:b/>
          <w:bCs/>
          <w:color w:val="333333"/>
          <w:sz w:val="27"/>
          <w:szCs w:val="27"/>
          <w:u w:val="single"/>
          <w:rtl/>
        </w:rPr>
        <w:t>الانتقادات الموجهة للمذهب الشخصي</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ويمكن أن نلخص أهم الانتقادات التي وجهت لهذه النظرية في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raditional Arabic" w:eastAsia="Times New Roman" w:hAnsi="Traditional Arabic" w:cs="Times New Roman"/>
          <w:b/>
          <w:bCs/>
          <w:color w:val="333333"/>
          <w:sz w:val="27"/>
          <w:szCs w:val="27"/>
          <w:rtl/>
        </w:rPr>
        <w:t>إن ربط وجود الحق يإرادة يكشف عن قصورواضح لهذا التعريف حيث أنه سيؤدي إلأى حرمان إلى حرمان تام لبعض الاشخاص من كل حق خاصة الأشخاص الذين تنعدم لديهم الإرادة كالصبي غير المميز والمجنون</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raditional Arabic" w:eastAsia="Times New Roman" w:hAnsi="Traditional Arabic" w:cs="Times New Roman"/>
          <w:b/>
          <w:bCs/>
          <w:color w:val="333333"/>
          <w:sz w:val="27"/>
          <w:szCs w:val="27"/>
          <w:rtl/>
        </w:rPr>
        <w:t>جعل الارادة مناط الحق يحول دون استعاد حالات كثيرة تثبت فيها الحق لصاحبه رغم عدم عمله ودون تدخل من إرادته مثل حالة الغائب والموصى له الذي ينشأ حقه بوفاة الموصى رغم عدم علمه بذلك والوارث الذي تثبت له الحقوق رغم عدم علمه بوفاة مورثه ودون التدخل ارادته كما أن هذا</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التعريف يعجز عن التفسير ما يثبت للأشخاص المعنوية من حقوق بالرغم من توافر</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إرادة حقيقة لها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r w:rsidRPr="00863525">
        <w:rPr>
          <w:rFonts w:ascii="Traditional Arabic" w:eastAsia="Times New Roman" w:hAnsi="Traditional Arabic" w:cs="Times New Roman"/>
          <w:b/>
          <w:bCs/>
          <w:color w:val="333333"/>
          <w:sz w:val="27"/>
          <w:szCs w:val="27"/>
          <w:rtl/>
        </w:rPr>
        <w:t>وهذا الانتقاد الحاسم يلخص كل الانتقادت ويفسرها وهو أن هذا التعريف يلحظ بين الحق واستعماله أو بين وجود الحق وبين مباشرته فالحق بوجود دون أن يتوقف وجود على قدرة إرادية لدى صاحبه ولكن مباشرة هذا الحق واستعماله يستلزم في الغلب وجود هذه الارادة فوجودها لا يكون حينئذ شرطا لقيام</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الحق لكن قد يكون شرط لمجرد مباشرته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مثال</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عديم الأهلية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يستعمل حق ملكية حين يسكن منزله أو يركب سيارته بالرغم من عدم وجود إرادة لديه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المذهب</w:t>
      </w:r>
      <w:r w:rsidRPr="00863525">
        <w:rPr>
          <w:rFonts w:ascii="Times New Roman" w:eastAsia="Times New Roman" w:hAnsi="Times New Roman" w:cs="Times New Roman"/>
          <w:b/>
          <w:bCs/>
          <w:color w:val="333333"/>
          <w:sz w:val="27"/>
          <w:szCs w:val="27"/>
          <w:u w:val="single"/>
          <w:rtl/>
        </w:rPr>
        <w:t xml:space="preserve"> الموضوعي </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tl/>
        </w:rPr>
        <w:t>رائد هذه النظرية هو الفقيه الأماني اهريدج هو يعرف الحق بأنه مصلحة يحميها القانون الذي يرى أن دور الارادة في الحق ليس جوهريا بدليل أن القانون يعترف بالحقوق للمجنون والغائب الصغير ويرى أنصار هذا المذهب أن الحق هو مصلحة مادية أو معنوية يحميها القانون فالمصلحة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أو المنفعة هي جوهر الحق وليست</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الارادة والمصلحة قد تكون مادية فقد تكون معنوية كالحرية والشرف</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تقدير المذهب الموضوعي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كان للمذهب الموضوعي فضل التنبيه إلى أن الارادة إذا كانت قد تظهر في بعض الأحيان كأحد أسباب اكتساب الحق واستغلاله لكنها بعيدة عن أن تمثل جوهرة ونية إلى صاحب الحق ليس هو صاحب إرادة الذي يباشر أسباب اكتساب الحق وانما هو يثبت له المنفعة المصلحة فضلا عن نجاحه في</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رصد أن المصلحة المرجوة من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تمثل الاعتبار الدافع لأسبابه </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الانتقادات الموجهة للمذهب الموضوعيالتسليم بأن المصلحة تمثل الغاية من الحق يستلزم أن يكون الحق شيئا آخر غيرها بحيث أن تعريف الحق بالمصلحة المقصودة أو المنفعة المتحققة يمثل خلطا بين جوهر الحق والغاية منه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raditional Arabic" w:eastAsia="Times New Roman" w:hAnsi="Traditional Arabic" w:cs="Times New Roman"/>
          <w:b/>
          <w:bCs/>
          <w:color w:val="333333"/>
          <w:sz w:val="27"/>
          <w:szCs w:val="27"/>
          <w:rtl/>
        </w:rPr>
        <w:t xml:space="preserve">في المنطق اهريج المصلحة محمية لأنه معترف بها كحق يستأمل هذه الحماية فوسيلة حماية </w:t>
      </w:r>
      <w:r w:rsidRPr="00863525">
        <w:rPr>
          <w:rFonts w:ascii="Traditional Arabic" w:eastAsia="Times New Roman" w:hAnsi="Traditional Arabic" w:cs="Times New Roman"/>
          <w:b/>
          <w:bCs/>
          <w:color w:val="333333"/>
          <w:sz w:val="27"/>
          <w:szCs w:val="27"/>
          <w:rtl/>
        </w:rPr>
        <w:lastRenderedPageBreak/>
        <w:t>الحق تكون تالية نشوء الحق ولا يمكن اعتبارها شرطا وعنصرا لوجوده وإنما هي أثر لهذا الوجود فالحق لا يعتبر حقا لأن القانون يحميه يدعون ولكن الصحيح أن القانون يحميه بدعوى لأنه حق بين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مقوماته الجوهرية وخصائصها الذاتية لأنه يعتمد</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في تعريفه على أشياء خارجية عن كيانه الذاتي كالمصلحة وهي نظرية الحق الغرض ومنه</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والدعوى وهي وسيلة حمايته وعلى ذلك فاهرنج يدور حول فكرة الحق دون أن يمله إلى جوهر اشباع مصلحة معينة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المذهب المختلط</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ذهب هذا الاتجاه في تعريف الحق إلى الجمع بين عنصري الارادة والمصلحة مع الاختلاف فيتقديم أي العنصرين على الآخر</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فمتى غلب عنصر الإرادة عرف الحق بأنه السلطة الارادية التي يقررها القانون لشخص من الأشخاص تحقيقا لمصلحة القائمة التي تحميها القانون بحيث تكون الارادة هي القاعدة على تحقيق المصلحة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بينما متى غلب عنصر المصلحة عرف الحق بأنه المصلحة التي يحميها القانون والتي يقوم على تحقيقها ارادة معترف بها الشخص</w:t>
      </w:r>
      <w:r w:rsidRPr="00863525">
        <w:rPr>
          <w:rFonts w:ascii="Times New Roman" w:eastAsia="Times New Roman" w:hAnsi="Times New Roman" w:cs="Times New Roman"/>
          <w:b/>
          <w:bCs/>
          <w:color w:val="333333"/>
          <w:sz w:val="27"/>
          <w:szCs w:val="27"/>
        </w:rPr>
        <w:t>"</w:t>
      </w:r>
      <w:r w:rsidRPr="00863525">
        <w:rPr>
          <w:rFonts w:ascii="Traditional Arabic" w:eastAsia="Times New Roman" w:hAnsi="Traditional Arabic" w:cs="Times New Roman"/>
          <w:b/>
          <w:bCs/>
          <w:color w:val="333333"/>
          <w:sz w:val="27"/>
          <w:szCs w:val="27"/>
          <w:rtl/>
        </w:rPr>
        <w:t>وفقا لهذا الاتجاه فإن المصلحة لم تعد العنصر الوحيد للحق وانما تظهر الارادة كمحقق له ومدافعة عنه</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u w:val="single"/>
        </w:rPr>
        <w:t>*</w:t>
      </w:r>
      <w:r w:rsidRPr="00863525">
        <w:rPr>
          <w:rFonts w:ascii="Traditional Arabic" w:eastAsia="Times New Roman" w:hAnsi="Traditional Arabic" w:cs="Times New Roman"/>
          <w:b/>
          <w:bCs/>
          <w:color w:val="333333"/>
          <w:sz w:val="27"/>
          <w:szCs w:val="27"/>
          <w:u w:val="single"/>
          <w:rtl/>
        </w:rPr>
        <w:t>الانتقادات التي وجهت إلى المذهب المختلط</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يتضح لنا من التعريف الذي يقول به أنصار المذهب المختلط أنه يتراوح بين الارادة والمصلحة ولهذا يمكن أن يوجه إليه ذات الانتقادات التي وجهت إلى الاتجاهين السابقين وأهمها أنه لم يعرف الحق ذاته وبين جوهره فالحق ليس الارادة كما أنه ليس المصلحة وبالقطع ليس هذا أو ذاك معا ولذلك</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ظهر اتجاهات فقهية حديثة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حاولت أن تكشف عن جوهر الحق وخصائصه الذاتية المميزة له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النظرية الحديثة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ونتيجة للانتقادات الموجهة للنظرية المذهب السابق ظهرت نظرية حديثة في تعريف الحق وحمل لواءها الفقيه الفرنسي</w:t>
      </w:r>
      <w:r w:rsidRPr="00863525">
        <w:rPr>
          <w:rFonts w:ascii="Times New Roman" w:eastAsia="Times New Roman" w:hAnsi="Times New Roman" w:cs="Times New Roman"/>
          <w:b/>
          <w:bCs/>
          <w:color w:val="333333"/>
          <w:sz w:val="27"/>
          <w:szCs w:val="27"/>
          <w:rtl/>
        </w:rPr>
        <w:t xml:space="preserve"> دابان ويتأثر بها أغلب الفقهاء ويعرف أصحاب هذا الحق بأنه</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333333"/>
          <w:sz w:val="27"/>
          <w:szCs w:val="27"/>
        </w:rPr>
        <w:t>"</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ميزة</w:t>
      </w:r>
      <w:r w:rsidRPr="00863525">
        <w:rPr>
          <w:rFonts w:ascii="Traditional Arabic" w:eastAsia="Times New Roman" w:hAnsi="Traditional Arabic" w:cs="Times New Roman"/>
          <w:b/>
          <w:bCs/>
          <w:color w:val="333333"/>
          <w:sz w:val="27"/>
          <w:szCs w:val="27"/>
          <w:rtl/>
        </w:rPr>
        <w:t xml:space="preserve">يمنحها القانون لشخص ما ويحميها بطريقة قانونية ويكون له بمقتضاها الحق في التصرف متسلطا على مال معترف له بصفة مالكا أو مستحقا له </w:t>
      </w:r>
      <w:r w:rsidRPr="00863525">
        <w:rPr>
          <w:rFonts w:ascii="Arial" w:eastAsia="Times New Roman" w:hAnsi="Arial" w:cs="Arial"/>
          <w:b/>
          <w:bCs/>
          <w:color w:val="333333"/>
          <w:sz w:val="27"/>
          <w:szCs w:val="27"/>
        </w:rPr>
        <w:t>"</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ومما سبق نقترح تعريف مجمل للحق بأنه الاستنثار الذي يقره لقانون لشخص من الأشخاص ويكون له بمقتضاه إما تسلطا على شيء معين أو </w:t>
      </w:r>
      <w:r w:rsidRPr="00863525">
        <w:rPr>
          <w:rFonts w:ascii="Traditional Arabic" w:eastAsia="Times New Roman" w:hAnsi="Traditional Arabic" w:cs="Times New Roman"/>
          <w:b/>
          <w:bCs/>
          <w:color w:val="333333"/>
          <w:sz w:val="27"/>
          <w:szCs w:val="27"/>
          <w:rtl/>
        </w:rPr>
        <w:t>اقتضاء</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أداء معين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من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شخص لآخر هذا التعريف يتميز بأنه يتفق على الضوء</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وعلى جوهر الحق وهو الاستنثار كما أن هذا الاستئثار يقره القانون وبالتالي تظهر العلاقة الوثيقة بين الحق والقانون</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مقومات الحق</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من خلال التعريف يتضح لنا أن للحق مقومات أربعة هي</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الاستئثار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أي اختصاص شخص بمال أو قيمة معينة على سبيل الانفراد وقد يرد الاتئثار على شيء مادي كالمنقول أو العقار على شيء ذهني كنتاج الفكر أو على قيمة لصيقة بالشخص كسلامة الجسم أو على عمل معين لهذا يختلف الحق عن الحريات والرخص التي تعرف فكرة الاستئثار او الانفراد،</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بل يتمتع الجميع بحق على قدم المساواة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كحرية السير في الطرق العامة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التسلط الذي يأتي نتيجة طبيعة الاستئثار فمن يستأثر بشيء يكون له تسلط عليه أي القدر على التصرف بحرية في الشيء محل الحق أو الأداء أو الامتنماع على العمل إذا كان واردا على عمل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إلا أنه في بعض الأحيان يقيد القانون</w:t>
      </w:r>
      <w:r w:rsidRPr="00863525">
        <w:rPr>
          <w:rFonts w:ascii="Times New Roman" w:eastAsia="Times New Roman" w:hAnsi="Times New Roman" w:cs="Times New Roman"/>
          <w:b/>
          <w:bCs/>
          <w:color w:val="333333"/>
          <w:sz w:val="27"/>
          <w:szCs w:val="27"/>
          <w:rtl/>
        </w:rPr>
        <w:t xml:space="preserve"> هذه القدرة بقيود معينة لصالح العام كعدم جواز تصرف الشخص في جسم أو حياته وكوضع بعض القيود على حرية المالك في استغلال ملكه</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الاقتضاء يستطيع</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الشخص أن يقتضي من الناس كافة احترام حقه إذ يقع التزام عام على الناس بالامتناع</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عن كل ما من شأنه أن يعوق استئثار الشخص وتسلطه على الشيء محل الحق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وقد يكون الحق في مواجهة شخص أو أشخاص معينين أي في صورة رابطة تقوم بينهم كحق الدائنية إذ يستطيع صاحب الحق أن يقتضي حقه من المدين</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الحماية القانونية أي الجزاء الذي يضعه القانون</w:t>
      </w:r>
      <w:r w:rsidRPr="00863525">
        <w:rPr>
          <w:rFonts w:ascii="Times New Roman" w:eastAsia="Times New Roman" w:hAnsi="Times New Roman" w:cs="Times New Roman"/>
          <w:b/>
          <w:bCs/>
          <w:color w:val="333333"/>
          <w:sz w:val="27"/>
          <w:szCs w:val="27"/>
          <w:rtl/>
        </w:rPr>
        <w:t xml:space="preserve"> في حالة الاعتداء على الحق والدعوى القضائية هي الوسيلة لحماية الحق والقانون لا يحمي الحق إلا إذا قدر أن المصلحة التي ترد عليها جديرة بالحماية إي ذات القيمة اجتماعية معينة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علاقة الحق بالقانون والحريات العامة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علاقة الحق بالقانون : إن الحق والقانون هما مرتبطانفالحق دائما ينشأ أو يتقرر بموجب القانون ولا تكون له قيمة إلا بحماية القانون ولكن في نفس الوقت لا بد لأن على معنى شيء واحد ففي اللغة الفرنسية يعبر عن الحق</w:t>
      </w:r>
      <w:r w:rsidRPr="00863525">
        <w:rPr>
          <w:rFonts w:ascii="Arial" w:eastAsia="Times New Roman" w:hAnsi="Arial" w:cs="Arial"/>
          <w:b/>
          <w:bCs/>
          <w:color w:val="333333"/>
          <w:sz w:val="27"/>
          <w:szCs w:val="27"/>
        </w:rPr>
        <w:t>droit</w:t>
      </w:r>
      <w:r w:rsidRPr="00863525">
        <w:rPr>
          <w:rFonts w:ascii="Traditional Arabic" w:eastAsia="Times New Roman" w:hAnsi="Traditional Arabic" w:cs="Times New Roman"/>
          <w:b/>
          <w:bCs/>
          <w:color w:val="333333"/>
          <w:sz w:val="27"/>
          <w:szCs w:val="27"/>
          <w:rtl/>
        </w:rPr>
        <w:t>ويعبر عن القانون بنفس الكلمة ويعبر عن الاستقامة بكلمة ذاتها ولجأ بعض الفقهاء الفرنسيين إلى التمييز بين القانون والحق</w:t>
      </w:r>
      <w:r w:rsidRPr="00863525">
        <w:rPr>
          <w:rFonts w:ascii="Times New Roman" w:eastAsia="Times New Roman" w:hAnsi="Times New Roman" w:cs="Times New Roman"/>
          <w:b/>
          <w:bCs/>
          <w:color w:val="333333"/>
          <w:sz w:val="27"/>
          <w:szCs w:val="27"/>
          <w:rtl/>
        </w:rPr>
        <w:t xml:space="preserve"> وأطلقوا على الحقوق</w:t>
      </w:r>
      <w:r w:rsidRPr="00863525">
        <w:rPr>
          <w:rFonts w:ascii="Arial" w:eastAsia="Times New Roman" w:hAnsi="Arial" w:cs="Arial"/>
          <w:b/>
          <w:bCs/>
          <w:color w:val="333333"/>
          <w:sz w:val="27"/>
          <w:szCs w:val="27"/>
        </w:rPr>
        <w:t>DROIT SUBJECTIF</w:t>
      </w:r>
      <w:r w:rsidRPr="00863525">
        <w:rPr>
          <w:rFonts w:ascii="Traditional Arabic" w:eastAsia="Times New Roman" w:hAnsi="Traditional Arabic" w:cs="Times New Roman"/>
          <w:b/>
          <w:bCs/>
          <w:color w:val="333333"/>
          <w:sz w:val="27"/>
          <w:szCs w:val="27"/>
          <w:rtl/>
        </w:rPr>
        <w:t>وأطلقوا على القانون</w:t>
      </w:r>
      <w:r w:rsidRPr="00863525">
        <w:rPr>
          <w:rFonts w:ascii="Arial" w:eastAsia="Times New Roman" w:hAnsi="Arial" w:cs="Arial"/>
          <w:b/>
          <w:bCs/>
          <w:color w:val="333333"/>
          <w:sz w:val="27"/>
          <w:szCs w:val="27"/>
        </w:rPr>
        <w:t>OBJECTIF</w:t>
      </w:r>
      <w:r w:rsidRPr="00863525">
        <w:rPr>
          <w:rFonts w:ascii="Traditional Arabic" w:eastAsia="Times New Roman" w:hAnsi="Traditional Arabic" w:cs="Times New Roman"/>
          <w:b/>
          <w:bCs/>
          <w:color w:val="333333"/>
          <w:sz w:val="27"/>
          <w:szCs w:val="27"/>
          <w:rtl/>
        </w:rPr>
        <w:t>القانون الموضوعي ونرى أن فقهاء العرب استخدموا هذه التعبيرات على أساس أن تعبير الحق الموضعي يقصد به النص القانوني الذي ينشئ الحق أو يقرر ويعد مضمونه أما الحق الشخصي أوالذاتي فيقصد به القدرات أو السلطات والمزايا التي تحمي الحق وتلزم الآخرين احترامه ويجدر بنا القول رغم الارتباط الوثيق بين الحق والقانون فهما يتميزان من حيث المفهوم والمدلول</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علاقة الحق والحريات العامة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لقد استخدمت كلمة الحق والقانون كمرادفتي</w:t>
      </w:r>
      <w:r w:rsidRPr="00863525">
        <w:rPr>
          <w:rFonts w:ascii="Times New Roman" w:eastAsia="Times New Roman" w:hAnsi="Times New Roman" w:cs="Times New Roman"/>
          <w:b/>
          <w:bCs/>
          <w:color w:val="333333"/>
          <w:sz w:val="27"/>
          <w:szCs w:val="27"/>
          <w:rtl/>
        </w:rPr>
        <w:t xml:space="preserve"> فيقال الحريات العامة أو الحقوق العامة وهذا ليس صحيح وحقيقة الأمر أن الحريات العامة ترادف الترخيص أو اباحة التصرف وهي ملخصة في كافة أفراد المجتمع يتكفل لحمايتها عادة الدستور بحيث يضمن لهم الساواة لحدود النظام القانو</w:t>
      </w:r>
      <w:r w:rsidRPr="00863525">
        <w:rPr>
          <w:rFonts w:ascii="Traditional Arabic" w:eastAsia="Times New Roman" w:hAnsi="Traditional Arabic" w:cs="Times New Roman"/>
          <w:b/>
          <w:bCs/>
          <w:color w:val="333333"/>
          <w:sz w:val="27"/>
          <w:szCs w:val="27"/>
          <w:rtl/>
        </w:rPr>
        <w:t>ني للدولة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يمكن لنا الاختلاف في الحق والحرية في ما يلي </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raditional Arabic" w:eastAsia="Times New Roman" w:hAnsi="Traditional Arabic" w:cs="Times New Roman"/>
          <w:b/>
          <w:bCs/>
          <w:color w:val="333333"/>
          <w:sz w:val="27"/>
          <w:szCs w:val="27"/>
          <w:rtl/>
        </w:rPr>
        <w:t>الحريات تمثل اباحة أصلية ومطلقة للجميع أما الحقوق فقاصرة على أشخاص معينين</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raditional Arabic" w:eastAsia="Times New Roman" w:hAnsi="Traditional Arabic" w:cs="Times New Roman"/>
          <w:b/>
          <w:bCs/>
          <w:color w:val="333333"/>
          <w:sz w:val="27"/>
          <w:szCs w:val="27"/>
          <w:rtl/>
        </w:rPr>
        <w:t>الحريات العامة لا يقابلها الالتزام في جانب الشخص معين أم الحق المقرون بالالتزام في مواجهة الغير</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r w:rsidRPr="00863525">
        <w:rPr>
          <w:rFonts w:ascii="Traditional Arabic" w:eastAsia="Times New Roman" w:hAnsi="Traditional Arabic" w:cs="Times New Roman"/>
          <w:b/>
          <w:bCs/>
          <w:color w:val="333333"/>
          <w:sz w:val="27"/>
          <w:szCs w:val="27"/>
          <w:rtl/>
        </w:rPr>
        <w:t>الفرق بين الحريات والحق على أساس نصوص القانون المتعلقة بالتعسف وتجاوز الحدود وسوء الاستغلال ترد جميعها على الحق</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أنواع الحقوق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معايير التقسيم</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اختلف الفقه حول معيار التقسيم فمن جانبنا نعتمد على القيمة المالية للحق كأساس للتقسيم باعتبار بمثل من جهة الصفة المميزة لأغلبها ومن جهة أخرى لأهمية النتائج العلمية لهذا التقسيم ويقوم هذا التقسيم على أساس النظر إلى الغاية الأساسية من الحق سواء</w:t>
      </w:r>
      <w:r w:rsidRPr="00863525">
        <w:rPr>
          <w:rFonts w:ascii="Times New Roman" w:eastAsia="Times New Roman" w:hAnsi="Times New Roman" w:cs="Times New Roman"/>
          <w:b/>
          <w:bCs/>
          <w:color w:val="333333"/>
          <w:sz w:val="27"/>
          <w:szCs w:val="27"/>
          <w:rtl/>
        </w:rPr>
        <w:t xml:space="preserve"> كانت الغاية نفعية تعود على صاحب الحق أو كانت اجتماعية مفترضة على</w:t>
      </w:r>
      <w:r w:rsidRPr="00863525">
        <w:rPr>
          <w:rFonts w:ascii="Traditional Arabic" w:eastAsia="Times New Roman" w:hAnsi="Traditional Arabic" w:cs="Times New Roman"/>
          <w:b/>
          <w:bCs/>
          <w:color w:val="333333"/>
          <w:sz w:val="27"/>
          <w:szCs w:val="27"/>
          <w:rtl/>
        </w:rPr>
        <w:t xml:space="preserve"> المستوى</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الاجتماعي من الحق فإذا كانت الغاية الأساسية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من الاعتراف به هي تمكين للحصول على فائدة أو مصلحة من وراءه كان حقا ماليا فالمتعامل فإنه حيث يوجد الغاية الأساسية في تحقيق منفعة أو مصلحة أو ذات قيمة غير مالية كان الحق غير مالي</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أنواع الحق من حيث الموضوع </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tl/>
        </w:rPr>
        <w:t>ينقسم الحق من حيث الموضع إلى حقوق سياسية وأخرى مدنية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الحقوق السياسية </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tl/>
        </w:rPr>
        <w:t>هي الحقوق التي يحددها الدستور للمواطنين لانتمائهم إلى وطن معين فهذا الانتماء يعطيهم الحق في المشاركة في شؤون الجماعة وإدارتها وتنشأ هذه الحقوق بمناسبة تحديد نظام الحكم في الدولة إدارتها ، لذا يتولى القانون الدستوري والقانون الإداري بيانها وتحديد مضمونها و من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أهم الحقوق السياسية تتمثل</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في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 في الانتخاب : أي الحق في التصويت</w:t>
      </w:r>
      <w:r w:rsidRPr="00863525">
        <w:rPr>
          <w:rFonts w:ascii="Times New Roman" w:eastAsia="Times New Roman" w:hAnsi="Times New Roman" w:cs="Times New Roman"/>
          <w:b/>
          <w:bCs/>
          <w:color w:val="333333"/>
          <w:sz w:val="27"/>
          <w:szCs w:val="27"/>
          <w:rtl/>
        </w:rPr>
        <w:t xml:space="preserve"> لاختيار ممثلي الشعب سواء على المستوى المركزي أو المحلي</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 في الترشح : هوحق في التقدم إلى هيئة الناخبين لاختياره نائبا عنهم</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 في تولي الوظائف العامة وهو حق ما يمكن المشاركة في ادارة مرافق الدولة وهيئاتها ومصالحها</w:t>
      </w:r>
      <w:r w:rsidRPr="00863525">
        <w:rPr>
          <w:rFonts w:ascii="Arial" w:eastAsia="Times New Roman" w:hAnsi="Arial" w:cs="Arial"/>
          <w:b/>
          <w:bCs/>
          <w:color w:val="333333"/>
          <w:sz w:val="27"/>
          <w:szCs w:val="27"/>
        </w:rPr>
        <w:t>"</w:t>
      </w:r>
      <w:r w:rsidRPr="00863525">
        <w:rPr>
          <w:rFonts w:ascii="Traditional Arabic" w:eastAsia="Times New Roman" w:hAnsi="Traditional Arabic" w:cs="Times New Roman"/>
          <w:b/>
          <w:bCs/>
          <w:color w:val="333333"/>
          <w:sz w:val="27"/>
          <w:szCs w:val="27"/>
          <w:rtl/>
        </w:rPr>
        <w:t>م14</w:t>
      </w:r>
      <w:r w:rsidRPr="00863525">
        <w:rPr>
          <w:rFonts w:ascii="Arial" w:eastAsia="Times New Roman" w:hAnsi="Arial" w:cs="Arial"/>
          <w:b/>
          <w:bCs/>
          <w:color w:val="333333"/>
          <w:sz w:val="27"/>
          <w:szCs w:val="27"/>
        </w:rPr>
        <w:t>"</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من الدستور 71</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333333"/>
          <w:sz w:val="27"/>
          <w:szCs w:val="27"/>
        </w:rPr>
        <w:t>"</w:t>
      </w:r>
      <w:r w:rsidRPr="00863525">
        <w:rPr>
          <w:rFonts w:ascii="Traditional Arabic" w:eastAsia="Times New Roman" w:hAnsi="Traditional Arabic" w:cs="Times New Roman"/>
          <w:b/>
          <w:bCs/>
          <w:color w:val="333333"/>
          <w:sz w:val="27"/>
          <w:szCs w:val="27"/>
          <w:rtl/>
        </w:rPr>
        <w:t>الوظائف العامة حق للمواطنين</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حق في ابداء الرأي في الاستفتاء المادة 62 من دستور 71</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 في تكوين أحزاب سياسية المادة 55 من دستور 71</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خصائص الحقوق السياسية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تتميز هذه الحقوق بما يلي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إن هذه الحقوق ليس لها طابعا ماليا</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هذه الحقوق تخص المواطنين دون الأجانب ولكن القانون قد يجيز على سبيل الاستثناء وفي بعض الحالات توظيف الأجانب</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لا تعتبر هذه الحقوق ميزات أو مصالح للمواطنين بل أنها وظائف سياسية أي ينظر إليها على تكاليف وليس حقوقا</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حقوق مدنية </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tl/>
        </w:rPr>
        <w:t>وفي هذه الحقوق تهدف إلى حماية الأفراد ومصالحهم وهي تنقسم إلى حقوق عامة وأخرى خاصة</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الحقوق العامة وهي التي تثبت للشخص بمجرد وجوده أو لكونه إنسان حق الشخص في الحياة وسلامة جسمهونذكر بعض الخصائص لهاته الحقوق وهي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الحقوق التي لا يمكن انتقالها إلى الغير للتنازل عنها</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هذه الحقوق لا تنقل إلى الورثة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الحقوق الخاصة : وتنقسم بدورها إلى قسمين وهما حقوق الأسرة وحقوق مالية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حقوق الأسرة : وهي الحقوق التي تثبت للشخص باعتباره عضوا في أسرة معينة سواء كان ذلك بسبب الزواج أو بسبب النسب وتختلف باختلاف مركز الشخص ووضعه في هذه الأسرة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الحقوق المالية : هذه الحقوق تنتج على المعاملات المالية بين الأفراد وتسمى بالمالية لأن موضوع الحق فيها يقوم على أساس المال</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أ</w:t>
      </w:r>
      <w:r w:rsidRPr="00863525">
        <w:rPr>
          <w:rFonts w:ascii="Traditional Arabic" w:eastAsia="Times New Roman" w:hAnsi="Traditional Arabic" w:cs="Times New Roman"/>
          <w:b/>
          <w:bCs/>
          <w:color w:val="333333"/>
          <w:sz w:val="27"/>
          <w:szCs w:val="27"/>
          <w:u w:val="single"/>
          <w:rtl/>
        </w:rPr>
        <w:t>نواع الحق من حيث الاستقلالية والتبعية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أنواع الحق من حيث الاستقلالية ( حقوق عينية أصلية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هي تلك الحقوق العينة المستقلة التي لا تتبع حق آخر أو تستند في وجودها إليه وإنما تنشأ مقصودة لذاتها بما تعطيه لأصحابها من سلطة الحصول والمزايا والمنافع المالية للأشياء المادية ، وهي لا تخج عن السلطات الاستعمال والاستغلال والتصرف وتنقسم إلى</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حق الملكية وهو أشمل الحقوق العينية مضمونا إذ يخول لصاحبه سلطة الاستعمال والاستغلال والتصرف (م802 من القانون المدني ) على ملكه سواء كان عقارا أو منقولا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حقوق متفرعة عن الملكية</w:t>
      </w:r>
      <w:r w:rsidRPr="00863525">
        <w:rPr>
          <w:rFonts w:ascii="Times New Roman" w:eastAsia="Times New Roman" w:hAnsi="Times New Roman" w:cs="Times New Roman"/>
          <w:b/>
          <w:bCs/>
          <w:color w:val="333333"/>
          <w:sz w:val="27"/>
          <w:szCs w:val="27"/>
        </w:rPr>
        <w:t>:</w:t>
      </w:r>
      <w:r w:rsidRPr="00863525">
        <w:rPr>
          <w:rFonts w:ascii="Traditional Arabic" w:eastAsia="Times New Roman" w:hAnsi="Traditional Arabic" w:cs="Times New Roman"/>
          <w:b/>
          <w:bCs/>
          <w:color w:val="333333"/>
          <w:sz w:val="27"/>
          <w:szCs w:val="27"/>
          <w:rtl/>
        </w:rPr>
        <w:t>وهذه الحقوق هي تلك تقتطع بعض السلطات الملكية لحساب شخص غير المالك وقد حدد القانون المدني هذه الحقوق : حق الانتفاع وحق الاستعمال وحق السكن وحق الارتفاق</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u w:val="single"/>
          <w:rtl/>
        </w:rPr>
        <w:t xml:space="preserve">أنواع الحق من حيث التبعية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هذه الحقوق تعتبر عينية لأنها ترد على شيء معين صاحبه سلطة مباشرة على هذا الشيء ولكنها لا تقوم استقلالا بل بالتبعية لحق شخصي أو لضمان الوفاء به فالدائن صاحب الحق الشخصي قد يتعرضلمخاطر عدم الحصول على سداد دينه لأنالمدين يمكن أن يهرب أمواله أي يتصرف فيها على نحو لا يبقى لديه شيء يستطيع التنفيذ عليه و قد يكون هناك اكثر من دائن في الوقت الذي لا</w:t>
      </w:r>
      <w:r w:rsidRPr="00863525">
        <w:rPr>
          <w:rFonts w:ascii="Times New Roman" w:eastAsia="Times New Roman" w:hAnsi="Times New Roman" w:cs="Times New Roman"/>
          <w:b/>
          <w:bCs/>
          <w:color w:val="333333"/>
          <w:sz w:val="27"/>
          <w:szCs w:val="27"/>
          <w:rtl/>
        </w:rPr>
        <w:t xml:space="preserve"> تكون أموال المدين كافية لسداد ديونه جميعا وتنقسم الحقوق العينية التبعية بحسب مصدرها إلى</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حق الرهن </w:t>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ويتقرر بناء على اتفاق أو عقد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حق الاختصاص ويكون بأمر من القضاء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حق الامتياز ويكون بناء على النص قانونية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36"/>
          <w:szCs w:val="36"/>
          <w:rtl/>
        </w:rPr>
        <w:t>كما</w:t>
      </w:r>
      <w:r w:rsidRPr="00863525">
        <w:rPr>
          <w:rFonts w:ascii="Times New Roman" w:eastAsia="Times New Roman" w:hAnsi="Times New Roman" w:cs="Times New Roman"/>
          <w:b/>
          <w:bCs/>
          <w:color w:val="333333"/>
          <w:sz w:val="36"/>
          <w:szCs w:val="36"/>
          <w:rtl/>
        </w:rPr>
        <w:t xml:space="preserve"> </w:t>
      </w:r>
      <w:r w:rsidRPr="00863525">
        <w:rPr>
          <w:rFonts w:ascii="Traditional Arabic" w:eastAsia="Times New Roman" w:hAnsi="Traditional Arabic" w:cs="Times New Roman"/>
          <w:b/>
          <w:bCs/>
          <w:color w:val="333333"/>
          <w:sz w:val="36"/>
          <w:szCs w:val="36"/>
          <w:rtl/>
        </w:rPr>
        <w:t>لا ننسى أن هناك حقوق مطلقة وأخرى نسبية كما</w:t>
      </w:r>
      <w:r w:rsidRPr="00863525">
        <w:rPr>
          <w:rFonts w:ascii="Times New Roman" w:eastAsia="Times New Roman" w:hAnsi="Times New Roman" w:cs="Times New Roman"/>
          <w:b/>
          <w:bCs/>
          <w:color w:val="333333"/>
          <w:sz w:val="36"/>
          <w:szCs w:val="36"/>
          <w:rtl/>
        </w:rPr>
        <w:t xml:space="preserve"> </w:t>
      </w:r>
      <w:r w:rsidRPr="00863525">
        <w:rPr>
          <w:rFonts w:ascii="Traditional Arabic" w:eastAsia="Times New Roman" w:hAnsi="Traditional Arabic" w:cs="Times New Roman"/>
          <w:b/>
          <w:bCs/>
          <w:color w:val="333333"/>
          <w:sz w:val="36"/>
          <w:szCs w:val="36"/>
          <w:rtl/>
        </w:rPr>
        <w:t>توجد حقوق تامة وأخرى ناقصة</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الحقوق المطلقة وهي الحقوق</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أنواع الحقوق من حيث الأشخاص المواجهين له</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الحق المطلق</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هو الحق الذي يكون فيه الشخص في مواجهة كافة الأشخاص كحق الملكية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36"/>
          <w:szCs w:val="36"/>
          <w:u w:val="single"/>
          <w:rtl/>
        </w:rPr>
        <w:t>الحقالنسبي</w:t>
      </w:r>
      <w:r w:rsidRPr="00863525">
        <w:rPr>
          <w:rFonts w:ascii="Traditional Arabic" w:eastAsia="Times New Roman" w:hAnsi="Traditional Arabic" w:cs="Times New Roman"/>
          <w:b/>
          <w:bCs/>
          <w:color w:val="333333"/>
          <w:sz w:val="36"/>
          <w:szCs w:val="36"/>
          <w:rtl/>
        </w:rPr>
        <w:t xml:space="preserve"> </w:t>
      </w:r>
      <w:r w:rsidRPr="00863525">
        <w:rPr>
          <w:rFonts w:ascii="Traditional Arabic" w:eastAsia="Times New Roman" w:hAnsi="Traditional Arabic" w:cs="Times New Roman"/>
          <w:b/>
          <w:bCs/>
          <w:color w:val="333333"/>
          <w:sz w:val="36"/>
          <w:szCs w:val="36"/>
        </w:rPr>
        <w:t>:</w:t>
      </w:r>
      <w:r w:rsidRPr="00863525">
        <w:rPr>
          <w:rFonts w:ascii="Times New Roman" w:eastAsia="Times New Roman" w:hAnsi="Times New Roman" w:cs="Times New Roman"/>
          <w:b/>
          <w:bCs/>
          <w:color w:val="333333"/>
          <w:sz w:val="36"/>
          <w:szCs w:val="36"/>
        </w:rPr>
        <w:t xml:space="preserve"> </w:t>
      </w:r>
      <w:r w:rsidRPr="00863525">
        <w:rPr>
          <w:rFonts w:ascii="Traditional Arabic" w:eastAsia="Times New Roman" w:hAnsi="Traditional Arabic" w:cs="Times New Roman"/>
          <w:b/>
          <w:bCs/>
          <w:color w:val="333333"/>
          <w:sz w:val="36"/>
          <w:szCs w:val="36"/>
          <w:rtl/>
        </w:rPr>
        <w:t xml:space="preserve">فهو الحق الذي يكون للشخص فيه الحق في مواجهة شخص معين أو أشخاص معينين مثل حق الدائن كما لا ننسى أن نذكر أن هناك حقوق تامةوأخرى ناقصة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الحقوق التامة </w:t>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وهي الحقوق التي يعترف بها القانون ويحميها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الحقوقالناقصة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وهي</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الحقوق التي يعترف بها القانون ولا يحميها مثل سقوط الدين بالتقادم ( سقوط من حق</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تام إلى حق ناقص</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الاسم و الحالة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الاسم</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تعريف الاسم</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الاسم هو الوسيلة التي يتميز بها الشخص عن غيره . وللاسم معنيان معنى ضيق ويقصد به الاسم الشخصي </w:t>
      </w:r>
      <w:r w:rsidRPr="00863525">
        <w:rPr>
          <w:rFonts w:ascii="Times New Roman" w:eastAsia="Times New Roman" w:hAnsi="Times New Roman" w:cs="Times New Roman"/>
          <w:b/>
          <w:bCs/>
          <w:color w:val="333333"/>
          <w:sz w:val="27"/>
          <w:szCs w:val="27"/>
        </w:rPr>
        <w:t>PRENO</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والمعنى الثاني يقصد به اللقب أو اسم الأسرة </w:t>
      </w:r>
      <w:r w:rsidRPr="00863525">
        <w:rPr>
          <w:rFonts w:ascii="Times New Roman" w:eastAsia="Times New Roman" w:hAnsi="Times New Roman" w:cs="Times New Roman"/>
          <w:b/>
          <w:bCs/>
          <w:color w:val="333333"/>
          <w:sz w:val="27"/>
          <w:szCs w:val="27"/>
        </w:rPr>
        <w:t>NOM DE FAMILLE OU Patronimique</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وتنص المادة28/1 مدني على </w:t>
      </w:r>
      <w:proofErr w:type="gramStart"/>
      <w:r w:rsidRPr="00863525">
        <w:rPr>
          <w:rFonts w:ascii="Traditional Arabic" w:eastAsia="Times New Roman" w:hAnsi="Traditional Arabic" w:cs="Times New Roman"/>
          <w:b/>
          <w:bCs/>
          <w:color w:val="333333"/>
          <w:sz w:val="27"/>
          <w:szCs w:val="27"/>
          <w:rtl/>
        </w:rPr>
        <w:t xml:space="preserve">انه </w:t>
      </w:r>
      <w:r w:rsidRPr="00863525">
        <w:rPr>
          <w:rFonts w:ascii="Traditional Arabic" w:eastAsia="Times New Roman" w:hAnsi="Traditional Arabic" w:cs="Times New Roman"/>
          <w:b/>
          <w:bCs/>
          <w:color w:val="333333"/>
          <w:sz w:val="27"/>
          <w:szCs w:val="27"/>
        </w:rPr>
        <w:t>:</w:t>
      </w:r>
      <w:proofErr w:type="gramEnd"/>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يجب أن يكون لكل شخص لقب واسم فاكثر ولقب الشخص يلحق بأولاده</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وهناك أنواع أخرى للاسم يحميها القانون إذا استعملت بصفة مستمرة وحمايتها تكون بقدر حماية الاسم المدني من </w:t>
      </w:r>
      <w:proofErr w:type="gramStart"/>
      <w:r w:rsidRPr="00863525">
        <w:rPr>
          <w:rFonts w:ascii="Times New Roman" w:eastAsia="Times New Roman" w:hAnsi="Times New Roman" w:cs="Times New Roman"/>
          <w:b/>
          <w:bCs/>
          <w:color w:val="333333"/>
          <w:sz w:val="27"/>
          <w:szCs w:val="27"/>
          <w:rtl/>
        </w:rPr>
        <w:t>ذلك</w:t>
      </w:r>
      <w:r w:rsidRPr="00863525">
        <w:rPr>
          <w:rFonts w:ascii="Times New Roman" w:eastAsia="Times New Roman" w:hAnsi="Times New Roman"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 xml:space="preserve">اسم الشهرة والاسم المستعار والاسم </w:t>
      </w:r>
      <w:proofErr w:type="gramStart"/>
      <w:r w:rsidRPr="00863525">
        <w:rPr>
          <w:rFonts w:ascii="Times New Roman" w:eastAsia="Times New Roman" w:hAnsi="Times New Roman" w:cs="Times New Roman"/>
          <w:b/>
          <w:bCs/>
          <w:color w:val="333333"/>
          <w:sz w:val="27"/>
          <w:szCs w:val="27"/>
          <w:u w:val="single"/>
          <w:rtl/>
        </w:rPr>
        <w:t xml:space="preserve">التجاري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اسم</w:t>
      </w:r>
      <w:proofErr w:type="gramEnd"/>
      <w:r w:rsidRPr="00863525">
        <w:rPr>
          <w:rFonts w:ascii="Traditional Arabic" w:eastAsia="Times New Roman" w:hAnsi="Traditional Arabic" w:cs="Times New Roman"/>
          <w:b/>
          <w:bCs/>
          <w:color w:val="333333"/>
          <w:sz w:val="27"/>
          <w:szCs w:val="27"/>
          <w:u w:val="single"/>
          <w:rtl/>
        </w:rPr>
        <w:t xml:space="preserve"> الشهرة</w:t>
      </w:r>
      <w:r w:rsidRPr="00863525">
        <w:rPr>
          <w:rFonts w:ascii="Traditional Arabic" w:eastAsia="Times New Roman" w:hAnsi="Traditional Arabic"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Pr>
        <w:t>le surnom</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وهو اشتهار الشخص باسم آخر بين الناس واسم الشهرة هو من صنع الناس أي غير هو الذي يطلق على الشخص هذا الاسم واسم الشهرة جدير بحماية القانون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proofErr w:type="gramStart"/>
      <w:r w:rsidRPr="00863525">
        <w:rPr>
          <w:rFonts w:ascii="Traditional Arabic" w:eastAsia="Times New Roman" w:hAnsi="Traditional Arabic" w:cs="Times New Roman"/>
          <w:b/>
          <w:bCs/>
          <w:color w:val="333333"/>
          <w:sz w:val="27"/>
          <w:szCs w:val="27"/>
          <w:u w:val="single"/>
          <w:rtl/>
        </w:rPr>
        <w:t xml:space="preserve">الاسم </w:t>
      </w:r>
      <w:proofErr w:type="gramEnd"/>
      <w:r w:rsidRPr="00863525">
        <w:rPr>
          <w:rFonts w:ascii="Traditional Arabic" w:eastAsia="Times New Roman" w:hAnsi="Traditional Arabic" w:cs="Times New Roman"/>
          <w:b/>
          <w:bCs/>
          <w:color w:val="333333"/>
          <w:sz w:val="27"/>
          <w:szCs w:val="27"/>
          <w:u w:val="single"/>
          <w:rtl/>
        </w:rPr>
        <w:t>المستعار</w:t>
      </w:r>
      <w:r w:rsidRPr="00863525">
        <w:rPr>
          <w:rFonts w:ascii="Traditional Arabic" w:eastAsia="Times New Roman" w:hAnsi="Traditional Arabic"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Pr>
        <w:t>Pseudonyme</w:t>
      </w:r>
      <w:r w:rsidRPr="00863525">
        <w:rPr>
          <w:rFonts w:ascii="Times New Roman" w:eastAsia="Times New Roman" w:hAnsi="Times New Roman"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ويطلقه الشخص على نفسه بقصد تحقيق عرض معين كإخفاء شخصيته في مناسبة معينة وقد يكون الغرض سياسيا كتسمية رجال المقاومة بأسماء مستعارة لإخفاء أسمائهم الحقيقية والشخص حر في اختيار هذا الاسم وكذلك هذا الاسم يحميه القانون إذا استعمله صاحبه بصفة مستمرة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الاسم التجاري</w:t>
      </w:r>
      <w:r w:rsidRPr="00863525">
        <w:rPr>
          <w:rFonts w:ascii="Traditional Arabic" w:eastAsia="Times New Roman" w:hAnsi="Traditional Arabic" w:cs="Times New Roman"/>
          <w:b/>
          <w:bCs/>
          <w:color w:val="333333"/>
          <w:sz w:val="27"/>
          <w:szCs w:val="27"/>
          <w:u w:val="single"/>
        </w:rPr>
        <w:t xml:space="preserve"> :</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وهو استخدام التاجر اسما يمارس تحته تجارته ويكون مميزا لمحله التجاري وعنصرا من عناصره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وهو حق مالي قابل للتصرف فيه وفقا للمادة 78 تجاري وتعرض فيما يلي للاسم المدني فبين طريقة اكتسابه ومميزاته .حمايته وفي الأخير طبيعته القانونية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أولا :الاسم المدني</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w:t>
      </w:r>
      <w:proofErr w:type="gramStart"/>
      <w:r w:rsidRPr="00863525">
        <w:rPr>
          <w:rFonts w:ascii="Traditional Arabic" w:eastAsia="Times New Roman" w:hAnsi="Traditional Arabic" w:cs="Times New Roman"/>
          <w:b/>
          <w:bCs/>
          <w:color w:val="333333"/>
          <w:sz w:val="27"/>
          <w:szCs w:val="27"/>
          <w:u w:val="single"/>
          <w:rtl/>
        </w:rPr>
        <w:t>كيفية</w:t>
      </w:r>
      <w:proofErr w:type="gramEnd"/>
      <w:r w:rsidRPr="00863525">
        <w:rPr>
          <w:rFonts w:ascii="Traditional Arabic" w:eastAsia="Times New Roman" w:hAnsi="Traditional Arabic" w:cs="Times New Roman"/>
          <w:b/>
          <w:bCs/>
          <w:color w:val="333333"/>
          <w:sz w:val="27"/>
          <w:szCs w:val="27"/>
          <w:u w:val="single"/>
          <w:rtl/>
        </w:rPr>
        <w:t xml:space="preserve"> اكتساب الاسم العائلي</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النسب</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وهو الطريق الطبيعي لاكتساب الاسم ,فينسب الولد إلى أبيه إذا ولد خلا ل عشرة</w:t>
      </w:r>
      <w:proofErr w:type="gramStart"/>
      <w:r w:rsidRPr="00863525">
        <w:rPr>
          <w:rFonts w:ascii="Times New Roman" w:eastAsia="Times New Roman" w:hAnsi="Times New Roman" w:cs="Times New Roman"/>
          <w:b/>
          <w:bCs/>
          <w:color w:val="333333"/>
          <w:sz w:val="27"/>
          <w:szCs w:val="27"/>
          <w:rtl/>
        </w:rPr>
        <w:t xml:space="preserve"> اشهر</w:t>
      </w:r>
      <w:r w:rsidRPr="00863525">
        <w:rPr>
          <w:rFonts w:ascii="Times New Roman" w:eastAsia="Times New Roman" w:hAnsi="Times New Roman" w:cs="Times New Roman"/>
          <w:b/>
          <w:bCs/>
          <w:color w:val="333333"/>
          <w:sz w:val="27"/>
          <w:szCs w:val="27"/>
        </w:rPr>
        <w:t>.</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وكذلك يثبت النسب الإقرار أي بإقرار البنوة لمجهول النسب ولو تم ذلك الإقرار في مرض الموت </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proofErr w:type="gramStart"/>
      <w:r w:rsidRPr="00863525">
        <w:rPr>
          <w:rFonts w:ascii="Traditional Arabic" w:eastAsia="Times New Roman" w:hAnsi="Traditional Arabic" w:cs="Times New Roman"/>
          <w:b/>
          <w:bCs/>
          <w:color w:val="333333"/>
          <w:sz w:val="27"/>
          <w:szCs w:val="27"/>
          <w:u w:val="single"/>
        </w:rPr>
        <w:t>2 .</w:t>
      </w:r>
      <w:proofErr w:type="gramEnd"/>
      <w:r w:rsidRPr="00863525">
        <w:rPr>
          <w:rFonts w:ascii="Traditional Arabic" w:eastAsia="Times New Roman" w:hAnsi="Traditional Arabic" w:cs="Times New Roman"/>
          <w:b/>
          <w:bCs/>
          <w:color w:val="333333"/>
          <w:sz w:val="27"/>
          <w:szCs w:val="27"/>
          <w:u w:val="single"/>
        </w:rPr>
        <w:t xml:space="preserve"> </w:t>
      </w:r>
      <w:proofErr w:type="gramStart"/>
      <w:r w:rsidRPr="00863525">
        <w:rPr>
          <w:rFonts w:ascii="Traditional Arabic" w:eastAsia="Times New Roman" w:hAnsi="Traditional Arabic" w:cs="Times New Roman"/>
          <w:b/>
          <w:bCs/>
          <w:color w:val="333333"/>
          <w:sz w:val="27"/>
          <w:szCs w:val="27"/>
          <w:u w:val="single"/>
          <w:rtl/>
        </w:rPr>
        <w:t>القانون</w:t>
      </w:r>
      <w:r w:rsidRPr="00863525">
        <w:rPr>
          <w:rFonts w:ascii="Traditional Arabic" w:eastAsia="Times New Roman" w:hAnsi="Traditional Arabic" w:cs="Times New Roman"/>
          <w:b/>
          <w:bCs/>
          <w:color w:val="333333"/>
          <w:sz w:val="27"/>
          <w:szCs w:val="27"/>
          <w:u w:val="single"/>
        </w:rPr>
        <w:t xml:space="preserve"> :</w:t>
      </w:r>
      <w:proofErr w:type="gramEnd"/>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يقوم ضابط الحالة المدنية باختيار اسم للقيط أو الولود من أبوين مجهولين المادة 64 من قانون الحالة المدنية </w:t>
      </w:r>
      <w:r w:rsidRPr="00863525">
        <w:rPr>
          <w:rFonts w:ascii="Traditional Arabic" w:eastAsia="Times New Roman" w:hAnsi="Traditional Arabic" w:cs="Times New Roman"/>
          <w:b/>
          <w:bCs/>
          <w:color w:val="333333"/>
          <w:sz w:val="27"/>
          <w:szCs w:val="27"/>
        </w:rPr>
        <w:t xml:space="preserve">1.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3</w:t>
      </w:r>
      <w:r w:rsidRPr="00863525">
        <w:rPr>
          <w:rFonts w:ascii="Times New Roman" w:eastAsia="Times New Roman" w:hAnsi="Times New Roman" w:cs="Times New Roman"/>
          <w:b/>
          <w:bCs/>
          <w:color w:val="333333"/>
          <w:sz w:val="27"/>
          <w:szCs w:val="27"/>
          <w:u w:val="single"/>
        </w:rPr>
        <w:t xml:space="preserve">. </w:t>
      </w:r>
      <w:proofErr w:type="gramStart"/>
      <w:r w:rsidRPr="00863525">
        <w:rPr>
          <w:rFonts w:ascii="Times New Roman" w:eastAsia="Times New Roman" w:hAnsi="Times New Roman" w:cs="Times New Roman"/>
          <w:b/>
          <w:bCs/>
          <w:color w:val="333333"/>
          <w:sz w:val="27"/>
          <w:szCs w:val="27"/>
          <w:u w:val="single"/>
          <w:rtl/>
        </w:rPr>
        <w:t>الزوجية</w:t>
      </w:r>
      <w:r w:rsidRPr="00863525">
        <w:rPr>
          <w:rFonts w:ascii="Times New Roman" w:eastAsia="Times New Roman" w:hAnsi="Times New Roman" w:cs="Times New Roman"/>
          <w:b/>
          <w:bCs/>
          <w:color w:val="333333"/>
          <w:sz w:val="27"/>
          <w:szCs w:val="27"/>
          <w:u w:val="single"/>
        </w:rPr>
        <w:t xml:space="preserve"> :</w:t>
      </w:r>
      <w:proofErr w:type="gramEnd"/>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جده في الدول الغربية حيث تحمل الزوجة لقب زوجها ولا تفقد لقبها العائلي فيصبح لقبان تختار بينهما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كيفية اكتساب الاسم الشخصي</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المادة 64 من قانون الحالة المدنية توجب الأب أو الأم أو من بلغ عن ميلاد الشخص إتير اسم له من اسماي الجزائرية وقد وضعت الدولة قائمة اسمية للأشخاص</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مميزات الإسم</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يمتاز الاسم بأنه غير قابل لتصرف أو النزول عنه كما انه لا يخضع لنظام التقادم المكسب أو المسقط</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حماية الاسم</w:t>
      </w:r>
      <w:r w:rsidRPr="00863525">
        <w:rPr>
          <w:rFonts w:ascii="Traditional Arabic" w:eastAsia="Times New Roman" w:hAnsi="Traditional Arabic" w:cs="Times New Roman"/>
          <w:b/>
          <w:bCs/>
          <w:color w:val="333333"/>
          <w:sz w:val="27"/>
          <w:szCs w:val="27"/>
          <w:u w:val="single"/>
        </w:rPr>
        <w:t xml:space="preserve"> : </w:t>
      </w:r>
      <w:r w:rsidRPr="00863525">
        <w:rPr>
          <w:rFonts w:ascii="Traditional Arabic" w:eastAsia="Times New Roman" w:hAnsi="Traditional Arabic" w:cs="Times New Roman"/>
          <w:b/>
          <w:bCs/>
          <w:color w:val="333333"/>
          <w:sz w:val="27"/>
          <w:szCs w:val="27"/>
          <w:rtl/>
        </w:rPr>
        <w:t>يحضى الاسم بحماية قانونية أعطاها له المشرع وتكون الحماية على كافة أنواعه دون تمييز وتكون الحماية على إحدى الاعتداءين</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rtl/>
        </w:rPr>
        <w:t xml:space="preserve">انتحال الاسم دون حق أي التسمي باسم الغير دون </w:t>
      </w:r>
      <w:proofErr w:type="gramStart"/>
      <w:r w:rsidRPr="00863525">
        <w:rPr>
          <w:rFonts w:ascii="Times New Roman" w:eastAsia="Times New Roman" w:hAnsi="Times New Roman" w:cs="Times New Roman"/>
          <w:b/>
          <w:bCs/>
          <w:color w:val="333333"/>
          <w:sz w:val="27"/>
          <w:szCs w:val="27"/>
          <w:rtl/>
        </w:rPr>
        <w:t>إذنه</w:t>
      </w:r>
      <w:r w:rsidRPr="00863525">
        <w:rPr>
          <w:rFonts w:ascii="Times New Roman" w:eastAsia="Times New Roman" w:hAnsi="Times New Roman"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imes New Roman" w:eastAsia="Times New Roman" w:hAnsi="Times New Roman" w:cs="Times New Roman"/>
          <w:b/>
          <w:bCs/>
          <w:color w:val="333333"/>
          <w:sz w:val="27"/>
          <w:szCs w:val="27"/>
          <w:rtl/>
        </w:rPr>
        <w:t xml:space="preserve">المنازعة غير المبررة فاستعمال الغير للاسم وهي تأخذ </w:t>
      </w:r>
      <w:proofErr w:type="gramStart"/>
      <w:r w:rsidRPr="00863525">
        <w:rPr>
          <w:rFonts w:ascii="Times New Roman" w:eastAsia="Times New Roman" w:hAnsi="Times New Roman" w:cs="Times New Roman"/>
          <w:b/>
          <w:bCs/>
          <w:color w:val="333333"/>
          <w:sz w:val="27"/>
          <w:szCs w:val="27"/>
          <w:rtl/>
        </w:rPr>
        <w:t>صورتين</w:t>
      </w:r>
      <w:r w:rsidRPr="00863525">
        <w:rPr>
          <w:rFonts w:ascii="Times New Roman" w:eastAsia="Times New Roman" w:hAnsi="Times New Roman"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إما الإدعاء بعدم أحقيته بهذا الاسم وإما إشاعة عدم الأحقية بين الناس والحماية هنا هي المطالبة بوقف الاعتداء أو التعويض المادة 48 قانون المدني وقد تشدد حتى تصل بالحبس من 6 اشهر إلى 5 سنوات أو المتابعة بجناية تزوير وهذا ما نصت عليه المادة</w:t>
      </w:r>
      <w:proofErr w:type="gramStart"/>
      <w:r w:rsidRPr="00863525">
        <w:rPr>
          <w:rFonts w:ascii="Times New Roman" w:eastAsia="Times New Roman" w:hAnsi="Times New Roman" w:cs="Times New Roman"/>
          <w:b/>
          <w:bCs/>
          <w:color w:val="333333"/>
          <w:sz w:val="27"/>
          <w:szCs w:val="27"/>
          <w:rtl/>
        </w:rPr>
        <w:t>:249</w:t>
      </w:r>
      <w:proofErr w:type="gramEnd"/>
      <w:r w:rsidRPr="00863525">
        <w:rPr>
          <w:rFonts w:ascii="Times New Roman" w:eastAsia="Times New Roman" w:hAnsi="Times New Roman" w:cs="Times New Roman"/>
          <w:b/>
          <w:bCs/>
          <w:color w:val="333333"/>
          <w:sz w:val="27"/>
          <w:szCs w:val="27"/>
          <w:rtl/>
        </w:rPr>
        <w:t xml:space="preserve"> قانون العقوبات</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الطبيعة القانونية للاسم</w:t>
      </w:r>
      <w:r w:rsidRPr="00863525">
        <w:rPr>
          <w:rFonts w:ascii="Traditional Arabic" w:eastAsia="Times New Roman" w:hAnsi="Traditional Arabic" w:cs="Times New Roman"/>
          <w:b/>
          <w:bCs/>
          <w:color w:val="333333"/>
          <w:sz w:val="27"/>
          <w:szCs w:val="27"/>
          <w:u w:val="single"/>
        </w:rPr>
        <w:t xml:space="preserve"> :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لقد إختلف الفقهاء حول تحديد الطبيعة القانونية للاسم فهناك انه مجرد نظام إداري للبوليس المدني وهناك من يرى انه حق ملكية على حق معنوي وهناك من يراه انه حق وواجب في آن واحد وظهر اتجاه آخر</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يرى انه حق من حقوق الأسرة وهو الرأي الراجح إذ انه في الغالب ما ينتج صدور الاسم من الانتماء </w:t>
      </w:r>
      <w:proofErr w:type="gramStart"/>
      <w:r w:rsidRPr="00863525">
        <w:rPr>
          <w:rFonts w:ascii="Times New Roman" w:eastAsia="Times New Roman" w:hAnsi="Times New Roman" w:cs="Times New Roman"/>
          <w:b/>
          <w:bCs/>
          <w:color w:val="333333"/>
          <w:sz w:val="27"/>
          <w:szCs w:val="27"/>
          <w:rtl/>
        </w:rPr>
        <w:t>الأسرة</w:t>
      </w:r>
      <w:r w:rsidRPr="00863525">
        <w:rPr>
          <w:rFonts w:ascii="Times New Roman" w:eastAsia="Times New Roman" w:hAnsi="Times New Roman" w:cs="Times New Roman"/>
          <w:b/>
          <w:bCs/>
          <w:color w:val="333333"/>
          <w:sz w:val="27"/>
          <w:szCs w:val="27"/>
        </w:rPr>
        <w:t xml:space="preserve"> .</w:t>
      </w:r>
      <w:proofErr w:type="gramEnd"/>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مفهوم الحالة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تعريفها</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هي من أهم مميزات الشخصية القانونية فتثبت الحالة السياسية لشخص بانتمائه لدولة وتثبت حالته الدنية من خلال إتباعه لعقيدة معينة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أنواعها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الحالة السياسية</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Wingdings" w:eastAsia="Times New Roman" w:hAnsi="Wingdings" w:cs="Arial"/>
          <w:b/>
          <w:bCs/>
          <w:color w:val="333333"/>
          <w:sz w:val="27"/>
          <w:szCs w:val="27"/>
        </w:rPr>
        <w:t></w:t>
      </w:r>
      <w:r w:rsidRPr="00863525">
        <w:rPr>
          <w:rFonts w:ascii="Wingdings" w:eastAsia="Times New Roman" w:hAnsi="Wingdings" w:cs="Arial"/>
          <w:b/>
          <w:bCs/>
          <w:color w:val="333333"/>
          <w:sz w:val="27"/>
          <w:szCs w:val="27"/>
        </w:rPr>
        <w:t></w:t>
      </w:r>
      <w:r w:rsidRPr="00863525">
        <w:rPr>
          <w:rFonts w:ascii="Times New Roman" w:eastAsia="Times New Roman" w:hAnsi="Times New Roman" w:cs="Times New Roman"/>
          <w:b/>
          <w:bCs/>
          <w:color w:val="333333"/>
          <w:sz w:val="27"/>
          <w:szCs w:val="27"/>
          <w:rtl/>
        </w:rPr>
        <w:t xml:space="preserve">وتعني ارتباط الشخص بالدولة وانتمائه لها ويكون </w:t>
      </w:r>
      <w:proofErr w:type="gramStart"/>
      <w:r w:rsidRPr="00863525">
        <w:rPr>
          <w:rFonts w:ascii="Times New Roman" w:eastAsia="Times New Roman" w:hAnsi="Times New Roman" w:cs="Times New Roman"/>
          <w:b/>
          <w:bCs/>
          <w:color w:val="333333"/>
          <w:sz w:val="27"/>
          <w:szCs w:val="27"/>
          <w:rtl/>
        </w:rPr>
        <w:t>ذلك عن طري</w:t>
      </w:r>
      <w:proofErr w:type="gramEnd"/>
      <w:r w:rsidRPr="00863525">
        <w:rPr>
          <w:rFonts w:ascii="Times New Roman" w:eastAsia="Times New Roman" w:hAnsi="Times New Roman" w:cs="Times New Roman"/>
          <w:b/>
          <w:bCs/>
          <w:color w:val="333333"/>
          <w:sz w:val="27"/>
          <w:szCs w:val="27"/>
          <w:rtl/>
        </w:rPr>
        <w:t>ق حمل جنسية الدولة ويحملها بطريقتين إما الدم أو الإقليم كما أن جنسية الدم هي جنسية أصلية وفي حالة تعدد الجنسيات يطبق القاضي الجنسية الفعلية آو الحقيقية</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الحالة الدينية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الإسلام دين الدولة ولا وجود في الإسلام لمثل بعض الامتيازات الممنوحة في طوائف معينة كما هو في بعض البلدان ويترتب على كون الشخص مسلما فإنه يخضع لأحكام التعامل بين المسلمين مع غير المسلمين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3</w:t>
      </w: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الحالة العائلية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وهي العلاقة التي تربط الشخص بالعائلة وقد تنكون هذه الرابطة نسب أو قرابة مصاهرة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أنواع القرابة</w:t>
      </w:r>
      <w:r w:rsidRPr="00863525">
        <w:rPr>
          <w:rFonts w:ascii="Times New Roman" w:eastAsia="Times New Roman" w:hAnsi="Times New Roman" w:cs="Times New Roman"/>
          <w:b/>
          <w:bCs/>
          <w:color w:val="333333"/>
          <w:sz w:val="27"/>
          <w:szCs w:val="27"/>
          <w:u w:val="single"/>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قرابة النسب : حسب نص المادة </w:t>
      </w:r>
      <w:r w:rsidRPr="00863525">
        <w:rPr>
          <w:rFonts w:ascii="Times New Roman" w:eastAsia="Times New Roman" w:hAnsi="Times New Roman" w:cs="Times New Roman"/>
          <w:b/>
          <w:bCs/>
          <w:color w:val="333333"/>
          <w:sz w:val="27"/>
          <w:szCs w:val="27"/>
        </w:rPr>
        <w:t xml:space="preserve">32 </w:t>
      </w:r>
      <w:r w:rsidRPr="00863525">
        <w:rPr>
          <w:rFonts w:ascii="Times New Roman" w:eastAsia="Times New Roman" w:hAnsi="Times New Roman" w:cs="Times New Roman"/>
          <w:b/>
          <w:bCs/>
          <w:color w:val="333333"/>
          <w:sz w:val="27"/>
          <w:szCs w:val="27"/>
          <w:rtl/>
        </w:rPr>
        <w:t>من القانون المدني تتكون أسرة الشخص من ذوي قرباه ويعتبر من ذوي القربة وبذلك تكون إما مباشرة وهي التي تربط بين الأصول والفروع أي التي تربط الجد بأبنائه وحفدته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الجد الأصل لا يحسب</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Arial"/>
          <w:b/>
          <w:bCs/>
          <w:color w:val="333333"/>
          <w:sz w:val="27"/>
          <w:szCs w:val="27"/>
          <w:u w:val="single"/>
          <w:rtl/>
        </w:rPr>
        <w:t xml:space="preserve">الأب درجة </w:t>
      </w:r>
      <w:r w:rsidRPr="00863525">
        <w:rPr>
          <w:rFonts w:ascii="Traditional Arabic" w:eastAsia="Times New Roman" w:hAnsi="Traditional Arabic" w:cs="Arial"/>
          <w:b/>
          <w:bCs/>
          <w:color w:val="333333"/>
          <w:sz w:val="27"/>
          <w:szCs w:val="27"/>
        </w:rPr>
        <w:t xml:space="preserve">2 </w:t>
      </w:r>
      <w:r w:rsidRPr="00863525">
        <w:rPr>
          <w:rFonts w:ascii="Traditional Arabic" w:eastAsia="Times New Roman" w:hAnsi="Traditional Arabic" w:cs="Arial"/>
          <w:b/>
          <w:bCs/>
          <w:color w:val="333333"/>
          <w:sz w:val="27"/>
          <w:szCs w:val="27"/>
          <w:u w:val="single"/>
          <w:rtl/>
        </w:rPr>
        <w:t>صعودا</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الابن</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u w:val="single"/>
          <w:rtl/>
        </w:rPr>
        <w:t xml:space="preserve">درجة </w:t>
      </w:r>
      <w:r w:rsidRPr="00863525">
        <w:rPr>
          <w:rFonts w:ascii="Traditional Arabic" w:eastAsia="Times New Roman" w:hAnsi="Traditional Arabic" w:cs="Times New Roman"/>
          <w:b/>
          <w:bCs/>
          <w:color w:val="333333"/>
          <w:sz w:val="27"/>
          <w:szCs w:val="27"/>
        </w:rPr>
        <w:t xml:space="preserve">1 </w:t>
      </w:r>
      <w:r w:rsidRPr="00863525">
        <w:rPr>
          <w:rFonts w:ascii="Traditional Arabic" w:eastAsia="Times New Roman" w:hAnsi="Traditional Arabic" w:cs="Times New Roman"/>
          <w:b/>
          <w:bCs/>
          <w:color w:val="333333"/>
          <w:sz w:val="27"/>
          <w:szCs w:val="27"/>
          <w:u w:val="single"/>
          <w:rtl/>
        </w:rPr>
        <w:t>مباشرة</w:t>
      </w:r>
      <w:r w:rsidRPr="00863525">
        <w:rPr>
          <w:rFonts w:ascii="Traditional Arabic" w:eastAsia="Times New Roman" w:hAnsi="Traditional Arabic" w:cs="Times New Roman"/>
          <w:b/>
          <w:bCs/>
          <w:color w:val="333333"/>
          <w:sz w:val="27"/>
          <w:szCs w:val="27"/>
          <w:rtl/>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u w:val="single"/>
          <w:rtl/>
        </w:rPr>
        <w:t xml:space="preserve">قرابة </w:t>
      </w:r>
      <w:proofErr w:type="gramStart"/>
      <w:r w:rsidRPr="00863525">
        <w:rPr>
          <w:rFonts w:ascii="Times New Roman" w:eastAsia="Times New Roman" w:hAnsi="Times New Roman" w:cs="Times New Roman"/>
          <w:b/>
          <w:bCs/>
          <w:color w:val="333333"/>
          <w:sz w:val="27"/>
          <w:szCs w:val="27"/>
          <w:u w:val="single"/>
          <w:rtl/>
        </w:rPr>
        <w:t>الحواشي</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وهي التي تربط بين الأشخاص الذين يجمعهم أصل واحد دون أن يكون أحدهم فرعا للآخر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الجد ( الأصل ولا تحسب درجة</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الأب درجة 2 الأب درجة 3</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proofErr w:type="gramStart"/>
      <w:r w:rsidRPr="00863525">
        <w:rPr>
          <w:rFonts w:ascii="Times New Roman" w:eastAsia="Times New Roman" w:hAnsi="Times New Roman" w:cs="Times New Roman"/>
          <w:b/>
          <w:bCs/>
          <w:color w:val="333333"/>
          <w:sz w:val="27"/>
          <w:szCs w:val="27"/>
          <w:u w:val="single"/>
          <w:rtl/>
        </w:rPr>
        <w:t>صعودا</w:t>
      </w:r>
      <w:proofErr w:type="gramEnd"/>
    </w:p>
    <w:p w:rsidR="00863525" w:rsidRPr="00863525" w:rsidRDefault="00863525" w:rsidP="00863525">
      <w:pPr>
        <w:spacing w:after="0" w:line="240" w:lineRule="auto"/>
        <w:jc w:val="right"/>
        <w:rPr>
          <w:rFonts w:ascii="Arial" w:eastAsia="Times New Roman" w:hAnsi="Arial" w:cs="Arial"/>
          <w:b/>
          <w:bCs/>
          <w:color w:val="190707"/>
          <w:sz w:val="27"/>
          <w:szCs w:val="27"/>
        </w:rPr>
      </w:pPr>
      <w:proofErr w:type="gramStart"/>
      <w:r w:rsidRPr="00863525">
        <w:rPr>
          <w:rFonts w:ascii="Times New Roman" w:eastAsia="Times New Roman" w:hAnsi="Times New Roman" w:cs="Times New Roman"/>
          <w:b/>
          <w:bCs/>
          <w:color w:val="333333"/>
          <w:sz w:val="27"/>
          <w:szCs w:val="27"/>
          <w:u w:val="single"/>
          <w:rtl/>
        </w:rPr>
        <w:t>نزولا</w:t>
      </w:r>
      <w:proofErr w:type="gramEnd"/>
    </w:p>
    <w:p w:rsidR="00072E4C" w:rsidRDefault="00863525" w:rsidP="00863525">
      <w:pPr>
        <w:rPr>
          <w:rFonts w:hint="cs"/>
          <w:lang w:bidi="ar-DZ"/>
        </w:rPr>
      </w:pP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i/>
          <w:iCs/>
          <w:color w:val="333333"/>
          <w:sz w:val="27"/>
          <w:szCs w:val="27"/>
          <w:rtl/>
        </w:rPr>
        <w:t xml:space="preserve">الابن درجة 1 الابن درجة </w:t>
      </w:r>
      <w:proofErr w:type="gramStart"/>
      <w:r w:rsidRPr="00863525">
        <w:rPr>
          <w:rFonts w:ascii="Traditional Arabic" w:eastAsia="Times New Roman" w:hAnsi="Traditional Arabic" w:cs="Times New Roman"/>
          <w:b/>
          <w:bCs/>
          <w:i/>
          <w:iCs/>
          <w:color w:val="333333"/>
          <w:sz w:val="27"/>
          <w:szCs w:val="27"/>
          <w:rtl/>
        </w:rPr>
        <w:t>4</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فقرابة</w:t>
      </w:r>
      <w:proofErr w:type="gramEnd"/>
      <w:r w:rsidRPr="00863525">
        <w:rPr>
          <w:rFonts w:ascii="Times New Roman" w:eastAsia="Times New Roman" w:hAnsi="Times New Roman" w:cs="Times New Roman"/>
          <w:b/>
          <w:bCs/>
          <w:color w:val="333333"/>
          <w:sz w:val="27"/>
          <w:szCs w:val="27"/>
          <w:rtl/>
        </w:rPr>
        <w:t xml:space="preserve"> ابن العم بابن عمه هي قرابة حواشي من الدرجة الرابعة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u w:val="single"/>
          <w:rtl/>
        </w:rPr>
        <w:t>قرابة المصاهرة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هي تنتج نتيجة الزواج , ويحتفظ فيها كل قريب بدرجة قرابته للزوج الآخر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Pr>
        <w:t>-</w:t>
      </w:r>
      <w:proofErr w:type="gramStart"/>
      <w:r w:rsidRPr="00863525">
        <w:rPr>
          <w:rFonts w:ascii="Times New Roman" w:eastAsia="Times New Roman" w:hAnsi="Times New Roman" w:cs="Times New Roman"/>
          <w:b/>
          <w:bCs/>
          <w:color w:val="333333"/>
          <w:sz w:val="27"/>
          <w:szCs w:val="27"/>
          <w:u w:val="single"/>
          <w:rtl/>
        </w:rPr>
        <w:t>أهمية القرابة</w:t>
      </w:r>
      <w:r w:rsidRPr="00863525">
        <w:rPr>
          <w:rFonts w:ascii="Times New Roman" w:eastAsia="Times New Roman" w:hAnsi="Times New Roman" w:cs="Times New Roman"/>
          <w:b/>
          <w:bCs/>
          <w:color w:val="333333"/>
          <w:sz w:val="27"/>
          <w:szCs w:val="27"/>
          <w:u w:val="single"/>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من حيث الإرث : يترتب عن القرابة أن الأقارب يتوارثون فيما بينهم</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من حيث التعويضات المدنية : يستطيع الأقارب مطالبة المسؤول بالتعويض عن الضرر الموروث الذي ألحقه بمورثهم</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من حيث الولاية : يتولى الأصل ولاية الفرع إذا كان هذا الأخير عديم الأهلية أو ناقصها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من حيث </w:t>
      </w:r>
      <w:proofErr w:type="gramStart"/>
      <w:r w:rsidRPr="00863525">
        <w:rPr>
          <w:rFonts w:ascii="Times New Roman" w:eastAsia="Times New Roman" w:hAnsi="Times New Roman" w:cs="Times New Roman"/>
          <w:b/>
          <w:bCs/>
          <w:color w:val="333333"/>
          <w:sz w:val="27"/>
          <w:szCs w:val="27"/>
          <w:rtl/>
        </w:rPr>
        <w:t>النفقة :</w:t>
      </w:r>
      <w:proofErr w:type="gramEnd"/>
      <w:r w:rsidRPr="00863525">
        <w:rPr>
          <w:rFonts w:ascii="Times New Roman" w:eastAsia="Times New Roman" w:hAnsi="Times New Roman" w:cs="Times New Roman"/>
          <w:b/>
          <w:bCs/>
          <w:color w:val="333333"/>
          <w:sz w:val="27"/>
          <w:szCs w:val="27"/>
          <w:rtl/>
        </w:rPr>
        <w:t xml:space="preserve"> يكون الأصول ملزمين بالنفقة على الفروع كما أن الزوج ملزم بالنفقة على الزوجة إذا توافرت أسباب النفقة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من حيث رد القاضي :يجوز طلب رد القاضي في أي مرحلة من مراحل الدعوى إذا كانت له قرابة بأحد الخصوم .المادة 201 من قانون الإجراءات المدنية الجزائري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من حيث الدعوى الجزائية : السرقة بين الأقارب حتى الدرجة الربعة لا تحرك النيابة الدعوى حتى يقدم الضحية الشكوى</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الأهلية الموطن والذمة المال</w:t>
      </w:r>
      <w:proofErr w:type="gramStart"/>
      <w:r w:rsidRPr="00863525">
        <w:rPr>
          <w:rFonts w:ascii="Times New Roman" w:eastAsia="Times New Roman" w:hAnsi="Times New Roman" w:cs="Times New Roman"/>
          <w:b/>
          <w:bCs/>
          <w:color w:val="333333"/>
          <w:sz w:val="27"/>
          <w:szCs w:val="27"/>
          <w:u w:val="single"/>
          <w:rtl/>
        </w:rPr>
        <w:t>ية</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w:t>
      </w:r>
      <w:proofErr w:type="gramEnd"/>
      <w:r w:rsidRPr="00863525">
        <w:rPr>
          <w:rFonts w:ascii="Traditional Arabic" w:eastAsia="Times New Roman" w:hAnsi="Traditional Arabic" w:cs="Times New Roman"/>
          <w:b/>
          <w:bCs/>
          <w:color w:val="333333"/>
          <w:sz w:val="27"/>
          <w:szCs w:val="27"/>
          <w:u w:val="single"/>
          <w:rtl/>
        </w:rPr>
        <w:t xml:space="preserve">لمطلب الأول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الأهلية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الفرع الأول</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مفهوم الأهلية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هي صلاحية الشخص لكسب الحقوق والتحمل بالالتزامات والقيام بالأعمال والتصرفات القانونية يترتب عليها كسب الحقوق أو يترتب عليها الواجبات التي تتأثر أحكامها ( المادة 45 مدني جزائري ) وقد أحال القانون المدني الجزائري في المادة 44 أحكام الأهلية إلى قانون الأسرة يعطى له حق التصرف والأداء الذي فرض أهلية الوجوب والعكس وهناك استثناءات عند نقص الأهلية فهنا يتحملها شخص آخر يوصى على العناية بمال أو تصرفات الشخص الناقص الأهلية حسب المادة 82.85 حيث قد ينوب عنه وليه أو كفيله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الفرع الثاني</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أنواعها</w:t>
      </w:r>
      <w:r w:rsidRPr="00863525">
        <w:rPr>
          <w:rFonts w:ascii="Traditional Arabic" w:eastAsia="Times New Roman" w:hAnsi="Traditional Arabic"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أولا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أهمية الوجوب : تبدأ من الولادة حتى الوفاة تثبت في بعض الأحيان قبل الميلاد مثل الجنين شرط و لادته حيا و هي تمر بمرحلتين</w:t>
      </w:r>
      <w:r w:rsidRPr="00863525">
        <w:rPr>
          <w:rFonts w:ascii="Traditional Arabic" w:eastAsia="Times New Roman" w:hAnsi="Traditional Arabic"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المرحلة الأولى</w:t>
      </w:r>
      <w:r w:rsidRPr="00863525">
        <w:rPr>
          <w:rFonts w:ascii="Traditional Arabic" w:eastAsia="Times New Roman" w:hAnsi="Traditional Arabic" w:cs="Times New Roman"/>
          <w:b/>
          <w:bCs/>
          <w:color w:val="333333"/>
          <w:sz w:val="27"/>
          <w:szCs w:val="27"/>
          <w:u w:val="single"/>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 هي مرحلة الحمل و يعد فيها الشخص ذو أهلية وجوب ناقصة لأنه غير صالح للتحمل بالالتزام و غير صالح لكسب الحقوق و تثبت له شرط و لادته حيا المادة </w:t>
      </w:r>
      <w:r w:rsidRPr="00863525">
        <w:rPr>
          <w:rFonts w:ascii="Traditional Arabic" w:eastAsia="Times New Roman" w:hAnsi="Traditional Arabic" w:cs="Times New Roman"/>
          <w:b/>
          <w:bCs/>
          <w:color w:val="333333"/>
          <w:sz w:val="27"/>
          <w:szCs w:val="27"/>
        </w:rPr>
        <w:t xml:space="preserve">: 187 </w:t>
      </w:r>
      <w:r w:rsidRPr="00863525">
        <w:rPr>
          <w:rFonts w:ascii="Traditional Arabic" w:eastAsia="Times New Roman" w:hAnsi="Traditional Arabic" w:cs="Times New Roman"/>
          <w:b/>
          <w:bCs/>
          <w:color w:val="333333"/>
          <w:sz w:val="27"/>
          <w:szCs w:val="27"/>
          <w:rtl/>
        </w:rPr>
        <w:t>من قانون الأسرة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المرحلة الثانية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تبدأ بعد ولادته حيا : حيث يستطيع بعدها تحمل الالتزامات لاكتساب الحقوق إلا ما منعه عنه القانون بنص خاص المادة : 403 من قانون المدني</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تمنع المحامين من شراء الحقوق المتخاصم عنها المادة : 135 من قانون الأسرة تمنع قاتل العمد من ميراث مقتوله</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proofErr w:type="gramStart"/>
      <w:r w:rsidRPr="00863525">
        <w:rPr>
          <w:rFonts w:ascii="Traditional Arabic" w:eastAsia="Times New Roman" w:hAnsi="Traditional Arabic" w:cs="Times New Roman"/>
          <w:b/>
          <w:bCs/>
          <w:color w:val="333333"/>
          <w:sz w:val="27"/>
          <w:szCs w:val="27"/>
          <w:u w:val="single"/>
          <w:rtl/>
        </w:rPr>
        <w:t xml:space="preserve">ثانيا </w:t>
      </w:r>
      <w:r w:rsidRPr="00863525">
        <w:rPr>
          <w:rFonts w:ascii="Traditional Arabic" w:eastAsia="Times New Roman" w:hAnsi="Traditional Arabic" w:cs="Times New Roman"/>
          <w:b/>
          <w:bCs/>
          <w:color w:val="333333"/>
          <w:sz w:val="27"/>
          <w:szCs w:val="27"/>
        </w:rPr>
        <w:t>:</w:t>
      </w:r>
      <w:proofErr w:type="gramEnd"/>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أهلية الأداء</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هي صلاحية الشخص لمباشرة التصرفات القانونية بنفسه و أهلية الأداء تفترض أهلية الوجوب و العكس غير صحيح المادة : 82 , 85 , 83 من قانون الأسرة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إن تصرفات كامل الأهلية تعد صحيحة و ناقص الأهلية تصرفاته قابلة للإبطال و معدوم الأهلية تصرفاته باطلة بطلانا </w:t>
      </w:r>
      <w:proofErr w:type="gramStart"/>
      <w:r w:rsidRPr="00863525">
        <w:rPr>
          <w:rFonts w:ascii="Times New Roman" w:eastAsia="Times New Roman" w:hAnsi="Times New Roman" w:cs="Times New Roman"/>
          <w:b/>
          <w:bCs/>
          <w:color w:val="333333"/>
          <w:sz w:val="27"/>
          <w:szCs w:val="27"/>
          <w:rtl/>
        </w:rPr>
        <w:t>مطلقا .</w:t>
      </w:r>
      <w:proofErr w:type="gramEnd"/>
      <w:r w:rsidRPr="00863525">
        <w:rPr>
          <w:rFonts w:ascii="Times New Roman" w:eastAsia="Times New Roman" w:hAnsi="Times New Roman" w:cs="Times New Roman"/>
          <w:b/>
          <w:bCs/>
          <w:color w:val="333333"/>
          <w:sz w:val="27"/>
          <w:szCs w:val="27"/>
          <w:rtl/>
        </w:rPr>
        <w:t xml:space="preserve"> و انه يمكن تمييز أهلية الأداء بـالمراحل </w:t>
      </w:r>
      <w:proofErr w:type="gramStart"/>
      <w:r w:rsidRPr="00863525">
        <w:rPr>
          <w:rFonts w:ascii="Times New Roman" w:eastAsia="Times New Roman" w:hAnsi="Times New Roman" w:cs="Times New Roman"/>
          <w:b/>
          <w:bCs/>
          <w:color w:val="333333"/>
          <w:sz w:val="27"/>
          <w:szCs w:val="27"/>
          <w:rtl/>
        </w:rPr>
        <w:t>التالية</w:t>
      </w:r>
      <w:r w:rsidRPr="00863525">
        <w:rPr>
          <w:rFonts w:ascii="Times New Roman" w:eastAsia="Times New Roman" w:hAnsi="Times New Roman" w:cs="Times New Roman"/>
          <w:b/>
          <w:bCs/>
          <w:color w:val="333333"/>
          <w:sz w:val="27"/>
          <w:szCs w:val="27"/>
        </w:rPr>
        <w:t xml:space="preserve"> :</w:t>
      </w:r>
      <w:proofErr w:type="gramEnd"/>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المرحلة الأولى</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وهي مرحلة الجنين : ليس له أهلية الأداء</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 xml:space="preserve">المرحلة </w:t>
      </w:r>
      <w:proofErr w:type="gramStart"/>
      <w:r w:rsidRPr="00863525">
        <w:rPr>
          <w:rFonts w:ascii="Times New Roman" w:eastAsia="Times New Roman" w:hAnsi="Times New Roman" w:cs="Times New Roman"/>
          <w:b/>
          <w:bCs/>
          <w:color w:val="333333"/>
          <w:sz w:val="27"/>
          <w:szCs w:val="27"/>
          <w:u w:val="single"/>
          <w:rtl/>
        </w:rPr>
        <w:t>الثانية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 هي مرحلة الصبي المميز : و هي من الولادة حتى السادسة عشر </w:t>
      </w:r>
      <w:r w:rsidRPr="00863525">
        <w:rPr>
          <w:rFonts w:ascii="Times New Roman" w:eastAsia="Times New Roman" w:hAnsi="Times New Roman" w:cs="Times New Roman"/>
          <w:b/>
          <w:bCs/>
          <w:color w:val="333333"/>
          <w:sz w:val="27"/>
          <w:szCs w:val="27"/>
          <w:rtl/>
        </w:rPr>
        <w:softHyphen/>
      </w:r>
      <w:r w:rsidRPr="00863525">
        <w:rPr>
          <w:rFonts w:ascii="Times New Roman" w:eastAsia="Times New Roman" w:hAnsi="Times New Roman" w:cs="Times New Roman"/>
          <w:b/>
          <w:bCs/>
          <w:color w:val="333333"/>
          <w:sz w:val="27"/>
          <w:szCs w:val="27"/>
          <w:rtl/>
        </w:rPr>
        <w:softHyphen/>
        <w:t>له أهلية منعدمة و في مصر سبع سنوات 07</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المرحلة </w:t>
      </w:r>
      <w:proofErr w:type="gramStart"/>
      <w:r w:rsidRPr="00863525">
        <w:rPr>
          <w:rFonts w:ascii="Traditional Arabic" w:eastAsia="Times New Roman" w:hAnsi="Traditional Arabic" w:cs="Times New Roman"/>
          <w:b/>
          <w:bCs/>
          <w:color w:val="333333"/>
          <w:sz w:val="27"/>
          <w:szCs w:val="27"/>
          <w:u w:val="single"/>
          <w:rtl/>
        </w:rPr>
        <w:t>الثالثة</w:t>
      </w:r>
      <w:r w:rsidRPr="00863525">
        <w:rPr>
          <w:rFonts w:ascii="Traditional Arabic" w:eastAsia="Times New Roman" w:hAnsi="Traditional Arabic" w:cs="Times New Roman"/>
          <w:b/>
          <w:bCs/>
          <w:color w:val="333333"/>
          <w:sz w:val="27"/>
          <w:szCs w:val="27"/>
          <w:u w:val="single"/>
        </w:rPr>
        <w:t xml:space="preserve"> :</w:t>
      </w:r>
      <w:proofErr w:type="gramEnd"/>
      <w:r w:rsidRPr="00863525">
        <w:rPr>
          <w:rFonts w:ascii="Traditional Arabic" w:eastAsia="Times New Roman" w:hAnsi="Traditional Arabic" w:cs="Times New Roman"/>
          <w:b/>
          <w:bCs/>
          <w:color w:val="333333"/>
          <w:sz w:val="27"/>
          <w:szCs w:val="27"/>
          <w:u w:val="single"/>
        </w:rPr>
        <w:t xml:space="preserve"> </w:t>
      </w:r>
      <w:r w:rsidRPr="00863525">
        <w:rPr>
          <w:rFonts w:ascii="Traditional Arabic" w:eastAsia="Times New Roman" w:hAnsi="Traditional Arabic" w:cs="Times New Roman"/>
          <w:b/>
          <w:bCs/>
          <w:color w:val="333333"/>
          <w:sz w:val="27"/>
          <w:szCs w:val="27"/>
          <w:rtl/>
        </w:rPr>
        <w:t>مرحلة الصبي المميز : و تمتد هذه المرحلة : من السادسة عشر دون بلوغ سن الرشد و هنا تكون أهليته قابلة للإبطال و نميزها من خلال تصرفاته .فإذا كانت تدخل ضمن تصرفات الضارة محضا فإنها تكون باطلة , أما التصرفات التي تدور بين النفع و الضرر متروكة للسلطة التقديرية للقاضي , أما التصرفات النافعة نفعا محضا فإنها جائزة مع امكانيه إبطالها</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المرحلة الرابعة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أهلية التمييز :و هي مرحلة بلوغ سن الرشد و هنا تكون تصرفاته صحيحة سواء كانت نافعةاو ضارة حسب نص المادة : 40 من قانون المدني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من بلغ سن التسعة عشر سنة كاملة متمتعا بقواه العقلية و غير محجور عليه أصبح أهلا للتصرف</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 تجدر الإشارة هنا إلى انه في حالة بلوغ الشخص </w:t>
      </w:r>
      <w:proofErr w:type="gramStart"/>
      <w:r w:rsidRPr="00863525">
        <w:rPr>
          <w:rFonts w:ascii="Times New Roman" w:eastAsia="Times New Roman" w:hAnsi="Times New Roman" w:cs="Times New Roman"/>
          <w:b/>
          <w:bCs/>
          <w:color w:val="333333"/>
          <w:sz w:val="27"/>
          <w:szCs w:val="27"/>
          <w:rtl/>
        </w:rPr>
        <w:t>سن :</w:t>
      </w:r>
      <w:proofErr w:type="gramEnd"/>
      <w:r w:rsidRPr="00863525">
        <w:rPr>
          <w:rFonts w:ascii="Times New Roman" w:eastAsia="Times New Roman" w:hAnsi="Times New Roman" w:cs="Times New Roman"/>
          <w:b/>
          <w:bCs/>
          <w:color w:val="333333"/>
          <w:sz w:val="27"/>
          <w:szCs w:val="27"/>
          <w:rtl/>
        </w:rPr>
        <w:t xml:space="preserve"> 19 سنة و لم تكن له أهلية أو انعدمت فتدخل المشرع و اوجب على ضرورة تعين ولي أو وصي أو قيم مادة : 44 من القانون المدني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Wingdings" w:eastAsia="Times New Roman" w:hAnsi="Wingdings" w:cs="Arial"/>
          <w:b/>
          <w:bCs/>
          <w:color w:val="333333"/>
          <w:sz w:val="27"/>
          <w:szCs w:val="27"/>
        </w:rPr>
        <w:t></w:t>
      </w:r>
      <w:r w:rsidRPr="00863525">
        <w:rPr>
          <w:rFonts w:ascii="Wingdings" w:eastAsia="Times New Roman" w:hAnsi="Wingdings" w:cs="Arial"/>
          <w:b/>
          <w:bCs/>
          <w:color w:val="333333"/>
          <w:sz w:val="27"/>
          <w:szCs w:val="27"/>
        </w:rPr>
        <w:t></w:t>
      </w:r>
      <w:r w:rsidRPr="00863525">
        <w:rPr>
          <w:rFonts w:ascii="Traditional Arabic" w:eastAsia="Times New Roman" w:hAnsi="Traditional Arabic" w:cs="Times New Roman"/>
          <w:b/>
          <w:bCs/>
          <w:color w:val="333333"/>
          <w:sz w:val="27"/>
          <w:szCs w:val="27"/>
          <w:u w:val="single"/>
        </w:rPr>
        <w:t xml:space="preserve">1/ </w:t>
      </w:r>
      <w:r w:rsidRPr="00863525">
        <w:rPr>
          <w:rFonts w:ascii="Traditional Arabic" w:eastAsia="Times New Roman" w:hAnsi="Traditional Arabic" w:cs="Times New Roman"/>
          <w:b/>
          <w:bCs/>
          <w:color w:val="333333"/>
          <w:sz w:val="27"/>
          <w:szCs w:val="27"/>
          <w:u w:val="single"/>
          <w:rtl/>
        </w:rPr>
        <w:t>الولي</w:t>
      </w:r>
      <w:r w:rsidRPr="00863525">
        <w:rPr>
          <w:rFonts w:ascii="Traditional Arabic" w:eastAsia="Times New Roman" w:hAnsi="Traditional Arabic" w:cs="Times New Roman"/>
          <w:b/>
          <w:bCs/>
          <w:color w:val="333333"/>
          <w:sz w:val="27"/>
          <w:szCs w:val="27"/>
          <w:u w:val="single"/>
        </w:rPr>
        <w:t xml:space="preserve"> :</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بالرجوع إلى نص المادة : 87 من قانون الأسرة الجزائري نجد إن الولاية تثبت للأب و وصيه و الولاية هنا على مال الصغير و إن انعدم الولي أو الوصي انتقلت الولاية إلى إلام المادة : 99 من قانون الأسرة .و الولاية هنا هي التصرف في الموال القاصر تصرف الرجل الحريص و تنتهي الولاية بعجز الولي أو عدم قدرته على أداء الولاية أو موته أو الحجر عليه أو بلوغ الصبي سن الرشد </w:t>
      </w:r>
      <w:r w:rsidRPr="00863525">
        <w:rPr>
          <w:rFonts w:ascii="Arial" w:eastAsia="Times New Roman" w:hAnsi="Arial" w:cs="Arial"/>
          <w:b/>
          <w:bCs/>
          <w:color w:val="190707"/>
          <w:sz w:val="27"/>
          <w:szCs w:val="27"/>
        </w:rPr>
        <w:br/>
      </w:r>
      <w:r w:rsidRPr="00863525">
        <w:rPr>
          <w:rFonts w:ascii="Wingdings" w:eastAsia="Times New Roman" w:hAnsi="Wingdings" w:cs="Arial"/>
          <w:b/>
          <w:bCs/>
          <w:color w:val="333333"/>
          <w:sz w:val="27"/>
          <w:szCs w:val="27"/>
        </w:rPr>
        <w:t></w:t>
      </w:r>
      <w:r w:rsidRPr="00863525">
        <w:rPr>
          <w:rFonts w:ascii="Wingdings" w:eastAsia="Times New Roman" w:hAnsi="Wingdings" w:cs="Arial"/>
          <w:b/>
          <w:bCs/>
          <w:color w:val="333333"/>
          <w:sz w:val="27"/>
          <w:szCs w:val="27"/>
        </w:rPr>
        <w:t></w:t>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الوصي</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 xml:space="preserve">هو كل من تمنح له الولاية على مال الصغير غير وليه الشرعي و يسمى بالوصي المختار لان الأب هو الذي يختاره و يشترط بان يكون بالغا مسلما أمينا , و سلطات الوصي هي نفسها سلطات الولي و تنتهي بنفس انتهاء سلطات الولي </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Wingdings" w:eastAsia="Times New Roman" w:hAnsi="Wingdings" w:cs="Arial"/>
          <w:b/>
          <w:bCs/>
          <w:color w:val="333333"/>
          <w:sz w:val="27"/>
          <w:szCs w:val="27"/>
        </w:rPr>
        <w:t></w:t>
      </w:r>
      <w:r w:rsidRPr="00863525">
        <w:rPr>
          <w:rFonts w:ascii="Wingdings" w:eastAsia="Times New Roman" w:hAnsi="Wingdings" w:cs="Arial"/>
          <w:b/>
          <w:bCs/>
          <w:color w:val="333333"/>
          <w:sz w:val="27"/>
          <w:szCs w:val="27"/>
        </w:rPr>
        <w:t></w:t>
      </w:r>
      <w:r w:rsidRPr="00863525">
        <w:rPr>
          <w:rFonts w:ascii="Times New Roman" w:eastAsia="Times New Roman" w:hAnsi="Times New Roman" w:cs="Times New Roman"/>
          <w:b/>
          <w:bCs/>
          <w:color w:val="333333"/>
          <w:sz w:val="27"/>
          <w:szCs w:val="27"/>
          <w:u w:val="single"/>
        </w:rPr>
        <w:t xml:space="preserve">3/ </w:t>
      </w:r>
      <w:proofErr w:type="gramStart"/>
      <w:r w:rsidRPr="00863525">
        <w:rPr>
          <w:rFonts w:ascii="Times New Roman" w:eastAsia="Times New Roman" w:hAnsi="Times New Roman" w:cs="Times New Roman"/>
          <w:b/>
          <w:bCs/>
          <w:color w:val="333333"/>
          <w:sz w:val="27"/>
          <w:szCs w:val="27"/>
          <w:u w:val="single"/>
          <w:rtl/>
        </w:rPr>
        <w:t>المقدم :</w:t>
      </w:r>
      <w:proofErr w:type="gramEnd"/>
      <w:r w:rsidRPr="00863525">
        <w:rPr>
          <w:rFonts w:ascii="Times New Roman" w:eastAsia="Times New Roman" w:hAnsi="Times New Roman" w:cs="Times New Roman"/>
          <w:b/>
          <w:bCs/>
          <w:color w:val="333333"/>
          <w:sz w:val="27"/>
          <w:szCs w:val="27"/>
          <w:u w:val="single"/>
          <w:rtl/>
        </w:rPr>
        <w:t xml:space="preserve"> أو القيم</w:t>
      </w:r>
      <w:r w:rsidRPr="00863525">
        <w:rPr>
          <w:rFonts w:ascii="Times New Roman" w:eastAsia="Times New Roman" w:hAnsi="Times New Roman" w:cs="Times New Roman"/>
          <w:b/>
          <w:bCs/>
          <w:color w:val="333333"/>
          <w:sz w:val="27"/>
          <w:szCs w:val="27"/>
          <w:u w:val="single"/>
        </w:rPr>
        <w:t xml:space="preserve"> :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حسب المادة : 99 من قانون الأسرة : المقدم هو الذي تعينه المحكمة في حالة عدم وجود الولي أو وصي على من كان فاقد الأهلية أو ناقصها و ناقص الأهلية هو المجنون و المعتوه و السفيه و ذو الغفلة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 xml:space="preserve">عوارض أهلية </w:t>
      </w:r>
      <w:proofErr w:type="gramStart"/>
      <w:r w:rsidRPr="00863525">
        <w:rPr>
          <w:rFonts w:ascii="Times New Roman" w:eastAsia="Times New Roman" w:hAnsi="Times New Roman" w:cs="Times New Roman"/>
          <w:b/>
          <w:bCs/>
          <w:color w:val="333333"/>
          <w:sz w:val="27"/>
          <w:szCs w:val="27"/>
          <w:u w:val="single"/>
          <w:rtl/>
        </w:rPr>
        <w:t>الأداء</w:t>
      </w:r>
      <w:r w:rsidRPr="00863525">
        <w:rPr>
          <w:rFonts w:ascii="Times New Roman" w:eastAsia="Times New Roman" w:hAnsi="Times New Roman" w:cs="Times New Roman"/>
          <w:b/>
          <w:bCs/>
          <w:color w:val="333333"/>
          <w:sz w:val="27"/>
          <w:szCs w:val="27"/>
          <w:u w:val="single"/>
        </w:rPr>
        <w:t xml:space="preserve"> :</w:t>
      </w:r>
      <w:proofErr w:type="gramEnd"/>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imes New Roman" w:eastAsia="Times New Roman" w:hAnsi="Times New Roman" w:cs="Times New Roman"/>
          <w:b/>
          <w:bCs/>
          <w:color w:val="333333"/>
          <w:sz w:val="27"/>
          <w:szCs w:val="27"/>
          <w:rtl/>
        </w:rPr>
        <w:t>ا</w:t>
      </w:r>
      <w:r w:rsidRPr="00863525">
        <w:rPr>
          <w:rFonts w:ascii="Times New Roman" w:eastAsia="Times New Roman" w:hAnsi="Times New Roman" w:cs="Times New Roman"/>
          <w:b/>
          <w:bCs/>
          <w:color w:val="333333"/>
          <w:sz w:val="27"/>
          <w:szCs w:val="27"/>
          <w:u w:val="single"/>
          <w:rtl/>
        </w:rPr>
        <w:t xml:space="preserve">لجنون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هو مرض يسبب اضطراب العقل و زواله و قد يصل إلى حد إعدام الإرادة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proofErr w:type="gramStart"/>
      <w:r w:rsidRPr="00863525">
        <w:rPr>
          <w:rFonts w:ascii="Times New Roman" w:eastAsia="Times New Roman" w:hAnsi="Times New Roman" w:cs="Times New Roman"/>
          <w:b/>
          <w:bCs/>
          <w:color w:val="333333"/>
          <w:sz w:val="27"/>
          <w:szCs w:val="27"/>
          <w:u w:val="single"/>
          <w:rtl/>
        </w:rPr>
        <w:t>العته</w:t>
      </w:r>
      <w:r w:rsidRPr="00863525">
        <w:rPr>
          <w:rFonts w:ascii="Times New Roman" w:eastAsia="Times New Roman" w:hAnsi="Times New Roman" w:cs="Times New Roman"/>
          <w:b/>
          <w:bCs/>
          <w:color w:val="333333"/>
          <w:sz w:val="27"/>
          <w:szCs w:val="27"/>
          <w:u w:val="single"/>
        </w:rPr>
        <w:t xml:space="preserve"> :</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نقص خلقي أو مرض طارئ آو لكبر السن يصيب الإدراك</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proofErr w:type="gramStart"/>
      <w:r w:rsidRPr="00863525">
        <w:rPr>
          <w:rFonts w:ascii="Times New Roman" w:eastAsia="Times New Roman" w:hAnsi="Times New Roman" w:cs="Times New Roman"/>
          <w:b/>
          <w:bCs/>
          <w:color w:val="333333"/>
          <w:sz w:val="27"/>
          <w:szCs w:val="27"/>
          <w:u w:val="single"/>
          <w:rtl/>
        </w:rPr>
        <w:t xml:space="preserve">السفه </w:t>
      </w:r>
      <w:r w:rsidRPr="00863525">
        <w:rPr>
          <w:rFonts w:ascii="Times New Roman" w:eastAsia="Times New Roman" w:hAnsi="Times New Roman" w:cs="Times New Roman"/>
          <w:b/>
          <w:bCs/>
          <w:color w:val="333333"/>
          <w:sz w:val="27"/>
          <w:szCs w:val="27"/>
        </w:rPr>
        <w:t>:</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السفه هو تبذير المال على مقتضى العقل</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4</w:t>
      </w:r>
      <w:r w:rsidRPr="00863525">
        <w:rPr>
          <w:rFonts w:ascii="Times New Roman" w:eastAsia="Times New Roman" w:hAnsi="Times New Roman" w:cs="Times New Roman"/>
          <w:b/>
          <w:bCs/>
          <w:color w:val="333333"/>
          <w:sz w:val="27"/>
          <w:szCs w:val="27"/>
          <w:u w:val="single"/>
        </w:rPr>
        <w:t xml:space="preserve">/ </w:t>
      </w:r>
      <w:proofErr w:type="gramStart"/>
      <w:r w:rsidRPr="00863525">
        <w:rPr>
          <w:rFonts w:ascii="Times New Roman" w:eastAsia="Times New Roman" w:hAnsi="Times New Roman" w:cs="Times New Roman"/>
          <w:b/>
          <w:bCs/>
          <w:color w:val="333333"/>
          <w:sz w:val="27"/>
          <w:szCs w:val="27"/>
          <w:u w:val="single"/>
          <w:rtl/>
        </w:rPr>
        <w:t>الغفلة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هي السذاجة إذ لا يعرف صاحبها ما ينفعه و ما يضره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موانع أهلية الأداء</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Pr>
        <w:t xml:space="preserve">1/ </w:t>
      </w:r>
      <w:r w:rsidRPr="00863525">
        <w:rPr>
          <w:rFonts w:ascii="Traditional Arabic" w:eastAsia="Times New Roman" w:hAnsi="Traditional Arabic" w:cs="Times New Roman"/>
          <w:b/>
          <w:bCs/>
          <w:color w:val="333333"/>
          <w:sz w:val="27"/>
          <w:szCs w:val="27"/>
          <w:u w:val="single"/>
          <w:rtl/>
        </w:rPr>
        <w:t>الغياب</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 هو مانع مادي أي من ليس له محل إقامة آو موطن معروف , فيعين له وكيل إذ لم يترك وكيلا و تنتهي مهمته أما بعودة الغائب حيا أو ميتا فعلا أو حكميا صدور الحكم الذي يثبت وفاته</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 xml:space="preserve">الحكم بعقوبة </w:t>
      </w:r>
      <w:proofErr w:type="gramStart"/>
      <w:r w:rsidRPr="00863525">
        <w:rPr>
          <w:rFonts w:ascii="Times New Roman" w:eastAsia="Times New Roman" w:hAnsi="Times New Roman" w:cs="Times New Roman"/>
          <w:b/>
          <w:bCs/>
          <w:color w:val="333333"/>
          <w:sz w:val="27"/>
          <w:szCs w:val="27"/>
          <w:u w:val="single"/>
          <w:rtl/>
        </w:rPr>
        <w:t>جنائية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w:t>
      </w:r>
      <w:proofErr w:type="gramEnd"/>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قد تقترن العقوبة الجنائية .بعقوبة تبعية تتمثل في الحرمان من بعض الحقوق المدنية أو السياسية وبذلك يعد الشخص ناقصا للأهلية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r w:rsidRPr="00863525">
        <w:rPr>
          <w:rFonts w:ascii="Times New Roman" w:eastAsia="Times New Roman" w:hAnsi="Times New Roman" w:cs="Times New Roman"/>
          <w:b/>
          <w:bCs/>
          <w:color w:val="333333"/>
          <w:sz w:val="27"/>
          <w:szCs w:val="27"/>
          <w:u w:val="single"/>
          <w:rtl/>
        </w:rPr>
        <w:t xml:space="preserve">المانع الطبيعي أو </w:t>
      </w:r>
      <w:proofErr w:type="gramStart"/>
      <w:r w:rsidRPr="00863525">
        <w:rPr>
          <w:rFonts w:ascii="Times New Roman" w:eastAsia="Times New Roman" w:hAnsi="Times New Roman" w:cs="Times New Roman"/>
          <w:b/>
          <w:bCs/>
          <w:color w:val="333333"/>
          <w:sz w:val="27"/>
          <w:szCs w:val="27"/>
          <w:u w:val="single"/>
          <w:rtl/>
        </w:rPr>
        <w:t>الجسماني</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قد يصاب الشخص بعاهة جسمية مثل : بتر الأعضاء الرئيسية مما يمنعه عن ممارسة مهامه لذا يعين له وصي يساعده على تأدية مهامه</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الفرع الثاني</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الموطن : هو المقر القانوني للشخص أو الكان الذي يعتبر القانون أن الشخص موجود فيه فالموطن هو المكان الذي يعتد به في مخاطبة الشخص في شؤونه القانونية مثال ذلك في حالة إعلان الأوراق القضائية التي يلزم إعلانها للشخص كصحيفة الدعوى والتنبيه والإنذار</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والمشرع الجزائري يحدد الموطن على أساس محل الإقامة المعتاد فقد نصت المادة 36 مدني على أن الموطن لك جزائري هو المحل الذي يوجد فيه سكناه الرئيسي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 xml:space="preserve">أنواع </w:t>
      </w:r>
      <w:proofErr w:type="gramStart"/>
      <w:r w:rsidRPr="00863525">
        <w:rPr>
          <w:rFonts w:ascii="Times New Roman" w:eastAsia="Times New Roman" w:hAnsi="Times New Roman" w:cs="Times New Roman"/>
          <w:b/>
          <w:bCs/>
          <w:color w:val="333333"/>
          <w:sz w:val="27"/>
          <w:szCs w:val="27"/>
          <w:u w:val="single"/>
          <w:rtl/>
        </w:rPr>
        <w:t>الموطن</w:t>
      </w:r>
      <w:r w:rsidRPr="00863525">
        <w:rPr>
          <w:rFonts w:ascii="Times New Roman" w:eastAsia="Times New Roman" w:hAnsi="Times New Roman" w:cs="Times New Roman"/>
          <w:b/>
          <w:bCs/>
          <w:color w:val="333333"/>
          <w:sz w:val="27"/>
          <w:szCs w:val="27"/>
          <w:u w:val="single"/>
        </w:rPr>
        <w:t xml:space="preserve"> :</w:t>
      </w:r>
      <w:proofErr w:type="gramEnd"/>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الموطن العام</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هو الذي يعتمد به بالنسبة لكل شؤون الشخص و هو يتحدد بالمطان الذي يقيم فيه الشخص و هو أما إن يكون اختياري أي إن الشخص هو الذي يختار الموطن الذي يقيم فيه و الموطن الإلزامي هو الموطن الذي لا يمكن للشخص مغادرته بقوة القانون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 xml:space="preserve">الموطن </w:t>
      </w:r>
      <w:proofErr w:type="gramStart"/>
      <w:r w:rsidRPr="00863525">
        <w:rPr>
          <w:rFonts w:ascii="Times New Roman" w:eastAsia="Times New Roman" w:hAnsi="Times New Roman" w:cs="Times New Roman"/>
          <w:b/>
          <w:bCs/>
          <w:color w:val="333333"/>
          <w:sz w:val="27"/>
          <w:szCs w:val="27"/>
          <w:u w:val="single"/>
          <w:rtl/>
        </w:rPr>
        <w:t>الخاص</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هو المقر الذي يتخذه الشخص لممارسة نشاط معين إذ انه يناط بالإعمال القانونية و النشاطات التي يمارسها الشخص فمثلا : المحامي موطنه الخاص هو مكتب المحاماة و الطبيب العيادة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المطلب الثالث</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الذمة المالية : هي مجموع ما يكون للشخص من الحقوق و الالتزامات المالية الحاضرة و المستقبلية مثل الحقوق العينية و الحقوق الشخصية و الذهنية و هي لصيقة بالشخص و لا تزول إلا بزوال الشخص و أهمية الذمة المالية هي توفير الضمان للدائنين فلا يعد المدين ملزما بالوفاء جسمانيا بديونه كما كان سائدا في الماضي حيث كان يحبس و يقتل و يستعبد إما ألان فان الوفاء ينصب على ذمة المدين المالية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المبحث الأول:الوقائع القانونية: يقصد بالوقائع القانونية كل حدث مادي أو كل فعل أو عمل مادي يرتب القانون على وقوعه آثار قانونية بغض النظر عن إرادة الشخص عما إذا كانت قد اتجهت إليه أم لم تتجه ، لهذا يعبر عنها بالمصادر غير الارادية للحق أي التي يتوقف نشوء الحق فيها على إرادة الاشخاص أطراف العلاقة القانونية بمجرد توافر السبب أو مصدر الحق المنشء للحق ، و تنشأ فيها الحقوق بقوة القانون أو فعلا ماديا لأنه وحده الذي تترتب عليه و الذي يكون واقعة مادية أي حدثا أو عملا دون وقائع طبيعية ووقائع من فعل الانسان أو أعمال مادية</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المطلب الاول : الوقائع الطبيعية كمصادر للحق قد تكون الوقائع الطبيعية أحيانا في حد ذاتها مصادر مباشرة لإنشاء و قيام الحقوق بحيث لا تكون لإرادة الاشخاص أي أثر قانوني في وجودها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 بالتالي فإن الواقعة الطبيعية تحدث بفعل الطبيعة و تحدث آثار قانونية في إنشاء الحق لا دخل للإنسان فيه و هي قد تكون متصلة بالانسان و قد لا تكون متصلة به فمثلا واقعة الميلاد و الوفاة فهي متصلة به فبميلاد الانسان تبدأ شخصيته القانونية و بها يثبت النسب كما يترتب عليها الشخصية القانونية للمتوفي و تصفية ذمته المالية كما أنها تثبت حق الورثة في الميراث و حق الموصى لهم أما الوقائع الطبيعية الغير متصلة بالانسان فهي ترتب حقوقا أيضا فالثمار التي تنشأ في الاشجار ترتب حق ملكية لصاحبها بالرغم من أنها تنشأ بفعل الطبيعة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المطلب الثاني : الوقائع التي هي من فعل الانسان أو (الاعمال المادية ) : و هي كل فعل أو عمل يقوم به الانسان يحدث آثار قانونية و تترتب عنها حقوق مثل الاعتداء على شخص فهو يرتب أثر ينشأ عنه حق للمعتدى عليه و هذا الفعل أو العمل إما يكون صادرا عن إرادته أو عن خطأ منه ، فالشخص الذي يشتري عقارا اتجهت إرادته مباشرة الى حق الملكية ، أما الشخص الذي يضرب شخصا آخر فلم تتجه إرادته الى اعطائه حق التعويض بل الى إحداث ضرر.و عليه فإن هذه الارادة اما ان تتجه الى فعل ضار أو نافع الا أنها في كل الاحوال تترتب عنها حقوقا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01/ </w:t>
      </w:r>
      <w:r w:rsidRPr="00863525">
        <w:rPr>
          <w:rFonts w:ascii="Times New Roman" w:eastAsia="Times New Roman" w:hAnsi="Times New Roman" w:cs="Times New Roman"/>
          <w:b/>
          <w:bCs/>
          <w:color w:val="333333"/>
          <w:sz w:val="27"/>
          <w:szCs w:val="27"/>
          <w:rtl/>
        </w:rPr>
        <w:t>الفعل الضار :و هذا الفعل قد يكون عمديا أو عن خطأ و هو الفعل الذي يحقق الضرر و يخرج عن السلوك العادي المفروض في الانسان و يترتب للشخص المضرور و ينشأ له حقوق و هذا طبقا للمادة 124 من القانون المدني و منه فيشترط في الفعل الضار حتى يترتب عنه الحق في التعويض</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imes New Roman" w:eastAsia="Times New Roman" w:hAnsi="Times New Roman" w:cs="Times New Roman"/>
          <w:b/>
          <w:bCs/>
          <w:color w:val="333333"/>
          <w:sz w:val="27"/>
          <w:szCs w:val="27"/>
          <w:rtl/>
        </w:rPr>
        <w:t xml:space="preserve">أن يكون هناك خطأ 2- أن يكون هناك ضرر 3- أن تكون هناك علاقة </w:t>
      </w:r>
      <w:hyperlink r:id="rId4" w:anchor="_ftn1" w:tgtFrame="_blank" w:history="1">
        <w:r w:rsidRPr="00863525">
          <w:rPr>
            <w:rFonts w:ascii="Times New Roman" w:eastAsia="Times New Roman" w:hAnsi="Times New Roman" w:cs="Times New Roman"/>
            <w:b/>
            <w:bCs/>
            <w:color w:val="333333"/>
            <w:sz w:val="27"/>
            <w:u w:val="single"/>
          </w:rPr>
          <w:t>[1]</w:t>
        </w:r>
      </w:hyperlink>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سببية بين الضرر و الخطأ</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02/</w:t>
      </w:r>
      <w:r w:rsidRPr="00863525">
        <w:rPr>
          <w:rFonts w:ascii="Times New Roman" w:eastAsia="Times New Roman" w:hAnsi="Times New Roman" w:cs="Times New Roman"/>
          <w:b/>
          <w:bCs/>
          <w:color w:val="333333"/>
          <w:sz w:val="27"/>
          <w:szCs w:val="27"/>
          <w:rtl/>
        </w:rPr>
        <w:t>الفعل النافع</w:t>
      </w:r>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وهو فعل يصدر من الشخص إما أن يؤدي الى إثراء ذمة الغير أو الى إثراء ذمته و يرتب عليه القانون اثار و هذا الفعل الذي يؤدي الى إثراء ذمة الغير يسمى الاثراء بلا سبب و المقصود منه هو اثراء الشخص على حساب شخص اخر بدون ان يكون هناك سبب إثراء المثري أي هو العمل على الاعتناء بذمة الغير بدون سبب قانوني و هو مانصت عليه المادة 141 ق م «كل من نال على حسن نية ..» وله صورتين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أ/الدفع غير المستحق : و المقصود منه أن يدفع الشخص أوالا لشخص اخر بدون سبب قانوني كان يعتقد بأنه مدين لهذا الشخص و له الحق في أن يرجعه أو دين سقط بالتقادم</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ب/الفضالة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 المقصود بها قيام شخص بعمل لحساب شخص اخر بدون سبب قانوني مثلا شخص يرى بأن جدار جاره سيسقط فيقوم بإصلاحه و هي تختلف عن الوكالة التي هي قيام بعمل لحساب شخص آخر بسبب قانوني و هو عقد الوكالة و هو ماتنص عليه المادة </w:t>
      </w:r>
      <w:r w:rsidRPr="00863525">
        <w:rPr>
          <w:rFonts w:ascii="Times New Roman" w:eastAsia="Times New Roman" w:hAnsi="Times New Roman" w:cs="Times New Roman"/>
          <w:b/>
          <w:bCs/>
          <w:color w:val="333333"/>
          <w:sz w:val="27"/>
          <w:szCs w:val="27"/>
        </w:rPr>
        <w:t xml:space="preserve">251 </w:t>
      </w:r>
      <w:r w:rsidRPr="00863525">
        <w:rPr>
          <w:rFonts w:ascii="Times New Roman" w:eastAsia="Times New Roman" w:hAnsi="Times New Roman" w:cs="Times New Roman"/>
          <w:b/>
          <w:bCs/>
          <w:color w:val="333333"/>
          <w:sz w:val="27"/>
          <w:szCs w:val="27"/>
          <w:rtl/>
        </w:rPr>
        <w:t>ق م .,و يشترط في الفضولي أن يقوم بعمل عاجل لحساب الغير و لم ينص المشرع على ان يكون هذا العمل عاجلا و يشترط أن لا يكون الفضولي ملزما بل متطوعا.و الفرق بين الاثراء بلا سبب و الفضالة هو أن الشخص الفضولي يقوم بعمل لحساب الغير عن قصد ما بينما لا يلزم الشخص في الاثراء بلا سبب أن يقصد تحقيق عمل لحساب الغير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03/</w:t>
      </w:r>
      <w:r w:rsidRPr="00863525">
        <w:rPr>
          <w:rFonts w:ascii="Times New Roman" w:eastAsia="Times New Roman" w:hAnsi="Times New Roman" w:cs="Times New Roman"/>
          <w:b/>
          <w:bCs/>
          <w:color w:val="333333"/>
          <w:sz w:val="27"/>
          <w:szCs w:val="27"/>
          <w:rtl/>
        </w:rPr>
        <w:t xml:space="preserve">الحيازة </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 xml:space="preserve">هو وضع يد على العقار أو منقول و يرتب القانون على هذا العمل آثار تتمثل في حماية و حيازة العقار بدعاوى الحيازة.و حماية حيازة المنقول بحسن نية إذ يترتب عليها كسب ملكية المنقول و كذلك إسقاط التكاليف عنه كما يترتب على الحيازة أيضا كسب الحائز حسن النية .أما اكتساب ملكية العقار فلا تترتب على حيازته وحدها بل لا بد أن تقترن حيازة العقار بمدة معينة وهي مدة التقادم المتطلب لكسب ملكية العقار فإذا كان الحائز حسن النية و كان له سند صحيح اكتسب ملكية العقار بالتقادم القصير (10 سنوات) أما إذا كان الحائز سيء النية أو لم يكن بيده سند صحيح فلا يكتسب الملكية إلا بعد مرور 15 سنة </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تقادم طويل</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التصرف القانوني كمصدر للحق :التصرف القانوني هو أن تتجه الارادة الى إحداث أثر قانوني معين كعقد البيع أو الزواج مثلا و يشترط في التصرف القانوني توفر النية و التي هي استهداف غاية ما يترتب عليها تحقيق اثار قانونية يعقد بها القانون و هذا هو جوهر الاختلاف بين الواقعة القانونية و التصرف القانونية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المطلب الاول : أنواع التصرفات القانونية:تتعدد التصرفات القانونية بتنوع موضوعها و نتناول فيما يلي أهم هذه التصرفات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01- </w:t>
      </w:r>
      <w:r w:rsidRPr="00863525">
        <w:rPr>
          <w:rFonts w:ascii="Traditional Arabic" w:eastAsia="Times New Roman" w:hAnsi="Traditional Arabic" w:cs="Times New Roman"/>
          <w:b/>
          <w:bCs/>
          <w:color w:val="333333"/>
          <w:sz w:val="27"/>
          <w:szCs w:val="27"/>
          <w:rtl/>
        </w:rPr>
        <w:t>قد يكون التصرف القانوني صادر عن جانبين و لا بد من تطايق إرادتي طرفيه كالبيع و الايجار أو صادرا من جانب واحد كالوصية إذ تتم بإرادة الموصي وحدها وكذا الهبة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02- </w:t>
      </w:r>
      <w:r w:rsidRPr="00863525">
        <w:rPr>
          <w:rFonts w:ascii="Traditional Arabic" w:eastAsia="Times New Roman" w:hAnsi="Traditional Arabic" w:cs="Times New Roman"/>
          <w:b/>
          <w:bCs/>
          <w:color w:val="333333"/>
          <w:sz w:val="27"/>
          <w:szCs w:val="27"/>
          <w:rtl/>
        </w:rPr>
        <w:t>قد يكون التصرف القانوني منشء للحق كعقد الزواج الذي ينشئ حقوقا بين الزوجين لم تكن موجودة من قبل أو يكون ناقلا للحق فالحق يكون موجودا عند شخص يسمى السلف و ينقله التصرف القانوني الى شخص آخر يدعى الخلف و كذلك من التصرفات الناقلة : عقد البيع ، عقد الايجار ... و هذه التصرفات تنقل الحق العيني</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03- </w:t>
      </w:r>
      <w:r w:rsidRPr="00863525">
        <w:rPr>
          <w:rFonts w:ascii="Traditional Arabic" w:eastAsia="Times New Roman" w:hAnsi="Traditional Arabic" w:cs="Times New Roman"/>
          <w:b/>
          <w:bCs/>
          <w:color w:val="333333"/>
          <w:sz w:val="27"/>
          <w:szCs w:val="27"/>
          <w:rtl/>
        </w:rPr>
        <w:t>و قد يكون التصرف القانوني كاشفا أو مقررا للحق كالقسمة مثلا فالتصرف القانوني الكاشف لا ينشئ حقا و لكنه يقرره فقط ، فما هو إلا تعديل للعلاقات القانونية القائمة عن طريق إقرار حق كان موجودا من قبل</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04- </w:t>
      </w:r>
      <w:r w:rsidRPr="00863525">
        <w:rPr>
          <w:rFonts w:ascii="Traditional Arabic" w:eastAsia="Times New Roman" w:hAnsi="Traditional Arabic" w:cs="Times New Roman"/>
          <w:b/>
          <w:bCs/>
          <w:color w:val="333333"/>
          <w:sz w:val="27"/>
          <w:szCs w:val="27"/>
          <w:rtl/>
        </w:rPr>
        <w:t xml:space="preserve">و قد تكون التصرفات القانونية مضافة الى ما بعد الوفاة حيث لا تنفذ و لا يتم اكتساب الحقوق إلا بعد وفاة المتصرف فهي تصرفات مضافة الى بعد وفاته </w:t>
      </w:r>
      <w:proofErr w:type="gramStart"/>
      <w:r w:rsidRPr="00863525">
        <w:rPr>
          <w:rFonts w:ascii="Traditional Arabic" w:eastAsia="Times New Roman" w:hAnsi="Traditional Arabic" w:cs="Times New Roman"/>
          <w:b/>
          <w:bCs/>
          <w:color w:val="333333"/>
          <w:sz w:val="27"/>
          <w:szCs w:val="27"/>
          <w:rtl/>
        </w:rPr>
        <w:t>كالوصية</w:t>
      </w:r>
      <w:r w:rsidRPr="00863525">
        <w:rPr>
          <w:rFonts w:ascii="Traditional Arabic" w:eastAsia="Times New Roman" w:hAnsi="Traditional Arabic" w:cs="Times New Roman"/>
          <w:b/>
          <w:bCs/>
          <w:color w:val="333333"/>
          <w:sz w:val="27"/>
          <w:szCs w:val="27"/>
        </w:rPr>
        <w:t xml:space="preserve"> .</w:t>
      </w:r>
      <w:proofErr w:type="gramEnd"/>
      <w:r w:rsidRPr="00863525">
        <w:rPr>
          <w:rFonts w:ascii="Arial" w:eastAsia="Times New Roman" w:hAnsi="Arial" w:cs="Arial"/>
          <w:b/>
          <w:bCs/>
          <w:color w:val="190707"/>
          <w:sz w:val="27"/>
          <w:szCs w:val="27"/>
        </w:rPr>
        <w:br/>
      </w:r>
      <w:proofErr w:type="gramStart"/>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 تسود نظرية التصرف القانوني بغض النظر عن موضوع التصرف مبدأ سلطان الارادة و أساسه أن الارادة وحدها كافية لإنشاء تصرف قانوني لتحديد اثاره ، فالشخص يلتزم لأنه أراد الالتزام كما أنه يلتزم بالقدر الذي يريده فقط</w:t>
      </w:r>
      <w:r w:rsidRPr="00863525">
        <w:rPr>
          <w:rFonts w:ascii="Times New Roman" w:eastAsia="Times New Roman" w:hAnsi="Times New Roman" w:cs="Times New Roman"/>
          <w:b/>
          <w:bCs/>
          <w:color w:val="333333"/>
          <w:sz w:val="27"/>
          <w:szCs w:val="27"/>
        </w:rPr>
        <w:t>.</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الثاني : شروط و آثار التصرف القانوني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شروط التصرف القانوني : لكي يوجد التصرف القانوني و ينتج ىثار يجب أن تتوفر فيه شروط معينة منها ما هو موضوعي ومنها ما هو شكلي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أ/الشروط الموضوعية : تلعب الارادة دورا فعالا في وجود التصرف القانوني لذا وجب أن يعب المتعاقد عن إرادته و أن يظهر نيته في ترتيب الاثر القانوني المراد و يتم التعبير عن الارادة صراحة بالكتابة أو باللفظ أو بالاشارة و قد يكون التعبير ضمنيا و يجب أن تكون الارادة موجودة وصادرة عن ذي أهلية و إنما يجب كذلك أن تكون خالية من العيوب و عيوب الارادة هي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01/ </w:t>
      </w:r>
      <w:r w:rsidRPr="00863525">
        <w:rPr>
          <w:rFonts w:ascii="Times New Roman" w:eastAsia="Times New Roman" w:hAnsi="Times New Roman" w:cs="Times New Roman"/>
          <w:b/>
          <w:bCs/>
          <w:color w:val="333333"/>
          <w:sz w:val="27"/>
          <w:szCs w:val="27"/>
          <w:rtl/>
        </w:rPr>
        <w:t>الغلط : و هو توهم يصور للعاقد أمرا على خلاف الواقع فيحمله بذلك على التعاقد أو بعبارة أخرى هو وهم يتولد في ذهن المتعاقد يجعله يعتقد الامر على غير حقيقته</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02/ </w:t>
      </w:r>
      <w:r w:rsidRPr="00863525">
        <w:rPr>
          <w:rFonts w:ascii="Times New Roman" w:eastAsia="Times New Roman" w:hAnsi="Times New Roman" w:cs="Times New Roman"/>
          <w:b/>
          <w:bCs/>
          <w:color w:val="333333"/>
          <w:sz w:val="27"/>
          <w:szCs w:val="27"/>
          <w:rtl/>
        </w:rPr>
        <w:t>التدليس : و هو تظليل المتعاقد باستعمال طرق احتيالية تدفعه الى التعاقد بحيث لولاها ما قبل بالتعاقد</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03/</w:t>
      </w:r>
      <w:proofErr w:type="gramStart"/>
      <w:r w:rsidRPr="00863525">
        <w:rPr>
          <w:rFonts w:ascii="Times New Roman" w:eastAsia="Times New Roman" w:hAnsi="Times New Roman" w:cs="Times New Roman"/>
          <w:b/>
          <w:bCs/>
          <w:color w:val="333333"/>
          <w:sz w:val="27"/>
          <w:szCs w:val="27"/>
          <w:rtl/>
        </w:rPr>
        <w:t>الإكراه :</w:t>
      </w:r>
      <w:proofErr w:type="gramEnd"/>
      <w:r w:rsidRPr="00863525">
        <w:rPr>
          <w:rFonts w:ascii="Times New Roman" w:eastAsia="Times New Roman" w:hAnsi="Times New Roman" w:cs="Times New Roman"/>
          <w:b/>
          <w:bCs/>
          <w:color w:val="333333"/>
          <w:sz w:val="27"/>
          <w:szCs w:val="27"/>
          <w:rtl/>
        </w:rPr>
        <w:t xml:space="preserve"> وهو ضغط يقع على المتعاقد فيبعث في نفسه رهبة تدفعه الى التعاقد</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04/</w:t>
      </w:r>
      <w:proofErr w:type="gramStart"/>
      <w:r w:rsidRPr="00863525">
        <w:rPr>
          <w:rFonts w:ascii="Times New Roman" w:eastAsia="Times New Roman" w:hAnsi="Times New Roman" w:cs="Times New Roman"/>
          <w:b/>
          <w:bCs/>
          <w:color w:val="333333"/>
          <w:sz w:val="27"/>
          <w:szCs w:val="27"/>
          <w:rtl/>
        </w:rPr>
        <w:t>الاستغلال :</w:t>
      </w:r>
      <w:proofErr w:type="gramEnd"/>
      <w:r w:rsidRPr="00863525">
        <w:rPr>
          <w:rFonts w:ascii="Times New Roman" w:eastAsia="Times New Roman" w:hAnsi="Times New Roman" w:cs="Times New Roman"/>
          <w:b/>
          <w:bCs/>
          <w:color w:val="333333"/>
          <w:sz w:val="27"/>
          <w:szCs w:val="27"/>
          <w:rtl/>
        </w:rPr>
        <w:t xml:space="preserve"> هو عدم التوازن بين ما يعطيه المتعاقد وقيمة ما يأخذه مما يترتب عليه عدم التوازن الاقتصادي</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كما يشترط أن يكون محل التصرف ممكنا أي موجود فعلا و أن يكون معينا أو قابلا للتعيين ففي الحقوق الشخصية مثلا محل العقد يكون مثلا كالتعاقد ناد لكرة القدم مع لاعب لمدة معينة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أما في الحقوق العينية فيحدد محلها سواء كان قيميا أو مثليا ففي الاشياء القيمية يجب تعيينها كالدار تتضح مساحتها و أبعادها و في المثليات تتعين الاشياء بجنسها و نوعها و مقدارها كما يشترط أن يكون المحل مشروعا و يقصد بهذا الشرط أن يكون الشيء محل الحق العيني مما يجوز التعامل فيه لأن بعض الاشياء غير قابلة للتعامل بحسب طبيعتها كأشعة الشمس مثلا و البعض الآخر يحظر القانون التعامل فيها كالمتاجرة بالمخدرات مثلا فالأشياء التي تخرج عن دائرة التعامل إما بحسب طبيعتها أو بحسب نص القانون لا تكون مشروعة و بالتالي لا تكونمحلا للعقد محلا للعقد قانونا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الشروط الشكلية :هناك بعض التصرفات لا تكون صحيحة و لا يعتقد بها إلا إذا تمت في شكل معين فرضه المشرع أي اشترط تحريرها في الشكل الذي أورده القانون و هذا حماية للمتعاقدين و تخلف هذا الشكل يؤدي الى بطلان التصرف بطلانا مطلقا و هذا ما نصت عليه المادة 324 ق م زيادة عن العقود التي يأمر القانون بإخضاعها الى شكل رسمي يجب تحت طائلة البطلان تحرير العقود التي تتضمن نقل ملكية عقار أو حقوق عقارية أو محلات تجارية أو عقود تسيير محلات تجارية أو مؤسسات صناعية في شكل رسمي و يجب دفع الثمن لدى الضابط العمومي الذي حرر العقد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02/</w:t>
      </w:r>
      <w:r w:rsidRPr="00863525">
        <w:rPr>
          <w:rFonts w:ascii="Times New Roman" w:eastAsia="Times New Roman" w:hAnsi="Times New Roman" w:cs="Times New Roman"/>
          <w:b/>
          <w:bCs/>
          <w:color w:val="333333"/>
          <w:sz w:val="27"/>
          <w:szCs w:val="27"/>
          <w:rtl/>
        </w:rPr>
        <w:t>آثار التصرف القانوني :مبدأ أن العقد شريعة المتعاقدين :تنص المادة 106 ق م على مايلي : «العقد شريعة المتعاقدين فلا يجوز نقضه و لا تعديله إلا باتفاق الطرفين أو للأسباب التي يقررها القانون» أي أنه متى توافرت الشروط الشكلية و الموضوعية المطلوبة في التصرف فإنه لا يجوز لأي من الطرفين العدول عنه إلا بموافقة الطرف الآخر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مبدأ نسبية العقد :و يقضي هذا المبدأ بأنه لا يمكن للغير أن يكتسب حقا أو أن يتحمل التزام عن عقد لم يبرمه و أن أثار العقد تنتقل إلى الخلف العام لطرفي العقد إن لم يمنع ذلك الاتفاق أو القانون أو تحول طبيعة العقد دون ذلك كما تنتقل للخلف العام الحقوق دون الالتزامات التي تتحملها التركة دون الورثة تطبيقا لمبدأ لا تركه إلا بعد سداد الدين أما الالتزامات الشخصية التي التزم بها السلف فلا تلزم الخلف غلا إذا كانت متصلة بالحق الذي انتقل إليه و كانت من مستلزماته إما إذا كان الخلف خاص فيجب أن يكون عالما بها</w:t>
      </w:r>
      <w:hyperlink r:id="rId5" w:anchor="_ftn2" w:tgtFrame="_blank" w:history="1">
        <w:r w:rsidRPr="00863525">
          <w:rPr>
            <w:rFonts w:ascii="Times New Roman" w:eastAsia="Times New Roman" w:hAnsi="Times New Roman" w:cs="Times New Roman"/>
            <w:b/>
            <w:bCs/>
            <w:color w:val="333333"/>
            <w:sz w:val="27"/>
            <w:u w:val="single"/>
          </w:rPr>
          <w:t>[2]</w:t>
        </w:r>
      </w:hyperlink>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ويبقى مبدأ نسبية العقد يحمي الغير الأجنبي عن العقد فلا يمكن العقد أن يلزم الغير إن كان من الممكن أن يكسبه حقا كما في حالة الاشتراط لمصلحة </w:t>
      </w:r>
      <w:proofErr w:type="gramStart"/>
      <w:r w:rsidRPr="00863525">
        <w:rPr>
          <w:rFonts w:ascii="Times New Roman" w:eastAsia="Times New Roman" w:hAnsi="Times New Roman" w:cs="Times New Roman"/>
          <w:b/>
          <w:bCs/>
          <w:color w:val="333333"/>
          <w:sz w:val="27"/>
          <w:szCs w:val="27"/>
          <w:rtl/>
        </w:rPr>
        <w:t>الغير</w:t>
      </w:r>
      <w:r w:rsidRPr="00863525">
        <w:rPr>
          <w:rFonts w:ascii="Times New Roman" w:eastAsia="Times New Roman" w:hAnsi="Times New Roman" w:cs="Times New Roman"/>
          <w:b/>
          <w:bCs/>
          <w:color w:val="333333"/>
          <w:sz w:val="27"/>
          <w:szCs w:val="27"/>
        </w:rPr>
        <w:t xml:space="preserve"> .</w:t>
      </w:r>
      <w:proofErr w:type="gramEnd"/>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000000"/>
          <w:sz w:val="27"/>
          <w:szCs w:val="27"/>
          <w:rtl/>
        </w:rPr>
        <w:t>استعمال الحق</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tl/>
        </w:rPr>
        <w:t xml:space="preserve">المطلب الأول: تطور نظرية التعسف في استعمال الحق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لقد لقيت نظرية التعسف في استعمال الحق رفضا من طرف أصحاب المذهب الفردي الذين كانوا لا يقبلون أن يرد على حق المالك في استعماله ملكه أي قيد إلا في حالة واحدة، وهي وجوب عدم مجاوزة المالك حدود حقه وقد كان هذا المذهب مسيطر على الفكر القانوني، وكان يرى أن استعمال الشخص لحقه يجب أن يكون مطلقا دون قيد، فالقاعدة عند أصحاب هذا المذهب هي أنه لا يمكن ان ينسب للشخص وهو يستعمل حقه أي خطأ. والحقيقة هي أن الصورة التي تقبلها هذا المذهب، وهي عدم مجاوزة حدود الحق لا تعتبر تعسفا في استعمال الحق، وإذا استعملها الشخص يدخل في نطاق يمنع عليه دخوله أصلا فهنا يعتبر العمل خطأ يلزم التعويض، فليس للشخص أن يتجاوز حدود ملكه أو يدخل ملكية جاره أو يبني عليها أو أن يغرس فيها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وقد تأثر الفقيه الفرنسي بهذا المذهب، ففي بداية القرن 19 كان يعتبر الحقوق مطلقة ومن يعمل في حدود حقه لا يسأل مهما كان الضرر الذي يصيب الغير نتيجة ذلك فللشخص استعمال حقه كيفما شاء ولا يكون مسئولا عن الضرر الذي يلحقه للغير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وكان الفقيه بلاتيول يعارض نظرية التعسف في استعمال الحق بشدة ويرى أنها تتناقص مع مضمون الحق إذ متى كان لشخص حق فلا يتصور أن يتعسف فيه وقدرة جوسران على بلاتيول بقوله: " إنك تخلط بين كلمة حق التي تعني </w:t>
      </w:r>
      <w:r w:rsidRPr="00863525">
        <w:rPr>
          <w:rFonts w:ascii="Times New Roman" w:eastAsia="Times New Roman" w:hAnsi="Times New Roman" w:cs="Times New Roman"/>
          <w:b/>
          <w:bCs/>
          <w:color w:val="333333"/>
          <w:sz w:val="27"/>
          <w:szCs w:val="27"/>
        </w:rPr>
        <w:t xml:space="preserve">Droit subjectif </w:t>
      </w:r>
      <w:r w:rsidRPr="00863525">
        <w:rPr>
          <w:rFonts w:ascii="Traditional Arabic" w:eastAsia="Times New Roman" w:hAnsi="Traditional Arabic" w:cs="Times New Roman"/>
          <w:b/>
          <w:bCs/>
          <w:color w:val="333333"/>
          <w:sz w:val="27"/>
          <w:szCs w:val="27"/>
          <w:rtl/>
        </w:rPr>
        <w:t xml:space="preserve">وكلمة </w:t>
      </w:r>
      <w:r w:rsidRPr="00863525">
        <w:rPr>
          <w:rFonts w:ascii="Times New Roman" w:eastAsia="Times New Roman" w:hAnsi="Times New Roman" w:cs="Times New Roman"/>
          <w:b/>
          <w:bCs/>
          <w:color w:val="333333"/>
          <w:sz w:val="27"/>
          <w:szCs w:val="27"/>
        </w:rPr>
        <w:t>Droit</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التي تعني القانون إذ من المتصور أن يكون للشخص حق موافقا لحق من الحقوق </w:t>
      </w:r>
      <w:r w:rsidRPr="00863525">
        <w:rPr>
          <w:rFonts w:ascii="Times New Roman" w:eastAsia="Times New Roman" w:hAnsi="Times New Roman" w:cs="Times New Roman"/>
          <w:b/>
          <w:bCs/>
          <w:color w:val="333333"/>
          <w:sz w:val="27"/>
          <w:szCs w:val="27"/>
        </w:rPr>
        <w:t>Droit subjectif</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ومخالفا للقانون في المجموعة، فالتعسف في استعمال الحق يستلزم وجود فعل يدخل في حدود مضمون الحق، فهو مشروع في ذاته وينقلب إلى فعل غير مشروع لانحراف في غرضه أو لأن نتيجته لا تتفق مع الغاية من الحق</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وتطورت فيما بعد نظرية التعسف في استعمال الحق ولقيت تأييدا لدى الفقه والقضاء الفرنسيين عموما، وبعد أن كان القضاء الفرنسي يشترط توافر الخطأ العمدي من طرف المتعسف أي أن يكون قد قصد الإضرار بالغير، فتطور وأصبح يعتبر الفعل تعسفا كلما ترتب عليه ضرر أصحاب الغير ولم تتوفر لصاحب الحق مصلحة من استعماله</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أما الفقهاء المسلمون فقد كانوا لا يؤيدون فكرة التعسف في استعمال الحق، إذ لا يمكن أن يكون الفعل غير مشروع إذا كان نتيجة ممارسة الشخص لحقه وفقا للمقولة :" الجواز الشرعي ينافي الضمان" ولكن ما لم لبثت الحال أن تطورت وترسمت نظرية التعسف في استعمال الحق، وأعطاها فقها. المسلمين منذ القرن السادس الهجري أوسع تصوير، وكانوا هم الرائدين في هذا المضمار وسبقوا في ذلك الشرائع الغربية إذ لم يقتصروا على صورة تعمد الإضرار بالغير، بل اعتبروا الفعل تعسفا كلما تخلفت المصلحة لدى صاحب الحق، وتجاوز الحدود المألوفة المتعارف عليها واهم تطبيقات ذلك مضار الجوار، فلا يتحمل الجار ما جاوز الحد المألوف من مضار الجوار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الثاني : معايير التعسف في استعمال الحق وجزاؤه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imes New Roman" w:eastAsia="Times New Roman" w:hAnsi="Times New Roman" w:cs="Times New Roman"/>
          <w:b/>
          <w:bCs/>
          <w:color w:val="333333"/>
          <w:sz w:val="27"/>
          <w:szCs w:val="27"/>
          <w:rtl/>
        </w:rPr>
        <w:t>معايير التعسف في استعمال الحق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يعتبر الشخص متعسفا في استعمال حقه إذا تحققت إحدى الصور التي نصت عليها المادة </w:t>
      </w:r>
      <w:r w:rsidRPr="00863525">
        <w:rPr>
          <w:rFonts w:ascii="Times New Roman" w:eastAsia="Times New Roman" w:hAnsi="Times New Roman" w:cs="Times New Roman"/>
          <w:b/>
          <w:bCs/>
          <w:color w:val="333333"/>
          <w:sz w:val="27"/>
          <w:szCs w:val="27"/>
        </w:rPr>
        <w:t xml:space="preserve">41 </w:t>
      </w:r>
      <w:r w:rsidRPr="00863525">
        <w:rPr>
          <w:rFonts w:ascii="Times New Roman" w:eastAsia="Times New Roman" w:hAnsi="Times New Roman" w:cs="Times New Roman"/>
          <w:b/>
          <w:bCs/>
          <w:color w:val="333333"/>
          <w:sz w:val="27"/>
          <w:szCs w:val="27"/>
          <w:rtl/>
        </w:rPr>
        <w:t>مدني بما يلي</w:t>
      </w:r>
      <w:r w:rsidRPr="00863525">
        <w:rPr>
          <w:rFonts w:ascii="Times New Roman" w:eastAsia="Times New Roman" w:hAnsi="Times New Roman" w:cs="Times New Roman"/>
          <w:b/>
          <w:bCs/>
          <w:color w:val="333333"/>
          <w:sz w:val="27"/>
          <w:szCs w:val="27"/>
        </w:rPr>
        <w:t xml:space="preserve"> " &lt; </w:t>
      </w:r>
      <w:r w:rsidRPr="00863525">
        <w:rPr>
          <w:rFonts w:ascii="Times New Roman" w:eastAsia="Times New Roman" w:hAnsi="Times New Roman" w:cs="Times New Roman"/>
          <w:b/>
          <w:bCs/>
          <w:color w:val="333333"/>
          <w:sz w:val="27"/>
          <w:szCs w:val="27"/>
          <w:rtl/>
        </w:rPr>
        <w:t>يعتبر استعمال الحق تعسفا في الأحوال التالية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إذا وقع بقصد الإضرار بالغير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 xml:space="preserve">إذا كان يرمي إلى الحصول على فائدة قليلة بالنسبة للضرر الناشئ </w:t>
      </w:r>
      <w:proofErr w:type="gramStart"/>
      <w:r w:rsidRPr="00863525">
        <w:rPr>
          <w:rFonts w:ascii="Times New Roman" w:eastAsia="Times New Roman" w:hAnsi="Times New Roman" w:cs="Times New Roman"/>
          <w:b/>
          <w:bCs/>
          <w:color w:val="333333"/>
          <w:sz w:val="27"/>
          <w:szCs w:val="27"/>
          <w:rtl/>
        </w:rPr>
        <w:t>للغير</w:t>
      </w:r>
      <w:r w:rsidRPr="00863525">
        <w:rPr>
          <w:rFonts w:ascii="Times New Roman" w:eastAsia="Times New Roman" w:hAnsi="Times New Roman"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 xml:space="preserve">إذا كان الغرض منه الحصول على فائدة غير </w:t>
      </w:r>
      <w:proofErr w:type="gramStart"/>
      <w:r w:rsidRPr="00863525">
        <w:rPr>
          <w:rFonts w:ascii="Times New Roman" w:eastAsia="Times New Roman" w:hAnsi="Times New Roman" w:cs="Times New Roman"/>
          <w:b/>
          <w:bCs/>
          <w:color w:val="333333"/>
          <w:sz w:val="27"/>
          <w:szCs w:val="27"/>
          <w:rtl/>
        </w:rPr>
        <w:t>مشروعة</w:t>
      </w:r>
      <w:r w:rsidRPr="00863525">
        <w:rPr>
          <w:rFonts w:ascii="Times New Roman" w:eastAsia="Times New Roman" w:hAnsi="Times New Roman" w:cs="Times New Roman"/>
          <w:b/>
          <w:bCs/>
          <w:color w:val="333333"/>
          <w:sz w:val="27"/>
          <w:szCs w:val="27"/>
        </w:rPr>
        <w:t xml:space="preserve"> .</w:t>
      </w:r>
      <w:proofErr w:type="gramEnd"/>
      <w:r w:rsidRPr="00863525">
        <w:rPr>
          <w:rFonts w:ascii="Times New Roman" w:eastAsia="Times New Roman" w:hAnsi="Times New Roman" w:cs="Times New Roman"/>
          <w:b/>
          <w:bCs/>
          <w:color w:val="333333"/>
          <w:sz w:val="27"/>
          <w:szCs w:val="27"/>
        </w:rPr>
        <w:t>&gt;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ويستخلص من هذا النص أن معيار التعسف في استعمال الحق، إما أن يكون معيارا شخصيا وهذا ما تضمنته الفقرة الأولى من المادة 41 مدني</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وإما أن يكون معيارا موضوعيا وهذا ما تضمنته الفقرتان الثانية والثالثة من نفس المادة كما يعتبر الضرر الفاحش الذي يلحق بالجار معيارا </w:t>
      </w:r>
      <w:proofErr w:type="gramStart"/>
      <w:r w:rsidRPr="00863525">
        <w:rPr>
          <w:rFonts w:ascii="Times New Roman" w:eastAsia="Times New Roman" w:hAnsi="Times New Roman" w:cs="Times New Roman"/>
          <w:b/>
          <w:bCs/>
          <w:color w:val="333333"/>
          <w:sz w:val="27"/>
          <w:szCs w:val="27"/>
          <w:rtl/>
        </w:rPr>
        <w:t>موضوعيا</w:t>
      </w:r>
      <w:r w:rsidRPr="00863525">
        <w:rPr>
          <w:rFonts w:ascii="Times New Roman" w:eastAsia="Times New Roman" w:hAnsi="Times New Roman"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أ/المعيار الشخصي : قصد الإضرار بالغير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يكون الشخص متعسفا إذا قصد الإضرار بالغير، كمن يبني خطأ في ملكه يقصد حجب النور عن جاره دون أن تتحقق له من ذلك أية فائدة، فهذا العمل يعد داخلا في إطار ملكه واستعمالا لحقه، ولكن إذا تم إثبات توافر قصد الأضرار بالغير أعتبر متعسفا في استعمال حقه و قصد الأضرار بالغير من أظهر صورة التعسف في استعمال الحق ، فالقانون لا يحمي شخصا قصد من فعله مجرد الإضرار بالغير، و لتحقق هذه الصورة يجب ألا يحقق العمل أية منفعة لصاحبه أو يحقق له منفعة تافهة و في كلتا الحالتين نستخلص نية الإضرار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ب/المعيار </w:t>
      </w:r>
      <w:proofErr w:type="gramStart"/>
      <w:r w:rsidRPr="00863525">
        <w:rPr>
          <w:rFonts w:ascii="Times New Roman" w:eastAsia="Times New Roman" w:hAnsi="Times New Roman" w:cs="Times New Roman"/>
          <w:b/>
          <w:bCs/>
          <w:color w:val="333333"/>
          <w:sz w:val="27"/>
          <w:szCs w:val="27"/>
          <w:rtl/>
        </w:rPr>
        <w:t>الموضوعي</w:t>
      </w:r>
      <w:r w:rsidRPr="00863525">
        <w:rPr>
          <w:rFonts w:ascii="Times New Roman" w:eastAsia="Times New Roman" w:hAnsi="Times New Roman"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إذا كان استعمال الحق يرمي إلى الحصول على فائدة قليلة بالنسبة إلى الضرر الناشئ للغير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proofErr w:type="gramStart"/>
      <w:r w:rsidRPr="00863525">
        <w:rPr>
          <w:rFonts w:ascii="Traditional Arabic" w:eastAsia="Times New Roman" w:hAnsi="Traditional Arabic" w:cs="Times New Roman"/>
          <w:b/>
          <w:bCs/>
          <w:color w:val="333333"/>
          <w:sz w:val="27"/>
          <w:szCs w:val="27"/>
          <w:rtl/>
        </w:rPr>
        <w:t>ففي</w:t>
      </w:r>
      <w:proofErr w:type="gramEnd"/>
      <w:r w:rsidRPr="00863525">
        <w:rPr>
          <w:rFonts w:ascii="Traditional Arabic" w:eastAsia="Times New Roman" w:hAnsi="Traditional Arabic" w:cs="Times New Roman"/>
          <w:b/>
          <w:bCs/>
          <w:color w:val="333333"/>
          <w:sz w:val="27"/>
          <w:szCs w:val="27"/>
          <w:rtl/>
        </w:rPr>
        <w:t xml:space="preserve"> هذه الحالة يعتبر الشخص متعسفا حتى و لو كانت له مصلحة في استعمال حقه على وجه معين، وذلك بالنظر إلى أن هذه المصلحة لا تتناسب مع الضرر الذي يصيب الغير، إذ تكون الفائدة قليلة بالنسبة للضرر.كمن يغرس أشجار عالية لتوفر نوع من الرطوبة، و يحجب بذلك النور عن جاره، و يمنعه من استعمال شرفته استعمالا مألوفا، فيكون متعسفا في استعمال حقه لأن المصلحة التي يسعى إليها و هي الحصول على الرطوبة قليلة الأهمية بالنسبة للضرر الذي يصيب الغير- و هو عدم استعمال الشرفة – و في نفس السياق تنص المادة 708/2 على ما يلي</w:t>
      </w:r>
      <w:r w:rsidRPr="00863525">
        <w:rPr>
          <w:rFonts w:ascii="Traditional Arabic" w:eastAsia="Times New Roman" w:hAnsi="Traditional Arabic" w:cs="Times New Roman"/>
          <w:b/>
          <w:bCs/>
          <w:color w:val="333333"/>
          <w:sz w:val="27"/>
          <w:szCs w:val="27"/>
        </w:rPr>
        <w:t xml:space="preserve">: &lt;&lt; </w:t>
      </w:r>
      <w:r w:rsidRPr="00863525">
        <w:rPr>
          <w:rFonts w:ascii="Traditional Arabic" w:eastAsia="Times New Roman" w:hAnsi="Traditional Arabic" w:cs="Times New Roman"/>
          <w:b/>
          <w:bCs/>
          <w:color w:val="333333"/>
          <w:sz w:val="27"/>
          <w:szCs w:val="27"/>
          <w:rtl/>
        </w:rPr>
        <w:t xml:space="preserve">غير أنه ليس لمالك الحائط أن يهدمه مختازا دون عذر قانوني إن كان هذا يضر الجار الذي يستر ملكه بالحائط </w:t>
      </w:r>
      <w:r w:rsidRPr="00863525">
        <w:rPr>
          <w:rFonts w:ascii="Traditional Arabic" w:eastAsia="Times New Roman" w:hAnsi="Traditional Arabic" w:cs="Times New Roman"/>
          <w:b/>
          <w:bCs/>
          <w:color w:val="333333"/>
          <w:sz w:val="27"/>
          <w:szCs w:val="27"/>
        </w:rPr>
        <w:t>&gt;&gt;</w:t>
      </w:r>
      <w:r w:rsidRPr="00863525">
        <w:rPr>
          <w:rFonts w:ascii="Traditional Arabic" w:eastAsia="Times New Roman" w:hAnsi="Traditional Arabic" w:cs="Times New Roman"/>
          <w:b/>
          <w:bCs/>
          <w:color w:val="333333"/>
          <w:sz w:val="27"/>
          <w:szCs w:val="27"/>
          <w:rtl/>
        </w:rPr>
        <w:t xml:space="preserve">النص العربي خاطئ في كلمة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قانوني) و صحتها (قوي) كما ورد في النص الفرنسي فذه الصورة تقوم على أساس عدم التوازن بين المصالح المتضاربة لصاحب الحق والغير فكلما كانت فائدة صاحب الحق أقل من الضرر الذي يصيب الغير أعتبر متعسفا في استعمال حقه ولو لم يكن عدم التوازن نتيجة قصد الإضرار بالغير</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imes New Roman" w:eastAsia="Times New Roman" w:hAnsi="Times New Roman" w:cs="Times New Roman"/>
          <w:b/>
          <w:bCs/>
          <w:color w:val="333333"/>
          <w:sz w:val="27"/>
          <w:szCs w:val="27"/>
          <w:rtl/>
        </w:rPr>
        <w:t xml:space="preserve">عدم مشروعية </w:t>
      </w:r>
      <w:proofErr w:type="gramStart"/>
      <w:r w:rsidRPr="00863525">
        <w:rPr>
          <w:rFonts w:ascii="Times New Roman" w:eastAsia="Times New Roman" w:hAnsi="Times New Roman" w:cs="Times New Roman"/>
          <w:b/>
          <w:bCs/>
          <w:color w:val="333333"/>
          <w:sz w:val="27"/>
          <w:szCs w:val="27"/>
          <w:rtl/>
        </w:rPr>
        <w:t>المصلحة :</w:t>
      </w:r>
      <w:proofErr w:type="gramEnd"/>
      <w:r w:rsidRPr="00863525">
        <w:rPr>
          <w:rFonts w:ascii="Times New Roman" w:eastAsia="Times New Roman" w:hAnsi="Times New Roman" w:cs="Times New Roman"/>
          <w:b/>
          <w:bCs/>
          <w:color w:val="333333"/>
          <w:sz w:val="27"/>
          <w:szCs w:val="27"/>
          <w:rtl/>
        </w:rPr>
        <w:t xml:space="preserve"> وذلك كاستعمال مالك المنزل لمنزله لغرض مخالف للنظام العام أو الداب العامة. وقد يكون المصلحة غير مشروعة بصفة غير مباشرة مثال رب العمل الذي يستعمل حقه في فصل عامل نتيجة انخراطه في نقابة من نقابات العمال، أو المؤجر الذي يطالب المستأجر بإخلاء العين المؤجرة بحجة حاجته للسكن فيها بعد إخفاقه في طلب زيادة الأجرة عما يسمح به القانون </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وهناك من يرى أن هذا المعيار معيار شخصي لأن في هذه الصورة المصلحة غير المشروعة يتوفر فيها قصد الإضرار بالغير، إلا اني أرى أن القانون أقام التعسف في هذه الحالة على معيار موضوعي وهو عدم مشروعية المصلحة دون الاعتداد بنية المتعسف</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3-</w:t>
      </w:r>
      <w:r w:rsidRPr="00863525">
        <w:rPr>
          <w:rFonts w:ascii="Times New Roman" w:eastAsia="Times New Roman" w:hAnsi="Times New Roman" w:cs="Times New Roman"/>
          <w:b/>
          <w:bCs/>
          <w:color w:val="333333"/>
          <w:sz w:val="27"/>
          <w:szCs w:val="27"/>
          <w:rtl/>
        </w:rPr>
        <w:t xml:space="preserve">الضرر الفاحش: ويمكن إضافة الضرر الفاحش إلى المعايير السابقة،ولقد نص عليه المشرع في النصوص المتعلقة بمضار الجوار غير المألوفة، ويمكن اعتباره تطبيقا لأحكام الشريعة الإسلامية التي تقتضي بأن يعتبر استعمال الحق تعسفا إذا ألحق بالغير ضررا فاحشا. </w:t>
      </w:r>
      <w:proofErr w:type="gramStart"/>
      <w:r w:rsidRPr="00863525">
        <w:rPr>
          <w:rFonts w:ascii="Times New Roman" w:eastAsia="Times New Roman" w:hAnsi="Times New Roman" w:cs="Times New Roman"/>
          <w:b/>
          <w:bCs/>
          <w:color w:val="333333"/>
          <w:sz w:val="27"/>
          <w:szCs w:val="27"/>
          <w:rtl/>
        </w:rPr>
        <w:t>ومن</w:t>
      </w:r>
      <w:proofErr w:type="gramEnd"/>
      <w:r w:rsidRPr="00863525">
        <w:rPr>
          <w:rFonts w:ascii="Times New Roman" w:eastAsia="Times New Roman" w:hAnsi="Times New Roman" w:cs="Times New Roman"/>
          <w:b/>
          <w:bCs/>
          <w:color w:val="333333"/>
          <w:sz w:val="27"/>
          <w:szCs w:val="27"/>
          <w:rtl/>
        </w:rPr>
        <w:t xml:space="preserve"> تطبيقات الضرر الفاحش ما نصت عليه المادة </w:t>
      </w:r>
      <w:r w:rsidRPr="00863525">
        <w:rPr>
          <w:rFonts w:ascii="Times New Roman" w:eastAsia="Times New Roman" w:hAnsi="Times New Roman" w:cs="Times New Roman"/>
          <w:b/>
          <w:bCs/>
          <w:color w:val="333333"/>
          <w:sz w:val="27"/>
          <w:szCs w:val="27"/>
        </w:rPr>
        <w:t xml:space="preserve">691 </w:t>
      </w:r>
      <w:r w:rsidRPr="00863525">
        <w:rPr>
          <w:rFonts w:ascii="Times New Roman" w:eastAsia="Times New Roman" w:hAnsi="Times New Roman" w:cs="Times New Roman"/>
          <w:b/>
          <w:bCs/>
          <w:color w:val="333333"/>
          <w:sz w:val="27"/>
          <w:szCs w:val="27"/>
          <w:rtl/>
        </w:rPr>
        <w:t>مدني بقولها: " يجب على المالك ألا يتعسف في استعمال حقه إلى حد يضر بملك الجار. وليس للجار أن يرجع على جاره في مضار الجوار المألوفة غير أنه يجوز له أن يطلب إزالة هذه المضار إذا تجاوزت الحد المألوف وعلى القاضي أن يراعى في ذلك العرف، وطبيعة العقارات وموقع كل منها بالنسبة إلى الآخرين والغرض الذي خصصت له</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وتطبيقات الضرر الفاحش متعددة فيما يخص مضار الجوار إذ يعتد بالضرر الفاحش ولا ينظر إلى ينظر إلى مصلحة صاحب الحق حتى لو كانت جدية، فيجب الحد منها إذا لحق الغير ضررا فاحشا، في هذا الصدد تنص المادة 705 مدني على ما يلي: " للمالك إذا كانت له مصلحة جدية في تعلية الحائط المشترك ان يعليه بشرط ألا يلحق بشريكه ضررا بليغا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imes New Roman" w:eastAsia="Times New Roman" w:hAnsi="Times New Roman" w:cs="Times New Roman"/>
          <w:b/>
          <w:bCs/>
          <w:color w:val="333333"/>
          <w:sz w:val="27"/>
          <w:szCs w:val="27"/>
          <w:rtl/>
        </w:rPr>
        <w:t>جزاء التعسف في استعمال الحق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إن جزاء التعسف في استعمال الحق قد يكون جزاء وقائي وذلك إذ ظهر التعسف في استعمال الحق بصفة واضحة قبل تمامه، فيمكن منع صاحب الحق من الاستعمال التعسفي لحقه. أما في حالة حدوث التعسف فعلا فإنه يحكم على المتعسف بالتعويض لصالح المضرور كما قد يلزم كذلك بإزالة الضرر ذاته كلما كان ذلك </w:t>
      </w:r>
      <w:proofErr w:type="gramStart"/>
      <w:r w:rsidRPr="00863525">
        <w:rPr>
          <w:rFonts w:ascii="Times New Roman" w:eastAsia="Times New Roman" w:hAnsi="Times New Roman" w:cs="Times New Roman"/>
          <w:b/>
          <w:bCs/>
          <w:color w:val="333333"/>
          <w:sz w:val="27"/>
          <w:szCs w:val="27"/>
          <w:rtl/>
        </w:rPr>
        <w:t>ممكنا</w:t>
      </w:r>
      <w:r w:rsidRPr="00863525">
        <w:rPr>
          <w:rFonts w:ascii="Times New Roman" w:eastAsia="Times New Roman" w:hAnsi="Times New Roman"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الثالث: أساس التعسف في استعمال الحق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يجب تحديد ما إذا كان التعسف في استعمال الحق صورة من صور الخطأ التقصيري إذ يذهب الفقه والقضاء الفرنسيان الحديثان واغلب المؤلفين العرب إلى إدخال نظرية التعسف في استعمال الحق في نظام المسؤولية التقصيرية ويعتبر المتعسف قد ارتكب خطأ في استعمال حقه ويتحقق ذلك متى انحرف عن سلوك الرجل العادي وذلك سواء أكان الخطأ عمدي جسيما أم يسيرا غير انه يمكن الرد على هذا بأن التعسف قد يتحقق دون ان تتوافر مقومات الخطأ وذلك إذا ابتعد الشخص عن غاية الحق دون أن يكون مخطأ ولو بذل في استعمال في استعمال حقه الحيطة والتبصر التي يبذلها الرجل العادي.ويذهب البعض الآخر من الفقهاء إلى إبعاد التعسف عن مجال الخطأ التقصيري إذ أن نطاق التعسف أوسع من ذلك لأنه إذا كان من الممكن إقامة الصورة الأولى الواردة في المادة 41 التي يعتبر فيها الشخص متعسفا في استعمال حقه قصد الإضرار بالغير، على أساس الخطأ فيهما بل يمكن إقامة التعسف فيهما على أساس موضوعي فقط ويمكن كذلك تطبيق نفس الفكرة على مضار الجوار غير المألوفة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ويلاحظ أن الفقه الفرنسي نفسه قد انتهى إلى أن التعسف لا يقوم على أساس الخطأ، بل يسأل الشخص عن الضرر الذي يلحقه بالجار ولو لم يكن </w:t>
      </w:r>
      <w:proofErr w:type="gramStart"/>
      <w:r w:rsidRPr="00863525">
        <w:rPr>
          <w:rFonts w:ascii="Times New Roman" w:eastAsia="Times New Roman" w:hAnsi="Times New Roman" w:cs="Times New Roman"/>
          <w:b/>
          <w:bCs/>
          <w:color w:val="333333"/>
          <w:sz w:val="27"/>
          <w:szCs w:val="27"/>
          <w:rtl/>
        </w:rPr>
        <w:t>مخطأ .</w:t>
      </w:r>
      <w:proofErr w:type="gramEnd"/>
      <w:r w:rsidRPr="00863525">
        <w:rPr>
          <w:rFonts w:ascii="Times New Roman" w:eastAsia="Times New Roman" w:hAnsi="Times New Roman" w:cs="Times New Roman"/>
          <w:b/>
          <w:bCs/>
          <w:color w:val="333333"/>
          <w:sz w:val="27"/>
          <w:szCs w:val="27"/>
          <w:rtl/>
        </w:rPr>
        <w:t xml:space="preserve"> ويرى الأستاذ علي سليمان أن</w:t>
      </w:r>
      <w:r w:rsidRPr="00863525">
        <w:rPr>
          <w:rFonts w:ascii="Times New Roman" w:eastAsia="Times New Roman" w:hAnsi="Times New Roman" w:cs="Times New Roman"/>
          <w:b/>
          <w:bCs/>
          <w:color w:val="333333"/>
          <w:sz w:val="27"/>
          <w:szCs w:val="27"/>
        </w:rPr>
        <w:t xml:space="preserve">: &lt; </w:t>
      </w:r>
      <w:r w:rsidRPr="00863525">
        <w:rPr>
          <w:rFonts w:ascii="Times New Roman" w:eastAsia="Times New Roman" w:hAnsi="Times New Roman" w:cs="Times New Roman"/>
          <w:b/>
          <w:bCs/>
          <w:color w:val="333333"/>
          <w:sz w:val="27"/>
          <w:szCs w:val="27"/>
          <w:rtl/>
        </w:rPr>
        <w:t>التعسف في استعمال الحق قد استمد قوانيننا العربية من الشريعة الإسلامية أصلا، وهذه الشريعة لا تقيم المسؤولية في حالة التعدي على أساس الخطأ بل تنظر إليها نظرة موضوعية … فيعتبر التعسف في استعمال الحق مستقلا عن نظام المسؤولية التقصيرية</w:t>
      </w:r>
      <w:r w:rsidRPr="00863525">
        <w:rPr>
          <w:rFonts w:ascii="Times New Roman" w:eastAsia="Times New Roman" w:hAnsi="Times New Roman" w:cs="Times New Roman"/>
          <w:b/>
          <w:bCs/>
          <w:color w:val="333333"/>
          <w:sz w:val="27"/>
          <w:szCs w:val="27"/>
        </w:rPr>
        <w:t xml:space="preserve"> ….&gt;.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وعلى هذا الأساس أرى أن نطاق نظرية التعسف في استعمال الحق أوسع من نطاق المسؤولية التقصيرية ومن الأفضل اعتبارها تطبيقا لقواعد العدالة، فالمبالغة في الشيء حتى ولو كانت في إطار القانون، تؤدي إلى الفوضى وإلى مخالفة القانون لذا يجب تقييدها ومسائلة الشخص عنها إذا ترتب على هذه المبالغة في استعمال الحق ضررا للغير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إثبــات الحــق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الأول : المذاهب المختلفة في الإثبات</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الإثبات هو إقامة الدليل أمام القضاء، وقد يلزم القاضي بهذا الدليل كما يمكن يلتزم به، وقد يفرض القانون على المتقاضين تقديم دليل معين، كما قد تترك الحرية للقاضي في التحري وذلك وفقا لاعتماد مذهب من المذاهب المختلفة في الإثبات ما يلي أتعرض لها بالتفصيل الآتي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أ-مذهب الإثبات المطلق : وتكون للقاضي وفقا لهذا المذهب سلطة واسعة في التحري عن الوقائع التي عليه، فيكون له دور فعال في تسيير الدعوى واستجماع الأدلة، فهو الذي عنها . ويعاب على هذا المذهب أنه يعطي سلطة واسعة وكبيرة للقاضي، مما قد يؤدي الإضرار بالمتقاضيين إذ يحتمل أن يتعرضوا لمفاجآت نتيجة اختلاف التقدير من إلى آخر ويقلل من الثقة في نظام الإثبات</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ب-مذهب الإثبات المقيد: قد بفرض المشرع للإثبات طرقا محددة، فلا يستطيع المتقاضى إقامة الدليل على حقه بغير الوسيلة التي حددها القانون، كما يكون القاضي كذلك ملزما بهذه الطرق، فهذا المذهب يقيد القاضي إلى أبعد الحدود ويحقق الانسجام في تقدير القضاة مما يترتب عليه استقرار المعاملات، إلا انه يؤخذ على هذا النظام أن الحقيقة القضائية لا تتفق أحيانا مع الحقيقة الفعلية أو الواقعية لأن القاضي والمتقاضين ملزمون بطرق محددة فلا يمكن إقامة الدليل على أمر واضح بغير الطرق التي حددها القانون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ج-مذهب الإثبات المختلط :يأخذ هذا المذهب بالإثبات المقيد في مسائل معينة كالمسائل المدنية التي يتطلب المشرع إثباتها بالكتابة أما في المسائل المدنية التي تشترط الكتابة لإثباتها، فإثباتها يكون مطلقا إذ للقاضي تقدير شهادة الشهود أو القرائن القضائية وفقا لاقتناعه الشخصي، أما المسائل التجارية فيأخذ فيها بنظام الإثبات المطلق نظرا لما تتطلبه هذه المسائل من سرعة في التعامل،إذ يصعب إقامة الدليل عليها كتابة فلا يمكن تقييدها بأدلة معينة، وتأخذ معظم التشريعات –ومن بينها المشرع الجزائري – بالمذهب المختلط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وفي هذا المذهب المختلط يكون للقاضي موقف وسط، إذ قد يكون له مطلق الحرية في المسائل المدنية، إذ يستطيع من تلقاء نفسه الأمر بإجراء تحقيق في الوقائع التي تكون بطبيعتها قابلة للإثبات بالبيئة مثلا، كما أن له أن يوجه اليمين المتممة إلى أحد الخصوم من تلقاء نفسه أيضا. </w:t>
      </w:r>
      <w:proofErr w:type="gramStart"/>
      <w:r w:rsidRPr="00863525">
        <w:rPr>
          <w:rFonts w:ascii="Times New Roman" w:eastAsia="Times New Roman" w:hAnsi="Times New Roman" w:cs="Times New Roman"/>
          <w:b/>
          <w:bCs/>
          <w:color w:val="333333"/>
          <w:sz w:val="27"/>
          <w:szCs w:val="27"/>
          <w:rtl/>
        </w:rPr>
        <w:t>ويكون</w:t>
      </w:r>
      <w:proofErr w:type="gramEnd"/>
      <w:r w:rsidRPr="00863525">
        <w:rPr>
          <w:rFonts w:ascii="Times New Roman" w:eastAsia="Times New Roman" w:hAnsi="Times New Roman" w:cs="Times New Roman"/>
          <w:b/>
          <w:bCs/>
          <w:color w:val="333333"/>
          <w:sz w:val="27"/>
          <w:szCs w:val="27"/>
          <w:rtl/>
        </w:rPr>
        <w:t xml:space="preserve"> دور القاضي مقيدا وسلبيا كلما قيده القانون بأدلة معينة، كوجوب الاعتداء بالدليل الكتابي مثلا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الثاني: عبء الإثـبات ومحـله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rtl/>
        </w:rPr>
        <w:t>عبء الإثبات: نستطيع أن نوجز الحديث عن عبء الإثبات في النقاط التالية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يقه عبء الإثبات على من يدعي وجود الحق ابتداء فمن يدعي إصابته بضرر من عمل غير مشروع يكون مكلفا بإثبات واقعة الفعل الضار بكافة الطرق، بأن يقدم للقاضي أدلة الضرر الذي لحقه، وأدلة الخطأ الذي وقع من جانب المدعي عليه، وعلاقة السببية بين الخطأ والضرر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وفي حالة دفع الإدعاء من جانب المدعي عليه يقع على الأخير عبء الإثبات كما لو أدعى الوفاء بالدين الثابت بالكتابة مثلا يلتزم بتقديم ما يثبت الوفاء كتابة لأنه في هذه الحالة يعتبر مدعيا ببراءة ذمته من ذلك الدين، ونفس الشيء بالنسبة للمدعي عليه الذي ينكر وقوع خطـأ منه أو ينكر رابطة السببية بين سلوكه والضرر الذي أصاب المدعي في دعوى الفعل الضار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 xml:space="preserve">يعفى المدعي من إثبات خطأ المدعي عليه في الخطأ المفترض بقرينة قانونية، كما هو الحال في المسؤولية التقصيرية عن فعل الغير، مثل الإضرار التي تقع من عديمي أو ناقص الأهلية، او الحيوان، أو من الآلة، أو من صاحب </w:t>
      </w:r>
      <w:proofErr w:type="gramStart"/>
      <w:r w:rsidRPr="00863525">
        <w:rPr>
          <w:rFonts w:ascii="Times New Roman" w:eastAsia="Times New Roman" w:hAnsi="Times New Roman" w:cs="Times New Roman"/>
          <w:b/>
          <w:bCs/>
          <w:color w:val="333333"/>
          <w:sz w:val="27"/>
          <w:szCs w:val="27"/>
          <w:rtl/>
        </w:rPr>
        <w:t>البناء</w:t>
      </w:r>
      <w:r w:rsidRPr="00863525">
        <w:rPr>
          <w:rFonts w:ascii="Times New Roman" w:eastAsia="Times New Roman" w:hAnsi="Times New Roman" w:cs="Times New Roman"/>
          <w:b/>
          <w:bCs/>
          <w:color w:val="333333"/>
          <w:sz w:val="27"/>
          <w:szCs w:val="27"/>
        </w:rPr>
        <w:t xml:space="preserve"> ..</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فالمسؤول عن الرعاية والحاسة في تلك الحالات، وكذلك المتبوع المسئول فرضا عن خطأ تابعه، في جميع هذه الأحوال لا يكلف المدعي بإثبات أوجه الخطأ في السلوك الضار وإنما يكفيه إثبات الضرر وارتباطه بالسلوك الضار دوريا يكلف بإثبات الخطأ في سلوك من قام بالفعل الضار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في حالات الخطأ المفترض إذا أراد المدعي عليه بالتعويض المدعي أن ينفي مسئوليته عن الحادث الضار فعليه يقع إثبات العكس في المسئولية التقصيرية عن فعل الغير دائما</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وإذا وجدت قرينة قانونية في حالات الخطأ واجب الإثبات وكانت مقررة لصالح أحد الخصوم فإنه يعفى من إثبات الواقعة المتعلقة بها وعلى الخصم الأخر يقع عبء إثبات عكس تلك القرينة القانونية .ومثال ذلك إذا قدم المستأجر مخالصة عن الوفاء بأجرة الشهر الرابع من هذا العام تعتبر قرينة قانونية على سداد الأجرة المستحقة من قبل عن العين المؤجرة له، ويعفى من إثبات الوفاء بالأجرة عن الشهور السابقة، وينتقل عبء الإثبات إلى المؤجر لكي يدلل على عدم الوفاء حتى يثبت العكس وهو أمر صعب دائما</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 xml:space="preserve">بعض التشريعات ينص على القواعد الموضوعية للإثبات في صلب القانون المدني وينص على الشكلية للإثبات (الإجرائية) في قانون الإجراءات المدنية والتجارية </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 xml:space="preserve">قانون المرافعات)… في حين يذهب بعض التشريعات إلى النص على قواعد الإثبات بنوعيها في قانون الإجراءات المدنية …. وتذهب التشريعات الأخرى إلى إصدار قانون مستقل للإثبات يجمع القواعد الموضوعية والإجرائية للإثبات </w:t>
      </w:r>
      <w:proofErr w:type="gramStart"/>
      <w:r w:rsidRPr="00863525">
        <w:rPr>
          <w:rFonts w:ascii="Times New Roman" w:eastAsia="Times New Roman" w:hAnsi="Times New Roman" w:cs="Times New Roman"/>
          <w:b/>
          <w:bCs/>
          <w:color w:val="333333"/>
          <w:sz w:val="27"/>
          <w:szCs w:val="27"/>
          <w:rtl/>
        </w:rPr>
        <w:t>معا</w:t>
      </w:r>
      <w:r w:rsidRPr="00863525">
        <w:rPr>
          <w:rFonts w:ascii="Times New Roman" w:eastAsia="Times New Roman" w:hAnsi="Times New Roman" w:cs="Times New Roman"/>
          <w:b/>
          <w:bCs/>
          <w:color w:val="333333"/>
          <w:sz w:val="27"/>
          <w:szCs w:val="27"/>
        </w:rPr>
        <w:t xml:space="preserve"> .</w:t>
      </w:r>
      <w:proofErr w:type="gramEnd"/>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ويهمنا بأن نبيت ان التشريع الجزائري أخذ بالنظام الأول فنص على القواعد الشكلية في قانون الإجراءات المدنية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rtl/>
        </w:rPr>
        <w:t xml:space="preserve">محل </w:t>
      </w:r>
      <w:proofErr w:type="gramStart"/>
      <w:r w:rsidRPr="00863525">
        <w:rPr>
          <w:rFonts w:ascii="Times New Roman" w:eastAsia="Times New Roman" w:hAnsi="Times New Roman" w:cs="Times New Roman"/>
          <w:b/>
          <w:bCs/>
          <w:color w:val="333333"/>
          <w:sz w:val="27"/>
          <w:szCs w:val="27"/>
          <w:rtl/>
        </w:rPr>
        <w:t>الإثبات :</w:t>
      </w:r>
      <w:proofErr w:type="gramEnd"/>
      <w:r w:rsidRPr="00863525">
        <w:rPr>
          <w:rFonts w:ascii="Times New Roman" w:eastAsia="Times New Roman" w:hAnsi="Times New Roman" w:cs="Times New Roman"/>
          <w:b/>
          <w:bCs/>
          <w:color w:val="333333"/>
          <w:sz w:val="27"/>
          <w:szCs w:val="27"/>
          <w:rtl/>
        </w:rPr>
        <w:t xml:space="preserve"> يقصد بمحل الإثبات تلك الواقعة القانونية المنشئة للحق لأنها هي مصدر الحق وبإثبات المصدر يثبت نشوء الحق ووجوده وسوف نتكلم عن محل الإثبات في الواقعة المادية وفي التصرف القانوني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الواقعة المادية لقانون: سبق القول أن الواقعة المادية القانونية قد تكون من فعل الطبيعة وحدها ولا دخل للإنسان في إحداثها كالولادة وقد تكون الواقعة المادية قانونية أيضا يترتب عليها القانون أثار معينة وهي من عمل الإنسان كالعمل الضار وغير المشروع كالجريمة، وكلما كانت الواقعة المادية مصدر للحق المتنازع عليه كانت هذه الواقعة بالذات هي محل الإثبات أمام القضاء أي تكون هي ما ينبغي إقامة الدليل على إثباته حتى وجود الحق ويشترط في الواقعة المادية القانونية التي تكون محل للإثبات شروط هي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rtl/>
        </w:rPr>
        <w:t>أن تكون متعلقة بالدعوى : ومؤدي هذا الشرط أن تكون الواقعة المراد لها علاقة بالحق موضوع النزاع والبداهة لا لزوم لإثبات واقعة لا تتعلق بموضوع الحق المتنازع عليه أمام القضاء</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rtl/>
        </w:rPr>
        <w:t xml:space="preserve">يجب أن تكون الواقعة منتجة في </w:t>
      </w:r>
      <w:proofErr w:type="gramStart"/>
      <w:r w:rsidRPr="00863525">
        <w:rPr>
          <w:rFonts w:ascii="Times New Roman" w:eastAsia="Times New Roman" w:hAnsi="Times New Roman" w:cs="Times New Roman"/>
          <w:b/>
          <w:bCs/>
          <w:color w:val="333333"/>
          <w:sz w:val="27"/>
          <w:szCs w:val="27"/>
          <w:rtl/>
        </w:rPr>
        <w:t>الإثبات :</w:t>
      </w:r>
      <w:proofErr w:type="gramEnd"/>
      <w:r w:rsidRPr="00863525">
        <w:rPr>
          <w:rFonts w:ascii="Times New Roman" w:eastAsia="Times New Roman" w:hAnsi="Times New Roman" w:cs="Times New Roman"/>
          <w:b/>
          <w:bCs/>
          <w:color w:val="333333"/>
          <w:sz w:val="27"/>
          <w:szCs w:val="27"/>
          <w:rtl/>
        </w:rPr>
        <w:t xml:space="preserve"> يقصد بهذا أن تكون الواقعة مقنعة للقاضيين ولو في أحد عناصرها، وفي هذا الصدد تنص المادة 64 إجراءات مدنية يجوز الأمر بالتحقيق لإثبات الوقائع التي تكون بطبيعتها قابلة للإثبات بشهادة الشهود والتي يكون المحقق فيها حيادي ومنتحا في الدعوى</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3-</w:t>
      </w:r>
      <w:r w:rsidRPr="00863525">
        <w:rPr>
          <w:rFonts w:ascii="Times New Roman" w:eastAsia="Times New Roman" w:hAnsi="Times New Roman" w:cs="Times New Roman"/>
          <w:b/>
          <w:bCs/>
          <w:color w:val="333333"/>
          <w:sz w:val="27"/>
          <w:szCs w:val="27"/>
          <w:rtl/>
        </w:rPr>
        <w:t xml:space="preserve">أن تكون جائزة القيود: المقصود في الشرط أن تكون الواقعة المراد إثباتها على فرض صحتها وإمكان ثبوتها، ويجوز للمحكمة قبولها كدليل في الدعوى قضائية فلو تصورنا أن محل الحق المدعي به من الإثبات الخارجة عن دائرة التعامل ويحرم التعامل فيها كالنقد ،ففي هذه الحالات تكون الواقعة المراد إثباتها غير جائزة القبول قانونيا أمام المحكمة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rtl/>
        </w:rPr>
        <w:t>التصرف القانوني : سبق أن عرفنا بأن التصرفات القانونية هي المصادر الإدارية للحقوق لأن نشوء الحق وقيامه يتوقف على إرادة الشخص سواء في العقود التبادلية أو في التصرفات بإرادة منفردة، وبهذا تختلف التصرفات القانونية عن الوقائع المادية القانونية، حتى تلك الوقائع المادية التي تكون بفعل الشخص ذاته في الأعمال الضارة وغير المشروعة كالجرائم وأشباه الجرائم بل وحتى في الجرائم العمدية، لأننا كما ذكرنا من قبل أنه حتى في الجرائم العمدية التي يرتكبها الجاني بإرادته الحرة ويتوافر لديه القصد الجاني ونية الإجرام تكون الجريمة ذاتها عمدية أي إرادية ولكن حق المجني عليه أو ذويه في التعويض عن الضرر الناشئ عنها ذلك الحق يرتبه القانون على فعله الضار دون أن يكون للمجرم إرادة للحقوق الناشئة ولهذا تعتبر الجرائم أعمالا غير مشروعة وتعتبر مصادر غير إرادية للحقوق الناشئة عنها في حين أن الجرائم عمدية كما قلنا فالعبرة بنشأة الحق رغم إرادة الملتزم به. والتصرفات القانونية باعتبارها مصادر إرادية للحقوق تختلف أيضا عن الواقع المادية من حيث الإثبات، وذلك لأن مصادر الحقوق هي العقود وهي من صنع الأشخاص مع توافر الإرادة الصحيحة للأشخاص وتلك الإرادات الحرة هي محور العقود المنشئة للحقوق. ولهذا نجد المشرع غالبا يستلزم لإثبات الحقوق العقدية دليلا معينا هو الإثبات بالكتابة بحسب الأصل كقاعدة عامة. ولكن لهذه القاعدة استثناء ان في القانون المدني الجزائري نصت عل</w:t>
      </w:r>
      <w:proofErr w:type="gramStart"/>
      <w:r w:rsidRPr="00863525">
        <w:rPr>
          <w:rFonts w:ascii="Times New Roman" w:eastAsia="Times New Roman" w:hAnsi="Times New Roman" w:cs="Times New Roman"/>
          <w:b/>
          <w:bCs/>
          <w:color w:val="333333"/>
          <w:sz w:val="27"/>
          <w:szCs w:val="27"/>
          <w:rtl/>
        </w:rPr>
        <w:t>يهما الم</w:t>
      </w:r>
      <w:proofErr w:type="gramEnd"/>
      <w:r w:rsidRPr="00863525">
        <w:rPr>
          <w:rFonts w:ascii="Times New Roman" w:eastAsia="Times New Roman" w:hAnsi="Times New Roman" w:cs="Times New Roman"/>
          <w:b/>
          <w:bCs/>
          <w:color w:val="333333"/>
          <w:sz w:val="27"/>
          <w:szCs w:val="27"/>
          <w:rtl/>
        </w:rPr>
        <w:t>ادة 333 بقولها أن التصرفات القانونية التي تزيد قيمتها عن 1000 دج أو تكون قيمتها غير محددة، لا تثبت بشهادة الشهود ولابد من أن تكون ثابتة بالكتابة وذلك فيما عدا المعاملات التجارية. ومعنى ذلك أنه يستثني من قاعدة إثبات الحقوق بالكتابة في العقود حالتان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i/>
          <w:iCs/>
          <w:color w:val="333333"/>
          <w:sz w:val="27"/>
          <w:szCs w:val="27"/>
          <w:u w:val="single"/>
          <w:rtl/>
        </w:rPr>
        <w:t>الحالة الأولى</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المعاملات التجارية لأنها تقوم على عنصري الثقة والسرعة معا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ب</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i/>
          <w:iCs/>
          <w:color w:val="333333"/>
          <w:sz w:val="27"/>
          <w:szCs w:val="27"/>
          <w:u w:val="single"/>
          <w:rtl/>
        </w:rPr>
        <w:t>الحالة الثانية</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هي</w:t>
      </w:r>
      <w:proofErr w:type="gramStart"/>
      <w:r w:rsidRPr="00863525">
        <w:rPr>
          <w:rFonts w:ascii="Times New Roman" w:eastAsia="Times New Roman" w:hAnsi="Times New Roman" w:cs="Times New Roman"/>
          <w:b/>
          <w:bCs/>
          <w:color w:val="333333"/>
          <w:sz w:val="27"/>
          <w:szCs w:val="27"/>
          <w:rtl/>
        </w:rPr>
        <w:t xml:space="preserve"> التصرفات</w:t>
      </w:r>
      <w:proofErr w:type="gramEnd"/>
      <w:r w:rsidRPr="00863525">
        <w:rPr>
          <w:rFonts w:ascii="Times New Roman" w:eastAsia="Times New Roman" w:hAnsi="Times New Roman" w:cs="Times New Roman"/>
          <w:b/>
          <w:bCs/>
          <w:color w:val="333333"/>
          <w:sz w:val="27"/>
          <w:szCs w:val="27"/>
          <w:rtl/>
        </w:rPr>
        <w:t xml:space="preserve"> القانونية التي تكون قيمتها 1000 دج فأقل سواء كانت التصرفات منشئة للحق أو كان يترتب عليها انقضاء ذلك الحق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الثالث: طريق الإثبات</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تنص التشريعات عادة على طرق الإثبات ووسائله، وفي بعض الحالات تحدد الأدلة التي يجب تقديمها للقضاء في دعاوى معينة، وبالتالي تعتبر وحدها جائزة القبول دون غيرها. وبوجه عام يمكن حصر أهم وسائل الإثبات أمام القضاء فيما يلي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proofErr w:type="gramStart"/>
      <w:r w:rsidRPr="00863525">
        <w:rPr>
          <w:rFonts w:ascii="Traditional Arabic" w:eastAsia="Times New Roman" w:hAnsi="Traditional Arabic" w:cs="Times New Roman"/>
          <w:b/>
          <w:bCs/>
          <w:color w:val="333333"/>
          <w:sz w:val="27"/>
          <w:szCs w:val="27"/>
          <w:rtl/>
        </w:rPr>
        <w:t>الكتابة</w:t>
      </w:r>
      <w:r w:rsidRPr="00863525">
        <w:rPr>
          <w:rFonts w:ascii="Traditional Arabic" w:eastAsia="Times New Roman" w:hAnsi="Traditional Arabic"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raditional Arabic" w:eastAsia="Times New Roman" w:hAnsi="Traditional Arabic" w:cs="Times New Roman"/>
          <w:b/>
          <w:bCs/>
          <w:color w:val="333333"/>
          <w:sz w:val="27"/>
          <w:szCs w:val="27"/>
          <w:rtl/>
        </w:rPr>
        <w:t>شهادة الشهود (البينات</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r w:rsidRPr="00863525">
        <w:rPr>
          <w:rFonts w:ascii="Traditional Arabic" w:eastAsia="Times New Roman" w:hAnsi="Traditional Arabic" w:cs="Times New Roman"/>
          <w:b/>
          <w:bCs/>
          <w:color w:val="333333"/>
          <w:sz w:val="27"/>
          <w:szCs w:val="27"/>
          <w:rtl/>
        </w:rPr>
        <w:t>القرائن القانونية</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4- </w:t>
      </w:r>
      <w:r w:rsidRPr="00863525">
        <w:rPr>
          <w:rFonts w:ascii="Traditional Arabic" w:eastAsia="Times New Roman" w:hAnsi="Traditional Arabic" w:cs="Times New Roman"/>
          <w:b/>
          <w:bCs/>
          <w:color w:val="333333"/>
          <w:sz w:val="27"/>
          <w:szCs w:val="27"/>
          <w:rtl/>
        </w:rPr>
        <w:t xml:space="preserve">حجية الشيء المقضي </w:t>
      </w:r>
      <w:proofErr w:type="gramStart"/>
      <w:r w:rsidRPr="00863525">
        <w:rPr>
          <w:rFonts w:ascii="Traditional Arabic" w:eastAsia="Times New Roman" w:hAnsi="Traditional Arabic" w:cs="Times New Roman"/>
          <w:b/>
          <w:bCs/>
          <w:color w:val="333333"/>
          <w:sz w:val="27"/>
          <w:szCs w:val="27"/>
          <w:rtl/>
        </w:rPr>
        <w:t>به</w:t>
      </w:r>
      <w:r w:rsidRPr="00863525">
        <w:rPr>
          <w:rFonts w:ascii="Traditional Arabic" w:eastAsia="Times New Roman" w:hAnsi="Traditional Arabic"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5- </w:t>
      </w:r>
      <w:r w:rsidRPr="00863525">
        <w:rPr>
          <w:rFonts w:ascii="Traditional Arabic" w:eastAsia="Times New Roman" w:hAnsi="Traditional Arabic" w:cs="Times New Roman"/>
          <w:b/>
          <w:bCs/>
          <w:color w:val="333333"/>
          <w:sz w:val="27"/>
          <w:szCs w:val="27"/>
          <w:rtl/>
        </w:rPr>
        <w:t>الإقرار (الإعتراف</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6- </w:t>
      </w:r>
      <w:proofErr w:type="gramStart"/>
      <w:r w:rsidRPr="00863525">
        <w:rPr>
          <w:rFonts w:ascii="Traditional Arabic" w:eastAsia="Times New Roman" w:hAnsi="Traditional Arabic" w:cs="Times New Roman"/>
          <w:b/>
          <w:bCs/>
          <w:color w:val="333333"/>
          <w:sz w:val="27"/>
          <w:szCs w:val="27"/>
          <w:rtl/>
        </w:rPr>
        <w:t>اليمين</w:t>
      </w:r>
      <w:r w:rsidRPr="00863525">
        <w:rPr>
          <w:rFonts w:ascii="Traditional Arabic" w:eastAsia="Times New Roman" w:hAnsi="Traditional Arabic"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7- </w:t>
      </w:r>
      <w:proofErr w:type="gramStart"/>
      <w:r w:rsidRPr="00863525">
        <w:rPr>
          <w:rFonts w:ascii="Traditional Arabic" w:eastAsia="Times New Roman" w:hAnsi="Traditional Arabic" w:cs="Times New Roman"/>
          <w:b/>
          <w:bCs/>
          <w:color w:val="333333"/>
          <w:sz w:val="27"/>
          <w:szCs w:val="27"/>
          <w:rtl/>
        </w:rPr>
        <w:t>المعاينة</w:t>
      </w:r>
      <w:r w:rsidRPr="00863525">
        <w:rPr>
          <w:rFonts w:ascii="Traditional Arabic" w:eastAsia="Times New Roman" w:hAnsi="Traditional Arabic"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8- </w:t>
      </w:r>
      <w:r w:rsidRPr="00863525">
        <w:rPr>
          <w:rFonts w:ascii="Traditional Arabic" w:eastAsia="Times New Roman" w:hAnsi="Traditional Arabic" w:cs="Times New Roman"/>
          <w:b/>
          <w:bCs/>
          <w:color w:val="333333"/>
          <w:sz w:val="27"/>
          <w:szCs w:val="27"/>
          <w:rtl/>
        </w:rPr>
        <w:t>تقارير الخبراء</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وسنتكلم بإيجاز عن كل وسيلة من وسائل الإثبات فيما يلي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أولا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الكــتابـة</w:t>
      </w:r>
      <w:r w:rsidRPr="00863525">
        <w:rPr>
          <w:rFonts w:ascii="Traditional Arabic" w:eastAsia="Times New Roman" w:hAnsi="Traditional Arabic"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تعتبر الكتابة من أهم طرق الإثبات في عهدها الحاضر ، و لقد مر بنا أن المادة 333 مدني جزائري تضمنت حكما مؤداه أنه في غير المسائل التجارية لا يجوز الإثبات إلا بالكتابة سواء لإثبات وجود الحق أو لإثبات الوفاء به انقضاءه لأي سبب آخر تجاوزت قيمة التعرف القانوني ألف دينار جزائري أو كانت القيمة غير محددة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 بمفهوم المخالفة لهذا النص نستطيع القول بأنه المعاملات التجارية المدنية التي تكون قيمتها ألف دينار فأقل، و كذلك في المعاملات التجارية عامة مهما كان حجمها أو قيمتها، فالإثبات جائز و يكون مقبولا أمام القضاء بكافة و سائله بغير الكتابة، كشهادة الشهود و المحادثات الهاتفية و غيرها ومن البديهي أن الكتابة تصلح وسيلة للإثبات في المواد التجارية وفي المواد المدنية إذا كانت 1000 دينار فأقل و ذلك من باب أولى</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و الكتابة نوعان كتابة رسمية و كتابة </w:t>
      </w:r>
      <w:proofErr w:type="gramStart"/>
      <w:r w:rsidRPr="00863525">
        <w:rPr>
          <w:rFonts w:ascii="Times New Roman" w:eastAsia="Times New Roman" w:hAnsi="Times New Roman" w:cs="Times New Roman"/>
          <w:b/>
          <w:bCs/>
          <w:color w:val="333333"/>
          <w:sz w:val="27"/>
          <w:szCs w:val="27"/>
          <w:rtl/>
        </w:rPr>
        <w:t>عرفية .</w:t>
      </w:r>
      <w:proofErr w:type="gramEnd"/>
      <w:r w:rsidRPr="00863525">
        <w:rPr>
          <w:rFonts w:ascii="Times New Roman" w:eastAsia="Times New Roman" w:hAnsi="Times New Roman" w:cs="Times New Roman"/>
          <w:b/>
          <w:bCs/>
          <w:color w:val="333333"/>
          <w:sz w:val="27"/>
          <w:szCs w:val="27"/>
          <w:rtl/>
        </w:rPr>
        <w:t xml:space="preserve"> </w:t>
      </w:r>
      <w:proofErr w:type="gramStart"/>
      <w:r w:rsidRPr="00863525">
        <w:rPr>
          <w:rFonts w:ascii="Times New Roman" w:eastAsia="Times New Roman" w:hAnsi="Times New Roman" w:cs="Times New Roman"/>
          <w:b/>
          <w:bCs/>
          <w:color w:val="333333"/>
          <w:sz w:val="27"/>
          <w:szCs w:val="27"/>
          <w:rtl/>
        </w:rPr>
        <w:t>فالكتابة</w:t>
      </w:r>
      <w:proofErr w:type="gramEnd"/>
      <w:r w:rsidRPr="00863525">
        <w:rPr>
          <w:rFonts w:ascii="Times New Roman" w:eastAsia="Times New Roman" w:hAnsi="Times New Roman" w:cs="Times New Roman"/>
          <w:b/>
          <w:bCs/>
          <w:color w:val="333333"/>
          <w:sz w:val="27"/>
          <w:szCs w:val="27"/>
          <w:rtl/>
        </w:rPr>
        <w:t xml:space="preserve"> الرسمية يقصد بها ما تكون من عمل موظف رسمي مختص كما هو الحال في عقود الرهن الرسمي. أما الكتابة العرفية فهي التي يقوم بها الأفراد فيما بينهم دون تدخل موظف رسمي و لكل من النوعين حجية خاصة كدليل للإثبات بحسب نصوص القانون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proofErr w:type="gramStart"/>
      <w:r w:rsidRPr="00863525">
        <w:rPr>
          <w:rFonts w:ascii="Traditional Arabic" w:eastAsia="Times New Roman" w:hAnsi="Traditional Arabic" w:cs="Times New Roman"/>
          <w:b/>
          <w:bCs/>
          <w:color w:val="333333"/>
          <w:sz w:val="27"/>
          <w:szCs w:val="27"/>
          <w:u w:val="single"/>
          <w:rtl/>
        </w:rPr>
        <w:t>ثانيا</w:t>
      </w:r>
      <w:r w:rsidRPr="00863525">
        <w:rPr>
          <w:rFonts w:ascii="Traditional Arabic" w:eastAsia="Times New Roman" w:hAnsi="Traditional Arabic" w:cs="Times New Roman"/>
          <w:b/>
          <w:bCs/>
          <w:color w:val="333333"/>
          <w:sz w:val="27"/>
          <w:szCs w:val="27"/>
        </w:rPr>
        <w:t>:</w:t>
      </w:r>
      <w:proofErr w:type="gramEnd"/>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شهادة الشهود(البينات): يقصد بشهادة الشهود، الأقوال التي يدلى بها الأشخاص في ساحات القضاء بشأن إثبات أو نفي واقعة قانونية أيا كان نوعها</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و لهذا نقول بأن الشهود نوعان، شهود إثبات و شهود نفي، و للمحكمة أن تستمع إلى الشهود دائما سواء كانوا للنفي أو للإثبات لكي تتجلى </w:t>
      </w:r>
      <w:proofErr w:type="gramStart"/>
      <w:r w:rsidRPr="00863525">
        <w:rPr>
          <w:rFonts w:ascii="Times New Roman" w:eastAsia="Times New Roman" w:hAnsi="Times New Roman" w:cs="Times New Roman"/>
          <w:b/>
          <w:bCs/>
          <w:color w:val="333333"/>
          <w:sz w:val="27"/>
          <w:szCs w:val="27"/>
          <w:rtl/>
        </w:rPr>
        <w:t>الحقيقية</w:t>
      </w:r>
      <w:r w:rsidRPr="00863525">
        <w:rPr>
          <w:rFonts w:ascii="Times New Roman" w:eastAsia="Times New Roman" w:hAnsi="Times New Roman"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و تقبل شهادة الشهود كدليل إثبات في المواد التجارية </w:t>
      </w:r>
      <w:proofErr w:type="gramStart"/>
      <w:r w:rsidRPr="00863525">
        <w:rPr>
          <w:rFonts w:ascii="Times New Roman" w:eastAsia="Times New Roman" w:hAnsi="Times New Roman" w:cs="Times New Roman"/>
          <w:b/>
          <w:bCs/>
          <w:color w:val="333333"/>
          <w:sz w:val="27"/>
          <w:szCs w:val="27"/>
          <w:rtl/>
        </w:rPr>
        <w:t>عموما ،</w:t>
      </w:r>
      <w:proofErr w:type="gramEnd"/>
      <w:r w:rsidRPr="00863525">
        <w:rPr>
          <w:rFonts w:ascii="Times New Roman" w:eastAsia="Times New Roman" w:hAnsi="Times New Roman" w:cs="Times New Roman"/>
          <w:b/>
          <w:bCs/>
          <w:color w:val="333333"/>
          <w:sz w:val="27"/>
          <w:szCs w:val="27"/>
          <w:rtl/>
        </w:rPr>
        <w:t xml:space="preserve"> و كذلك في المواد المدنية في حدود الألف دينار لا أكثر كما عرفنا من مضمون المادة 333 مدني، ما لم يوجد نص قانوني بخلاف ذلك</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ولكن الشهادات أي البيانات أيا كان نوعها و أيا كان الأشخاص الذين يؤدون الشهادة لا تكون ملزمة للقاضي بل تخضع</w:t>
      </w:r>
      <w:proofErr w:type="gramStart"/>
      <w:r w:rsidRPr="00863525">
        <w:rPr>
          <w:rFonts w:ascii="Times New Roman" w:eastAsia="Times New Roman" w:hAnsi="Times New Roman" w:cs="Times New Roman"/>
          <w:b/>
          <w:bCs/>
          <w:color w:val="333333"/>
          <w:sz w:val="27"/>
          <w:szCs w:val="27"/>
          <w:rtl/>
        </w:rPr>
        <w:t xml:space="preserve"> لتقديره.</w:t>
      </w:r>
      <w:proofErr w:type="gramEnd"/>
      <w:r w:rsidRPr="00863525">
        <w:rPr>
          <w:rFonts w:ascii="Times New Roman" w:eastAsia="Times New Roman" w:hAnsi="Times New Roman" w:cs="Times New Roman"/>
          <w:b/>
          <w:bCs/>
          <w:color w:val="333333"/>
          <w:sz w:val="27"/>
          <w:szCs w:val="27"/>
          <w:rtl/>
        </w:rPr>
        <w:t xml:space="preserve"> فله أن يقبل شهادة واحد من الشهود كدليل إثبات أو نفي يقنع به و يرفض شهادتين متضاربتين، في نفس الدعوى و نفس الموضوع</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ثالثا</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القرائن القانونية والقضائية : القرينة القانونية التي ينص المشرع عليها كدليل إثبات تعفي من تقررت صالحه من عبء الإثبات، ومن أمثلتها قرينة الوفاء بالأقساط السابقة عند ثبوت الوفاء بقسط الأجرة اللاحق وعلى ذلك نصت المادة </w:t>
      </w:r>
      <w:r w:rsidRPr="00863525">
        <w:rPr>
          <w:rFonts w:ascii="Traditional Arabic" w:eastAsia="Times New Roman" w:hAnsi="Traditional Arabic" w:cs="Times New Roman"/>
          <w:b/>
          <w:bCs/>
          <w:color w:val="333333"/>
          <w:sz w:val="27"/>
          <w:szCs w:val="27"/>
        </w:rPr>
        <w:t xml:space="preserve">449 </w:t>
      </w:r>
      <w:r w:rsidRPr="00863525">
        <w:rPr>
          <w:rFonts w:ascii="Traditional Arabic" w:eastAsia="Times New Roman" w:hAnsi="Traditional Arabic" w:cs="Times New Roman"/>
          <w:b/>
          <w:bCs/>
          <w:color w:val="333333"/>
          <w:sz w:val="27"/>
          <w:szCs w:val="27"/>
          <w:rtl/>
        </w:rPr>
        <w:t>مدني بقولها</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الوفاء بقسط من الاجرة يعتبر قرينة الوفاء بالاقساط السابقة حتى يقوم الدليل على عكس ذلك" . وتفسير ذلك أنه في دعوى المطالبة بإيجار المعين إذا قدم المستأجر ما يفيد قيامه بسداد الإيجار عن الشهر الرابع من العام الحالي مثلا يعتبر ذلك قرينة على سداد جميع الأقساط السابقة على ذلك التاريخ، وعلى المؤجر ان يثبت العكس إذا أراد أي أنه يصبح الملزم بالإثبات. أما القرائن القضائية فيقصد بها كل ما يستخلصه القاضي من أمر معلوم للدلالة على أمر مجهول فهي أدلة استنتاجية، ولهذا يجوز للطرف الآخر أن يثبت العكس إذا مكنه من ذلك . وجرى العرف القانوني على أن القرينة أي كان نوعها فهي أدنى من مستوى الدليل في مجال الإثبات أي لا ترقى إلى قيمته في نطاق الإثبات القضائي ومعنى ذلك أن القرينة تحتاج إلى قرينة أخرى تسندها كدليل إثبات، بينما الدليل يكون بمرده كافيا لإثبات الواقعة القانونية أو نفيها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رابعا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حجية الشيء المقضي </w:t>
      </w:r>
      <w:proofErr w:type="gramStart"/>
      <w:r w:rsidRPr="00863525">
        <w:rPr>
          <w:rFonts w:ascii="Traditional Arabic" w:eastAsia="Times New Roman" w:hAnsi="Traditional Arabic" w:cs="Times New Roman"/>
          <w:b/>
          <w:bCs/>
          <w:color w:val="333333"/>
          <w:sz w:val="27"/>
          <w:szCs w:val="27"/>
          <w:rtl/>
        </w:rPr>
        <w:t>به :</w:t>
      </w:r>
      <w:proofErr w:type="gramEnd"/>
      <w:r w:rsidRPr="00863525">
        <w:rPr>
          <w:rFonts w:ascii="Traditional Arabic" w:eastAsia="Times New Roman" w:hAnsi="Traditional Arabic" w:cs="Times New Roman"/>
          <w:b/>
          <w:bCs/>
          <w:color w:val="333333"/>
          <w:sz w:val="27"/>
          <w:szCs w:val="27"/>
          <w:rtl/>
        </w:rPr>
        <w:t xml:space="preserve"> الحكم النهائي الفاصل في موضوع الدعوى يعتبر عنوانا للحقيقة والعدالة في نفس الوقت. </w:t>
      </w:r>
      <w:proofErr w:type="gramStart"/>
      <w:r w:rsidRPr="00863525">
        <w:rPr>
          <w:rFonts w:ascii="Traditional Arabic" w:eastAsia="Times New Roman" w:hAnsi="Traditional Arabic" w:cs="Times New Roman"/>
          <w:b/>
          <w:bCs/>
          <w:color w:val="333333"/>
          <w:sz w:val="27"/>
          <w:szCs w:val="27"/>
          <w:rtl/>
        </w:rPr>
        <w:t>ولذلك</w:t>
      </w:r>
      <w:proofErr w:type="gramEnd"/>
      <w:r w:rsidRPr="00863525">
        <w:rPr>
          <w:rFonts w:ascii="Traditional Arabic" w:eastAsia="Times New Roman" w:hAnsi="Traditional Arabic" w:cs="Times New Roman"/>
          <w:b/>
          <w:bCs/>
          <w:color w:val="333333"/>
          <w:sz w:val="27"/>
          <w:szCs w:val="27"/>
          <w:rtl/>
        </w:rPr>
        <w:t xml:space="preserve"> تكون له حجيته في مواجهة الكافة أي بالنسبة لأطراف الخصومة ولغيرهم من الناس ولهذا يعبر عن الحكم النهائي في الدعوى بأنه حجة قضائية وأن له قوة الشيء المقضي. </w:t>
      </w:r>
      <w:proofErr w:type="gramStart"/>
      <w:r w:rsidRPr="00863525">
        <w:rPr>
          <w:rFonts w:ascii="Traditional Arabic" w:eastAsia="Times New Roman" w:hAnsi="Traditional Arabic" w:cs="Times New Roman"/>
          <w:b/>
          <w:bCs/>
          <w:color w:val="333333"/>
          <w:sz w:val="27"/>
          <w:szCs w:val="27"/>
          <w:rtl/>
        </w:rPr>
        <w:t>لذلك</w:t>
      </w:r>
      <w:proofErr w:type="gramEnd"/>
      <w:r w:rsidRPr="00863525">
        <w:rPr>
          <w:rFonts w:ascii="Traditional Arabic" w:eastAsia="Times New Roman" w:hAnsi="Traditional Arabic" w:cs="Times New Roman"/>
          <w:b/>
          <w:bCs/>
          <w:color w:val="333333"/>
          <w:sz w:val="27"/>
          <w:szCs w:val="27"/>
          <w:rtl/>
        </w:rPr>
        <w:t xml:space="preserve"> يعتبر الحكم النهائي سببا من أسباب انقضاء الدعوى، بل هو السبب الطبيعي والعادي لانتهاء الدعاوى، فهو خاتمة مراحل الدعوى وهو الذي يحسم المنازعات القضائية أيا كان نوعها. </w:t>
      </w:r>
      <w:proofErr w:type="gramStart"/>
      <w:r w:rsidRPr="00863525">
        <w:rPr>
          <w:rFonts w:ascii="Traditional Arabic" w:eastAsia="Times New Roman" w:hAnsi="Traditional Arabic" w:cs="Times New Roman"/>
          <w:b/>
          <w:bCs/>
          <w:color w:val="333333"/>
          <w:sz w:val="27"/>
          <w:szCs w:val="27"/>
          <w:rtl/>
        </w:rPr>
        <w:t>ويصدر</w:t>
      </w:r>
      <w:proofErr w:type="gramEnd"/>
      <w:r w:rsidRPr="00863525">
        <w:rPr>
          <w:rFonts w:ascii="Traditional Arabic" w:eastAsia="Times New Roman" w:hAnsi="Traditional Arabic" w:cs="Times New Roman"/>
          <w:b/>
          <w:bCs/>
          <w:color w:val="333333"/>
          <w:sz w:val="27"/>
          <w:szCs w:val="27"/>
          <w:rtl/>
        </w:rPr>
        <w:t xml:space="preserve"> الحكم النهائي لا يجوز إعادة رفع النزاع إلى أي جهة قضائية أخرى طالما لم يتغير أطراف الدعوى ومحلها وسببها. ويمكن الاحتجاج بالحكم القضائي النهائي كدليل على صحة ما جاء فيه واستخدام هذا الحكم كدليل للإثبات في دعوى قضائية أخرى لحسم نزاع يتصل بالنزاع الذي فصل فيه </w:t>
      </w:r>
      <w:proofErr w:type="gramStart"/>
      <w:r w:rsidRPr="00863525">
        <w:rPr>
          <w:rFonts w:ascii="Traditional Arabic" w:eastAsia="Times New Roman" w:hAnsi="Traditional Arabic" w:cs="Times New Roman"/>
          <w:b/>
          <w:bCs/>
          <w:color w:val="333333"/>
          <w:sz w:val="27"/>
          <w:szCs w:val="27"/>
          <w:rtl/>
        </w:rPr>
        <w:t>نهائيا</w:t>
      </w:r>
      <w:r w:rsidRPr="00863525">
        <w:rPr>
          <w:rFonts w:ascii="Traditional Arabic" w:eastAsia="Times New Roman" w:hAnsi="Traditional Arabic" w:cs="Times New Roman"/>
          <w:b/>
          <w:bCs/>
          <w:color w:val="333333"/>
          <w:sz w:val="27"/>
          <w:szCs w:val="27"/>
        </w:rPr>
        <w:t xml:space="preserve"> .</w:t>
      </w:r>
      <w:proofErr w:type="gramEnd"/>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خامسا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الإقرار القضائي : من المبادئ المقررة في الفقه القانوني ان الإقرار القضائي يعتبر سيد الأدلة في الإثبات أمام الجهات القضائية، والإقرار القضائي بقصد به اعتراف المدعي عليه بصحة الواقعة القانونية المدعي بها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ولهذا نقول إذا أقر المدعي عليه امام المحكمة بمديونيته بالحق المدعي به عليه، كان هذا الإقرار من جانبه دليلا على ثبوت حق المدعي. ولا تجوز تجزئة الإقرار بل يتوجب على القاضي في هذه الحالة الحكم لصالح المدعي، والإقرار دليل قاطع في الإثبات، اما في المواد الجنائية فقد نصت المادة 213 إجراءات جزائية على ما يأتي " الاعتراف شأنه كشأن جميع عناصر الإثبات يترك لحرية تقدير القاضي" . ولاشك ان المشرع يقصد بهذا النص الواضح ان يخول القاضي حق تحري الحقيقة لتحقيق العدالة فله ان يلتفت عن الاعتراف القضائي إذا كان غير صحيح أو كان نتيجة إكراه مادي او معنوي. اما إذا كان الاعتراف لا يشوبه عيب فإنه يعتبر دليلا متميزا في الإثبات القضائي</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سادسا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الـيمـيـن : يقصد باليمين أداء القسم، أي يحلف الشخص بالله العظيم أن يقول الحق ولا شيء غير الحق، وإلا تعتبر شهادته باطلة قانونا، وجرى العمل ان يؤدى الشهود اليمين القانونية قبل إبداء أقوالهم أمام المحكمة، كما يقسم أيضا المترجمون والخبراء وغيرهم ممن يبدون أراءهم في حالات انتداب الخبراء، وذلك للتأكيد من أنهم سيؤدون شهاداتهم بالحق والصدق. والخصوم أيضا قد يؤدون اليمين كوسيلة من وسائل الإثبات مع ملاحظة أن اليمين نوعان: اليمين المتممة ، واليمين الحاسمة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واليمين المتممة هي التي يوجهها القاضي من تلقاء نفسه إلى أي أطراف الخصومة في الدعوى بغرض اتمام اقتناعه بقرينة معينة، وهذه اليمين المتممة لا أثر لها، لأن القاضي له أن يأخذ بها وله ان يلتفت عنها حتى بعد قيام الخصم بحلف اليمين. ومن المعلوم ان للخصم ان يحلف اليمين المتممة إذا طلبها القاضي وله أن يمتنع عن أداء اليمين، حيث لا يتقرر حتما بأدائها أو النكول عنها حسم النزاع إيجابيا أو سلبيا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أمت اليمين الحاسمة فهي التي يوجهها الخصم المدعي </w:t>
      </w:r>
      <w:proofErr w:type="gramStart"/>
      <w:r w:rsidRPr="00863525">
        <w:rPr>
          <w:rFonts w:ascii="Times New Roman" w:eastAsia="Times New Roman" w:hAnsi="Times New Roman" w:cs="Times New Roman"/>
          <w:b/>
          <w:bCs/>
          <w:color w:val="333333"/>
          <w:sz w:val="27"/>
          <w:szCs w:val="27"/>
          <w:rtl/>
        </w:rPr>
        <w:t xml:space="preserve">للمدعي </w:t>
      </w:r>
      <w:proofErr w:type="gramEnd"/>
      <w:r w:rsidRPr="00863525">
        <w:rPr>
          <w:rFonts w:ascii="Times New Roman" w:eastAsia="Times New Roman" w:hAnsi="Times New Roman" w:cs="Times New Roman"/>
          <w:b/>
          <w:bCs/>
          <w:color w:val="333333"/>
          <w:sz w:val="27"/>
          <w:szCs w:val="27"/>
          <w:rtl/>
        </w:rPr>
        <w:t>عليه، عندما يعجز عن إثبات حقه الذي يدعيه، ويطلب منه ان يقسم على صحة ما يدعي به عليه أو عدم صحته، وبحسب نص القانون تحسم هذه اليمين النزاع. بحيث لو أداها المدعي عليه وقرر عدم صحة الإدعاء المقام ضده فإن المدعي يخسر دعواه، أما إذا امتنع المدعي عليه من حلف اليمين الحاسمة فإن المدعي يربح دعواه، حيث يعتبر ذلك دليل إثبات على صحة ما ادعاه.وفي المواد الجنائية لا يحلف المدعي المدني اليمين، ولا يعتبر شاهدا لأنه يعتبر خصما حتى ولو كان هو المجني عليه، مع أنه في حالة عدم ادعائه مدنيا يعتبر شاهد الإثبات الأول في الدعوى العمومية ويحلف اليمين باعتباره شاهدا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سابعا</w:t>
      </w:r>
      <w:r w:rsidRPr="00863525">
        <w:rPr>
          <w:rFonts w:ascii="Traditional Arabic" w:eastAsia="Times New Roman" w:hAnsi="Traditional Arabic" w:cs="Times New Roman"/>
          <w:b/>
          <w:bCs/>
          <w:color w:val="333333"/>
          <w:sz w:val="27"/>
          <w:szCs w:val="27"/>
        </w:rPr>
        <w:t xml:space="preserve">: </w:t>
      </w:r>
      <w:proofErr w:type="gramStart"/>
      <w:r w:rsidRPr="00863525">
        <w:rPr>
          <w:rFonts w:ascii="Traditional Arabic" w:eastAsia="Times New Roman" w:hAnsi="Traditional Arabic" w:cs="Times New Roman"/>
          <w:b/>
          <w:bCs/>
          <w:color w:val="333333"/>
          <w:sz w:val="27"/>
          <w:szCs w:val="27"/>
          <w:rtl/>
        </w:rPr>
        <w:t>المعـايـنة :</w:t>
      </w:r>
      <w:proofErr w:type="gramEnd"/>
      <w:r w:rsidRPr="00863525">
        <w:rPr>
          <w:rFonts w:ascii="Traditional Arabic" w:eastAsia="Times New Roman" w:hAnsi="Traditional Arabic" w:cs="Times New Roman"/>
          <w:b/>
          <w:bCs/>
          <w:color w:val="333333"/>
          <w:sz w:val="27"/>
          <w:szCs w:val="27"/>
          <w:rtl/>
        </w:rPr>
        <w:t xml:space="preserve"> يقصد بالمعاينة الانتقال إلى مكان النزاع لمشاهدته على الطبيعة بقصد التوصل إلى معرفة الحقيقة والفصل في الدعوى على ضوء نتيجة المعاينة. </w:t>
      </w:r>
      <w:proofErr w:type="gramStart"/>
      <w:r w:rsidRPr="00863525">
        <w:rPr>
          <w:rFonts w:ascii="Traditional Arabic" w:eastAsia="Times New Roman" w:hAnsi="Traditional Arabic" w:cs="Times New Roman"/>
          <w:b/>
          <w:bCs/>
          <w:color w:val="333333"/>
          <w:sz w:val="27"/>
          <w:szCs w:val="27"/>
          <w:rtl/>
        </w:rPr>
        <w:t>وقد</w:t>
      </w:r>
      <w:proofErr w:type="gramEnd"/>
      <w:r w:rsidRPr="00863525">
        <w:rPr>
          <w:rFonts w:ascii="Traditional Arabic" w:eastAsia="Times New Roman" w:hAnsi="Traditional Arabic" w:cs="Times New Roman"/>
          <w:b/>
          <w:bCs/>
          <w:color w:val="333333"/>
          <w:sz w:val="27"/>
          <w:szCs w:val="27"/>
          <w:rtl/>
        </w:rPr>
        <w:t xml:space="preserve"> تنتقل المحكمة بهيئتها القضائية لإجراء المعاينة إذا كانت هناك مبررات وذلك لاستجلاء الملابسات الغامضة في موضوع النزاع، وللمعاينة أثر بالغ في استظهار الحقائق. وقد تضمن قانون الإجراءات المدنية الجزائري النص على أنه يجوز لقاضي المحكمة أن يأمر من تلقاء نفسه أو بناء على طلب الخصوم بالانتقال للمعاينة. وأنه يجوز للقاضي ان يستصحب من يختاره من أهل الخبرة للاستعانة به عند إجراء المعاينة والاسترشاد بخبرته الفنية في موضوع النزاع. كما أجاز المشرع للقاضي أثناء إجراء المعاينة ان يسمع الشهود الذين</w:t>
      </w:r>
      <w:proofErr w:type="gramStart"/>
      <w:r w:rsidRPr="00863525">
        <w:rPr>
          <w:rFonts w:ascii="Traditional Arabic" w:eastAsia="Times New Roman" w:hAnsi="Traditional Arabic" w:cs="Times New Roman"/>
          <w:b/>
          <w:bCs/>
          <w:color w:val="333333"/>
          <w:sz w:val="27"/>
          <w:szCs w:val="27"/>
          <w:rtl/>
        </w:rPr>
        <w:t xml:space="preserve"> يرى لزو</w:t>
      </w:r>
      <w:proofErr w:type="gramEnd"/>
      <w:r w:rsidRPr="00863525">
        <w:rPr>
          <w:rFonts w:ascii="Traditional Arabic" w:eastAsia="Times New Roman" w:hAnsi="Traditional Arabic" w:cs="Times New Roman"/>
          <w:b/>
          <w:bCs/>
          <w:color w:val="333333"/>
          <w:sz w:val="27"/>
          <w:szCs w:val="27"/>
          <w:rtl/>
        </w:rPr>
        <w:t>ما لسماع شهاداتهم بعين المكان. ويجب أن يحرر محضر بالمعاينة ويوقع عليه القاضي ومن كاتب الجلسة وتثبت فيه إجراءات المعاينة وما يثبت منها، على ان يودع هذا المحضر بملف الدعوى.كما نص المشرع على أن مصروفات الانتقال للمعاينة تضاف إلى مصروفات الدعوى</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ثامنا</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تقارير الخبراء : كثيرا ما يلجأ القضاة إلى الاستعانة بأهل الخبرة من أطباء أو مهندسين او فنيين، لإجراء الفحص والبحث والتحليل في الدعاوى التي تثار فيها مشاكل تقنية مثل مضاهاة الخطوط عند الادعاء بتزوير المحررات وتكون لتقارير أولئك الخبراء أهمية قانونية كقرائن او أدلة في الإثبات القضائي. وقد نظم المشرع في قانون الإجراءات المدنية قواعد الاستعانة بالخبراء أمام المحاكم وأجاز للقاضي أن يستعين بخبير أو بعدد من الخبراء لاجراء أعمال الخبرة في الدعوى المطروحة عليه، سواء من تلقاء نفسه أو بناء على طلب الخصوم. وللقاضي أن يختار هؤلاء الخبراء من بين المقيدين بجدول الخبراء بالمجلس القضائي أو من غيرهم بشرط ان يحلفوا اليمين القانونية</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ويلتزم الخبراء بتقديم تقاريرهم عن المهام التي كلفوا بها من قبل المحكمة في الآجال التي يحددها لهم القاضي الذي انتدبهمن ويجوز للقاضي مناقشتهم في المحكمة لاستجلاء ما كان غامضا في تلك التقارير. وبهذا نكون قد استكملنا باب اثبات الحق وننتقل إلى الباب الخامس والأخير لكي نبحث زوال الحق أي انقضاء الحق</w:t>
      </w:r>
      <w:r w:rsidRPr="00863525">
        <w:rPr>
          <w:rFonts w:ascii="Traditional Arabic" w:eastAsia="Times New Roman" w:hAnsi="Traditional Arabic" w:cs="Times New Roman"/>
          <w:b/>
          <w:bCs/>
          <w:color w:val="333333"/>
          <w:sz w:val="27"/>
          <w:szCs w:val="27"/>
        </w:rPr>
        <w:t xml:space="preserve"> .</w:t>
      </w:r>
    </w:p>
    <w:sectPr w:rsidR="00072E4C" w:rsidSect="008236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863525"/>
    <w:rsid w:val="00072E4C"/>
    <w:rsid w:val="008236DB"/>
    <w:rsid w:val="008635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4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63525"/>
    <w:rPr>
      <w:color w:val="0000FF"/>
      <w:u w:val="single"/>
    </w:rPr>
  </w:style>
  <w:style w:type="character" w:styleId="Lienhypertextesuivivisit">
    <w:name w:val="FollowedHyperlink"/>
    <w:basedOn w:val="Policepardfaut"/>
    <w:uiPriority w:val="99"/>
    <w:semiHidden/>
    <w:unhideWhenUsed/>
    <w:rsid w:val="00863525"/>
    <w:rPr>
      <w:color w:val="800080"/>
      <w:u w:val="single"/>
    </w:rPr>
  </w:style>
</w:styles>
</file>

<file path=word/webSettings.xml><?xml version="1.0" encoding="utf-8"?>
<w:webSettings xmlns:r="http://schemas.openxmlformats.org/officeDocument/2006/relationships" xmlns:w="http://schemas.openxmlformats.org/wordprocessingml/2006/main">
  <w:divs>
    <w:div w:id="1803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horoukonline.com/montada/newthread.php?do=newthread&amp;f=79" TargetMode="External"/><Relationship Id="rId4" Type="http://schemas.openxmlformats.org/officeDocument/2006/relationships/hyperlink" Target="http://www.echoroukonline.com/montada/newthread.php?do=newthread&amp;f=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7924</Words>
  <Characters>45171</Characters>
  <Application>Microsoft Office Word</Application>
  <DocSecurity>0</DocSecurity>
  <Lines>376</Lines>
  <Paragraphs>105</Paragraphs>
  <ScaleCrop>false</ScaleCrop>
  <Company/>
  <LinksUpToDate>false</LinksUpToDate>
  <CharactersWithSpaces>52990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RITEDJ INFORMATIQUE</dc:creator>
  <cp:lastModifiedBy>RITEDJ INFORMATIQUE</cp:lastModifiedBy>
  <cp:revision>1</cp:revision>
  <dcterms:created xsi:type="dcterms:W3CDTF">2016-05-25T20:32:00Z</dcterms:created>
  <dcterms:modified xsi:type="dcterms:W3CDTF">2016-05-25T20:34:00Z</dcterms:modified>
</cp:coreProperties>
</file>