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54" w:rsidRPr="00925154" w:rsidRDefault="00925154" w:rsidP="00925154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5154">
        <w:rPr>
          <w:rFonts w:ascii="Sakkal Majalla" w:hAnsi="Sakkal Majalla" w:cs="Sakkal Majalla"/>
          <w:b/>
          <w:bCs/>
          <w:sz w:val="36"/>
          <w:szCs w:val="36"/>
          <w:rtl/>
        </w:rPr>
        <w:t>المحاضرة الثالثة: بين المبدع الورقي و المبدع الالكتروني</w:t>
      </w:r>
      <w:r w:rsidRPr="00925154">
        <w:rPr>
          <w:rFonts w:ascii="Sakkal Majalla" w:hAnsi="Sakkal Majalla" w:cs="Sakkal Majalla"/>
          <w:b/>
          <w:bCs/>
          <w:sz w:val="36"/>
          <w:szCs w:val="36"/>
        </w:rPr>
        <w:t xml:space="preserve">. </w:t>
      </w:r>
    </w:p>
    <w:p w:rsidR="00925154" w:rsidRPr="00925154" w:rsidRDefault="00925154" w:rsidP="00925154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5154">
        <w:rPr>
          <w:rFonts w:ascii="Sakkal Majalla" w:hAnsi="Sakkal Majalla" w:cs="Sakkal Majalla"/>
          <w:b/>
          <w:bCs/>
          <w:sz w:val="36"/>
          <w:szCs w:val="36"/>
          <w:rtl/>
        </w:rPr>
        <w:t>تمهيد</w:t>
      </w:r>
      <w:r w:rsidRPr="00925154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Pr="00925154">
        <w:rPr>
          <w:rFonts w:ascii="Sakkal Majalla" w:hAnsi="Sakkal Majalla" w:cs="Sakkal Majalla"/>
          <w:b/>
          <w:bCs/>
          <w:sz w:val="36"/>
          <w:szCs w:val="36"/>
        </w:rPr>
        <w:tab/>
      </w:r>
      <w:bookmarkStart w:id="0" w:name="_GoBack"/>
      <w:bookmarkEnd w:id="0"/>
    </w:p>
    <w:p w:rsidR="00925154" w:rsidRPr="00925154" w:rsidRDefault="00925154" w:rsidP="0092515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5154">
        <w:rPr>
          <w:rFonts w:ascii="Sakkal Majalla" w:hAnsi="Sakkal Majalla" w:cs="Sakkal Majalla"/>
          <w:sz w:val="36"/>
          <w:szCs w:val="36"/>
        </w:rPr>
        <w:t xml:space="preserve">       </w:t>
      </w:r>
      <w:r w:rsidRPr="00925154">
        <w:rPr>
          <w:rFonts w:ascii="Sakkal Majalla" w:hAnsi="Sakkal Majalla" w:cs="Sakkal Majalla"/>
          <w:sz w:val="36"/>
          <w:szCs w:val="36"/>
          <w:rtl/>
        </w:rPr>
        <w:t>إن لقب الكاتب يطلق عادة على من توفرت لديه مجموعة من الكتابات التي تتوفر بدورها على مجموعة شروط، تؤهل اسمه لكي يكتب ضمن قائمة الكتاب، بما تعنيه الكلمة من معنى، و لهذا اشتهر عدد من الكتاب على مر العصور فيسمى الكاتب كذلك لكثرة كتاباته و رغم الانفصال الذي أثبتته الدراسات المعاصرة بين النص و قائله، إلا أن الارتباط يضل وثيقا بين الكتابة و كاتبها تثبت في كل مرة انتماءها، و تجدر الإشارة هنا إلى المقصود من انفصال الكتاب عن قائله، و لعل القضية هنا متعلقة بتغلب اللغة على قائلها إذ تقوله ما لم يقله، و هذا يتوقف على ثقافة القارئ و قدرته على استيعاب الدلالة، في وقت يسجل فيه الكاتب غيابا عن مؤلفه غير قادر لا على تصحيح المعلومة و لا تصويبها و لكن تثبيت اللغة بالكتابة يلغي كل تدخل خارجي حتى و إن كان من طرف الكاتب نفسه</w:t>
      </w:r>
      <w:r w:rsidRPr="00925154">
        <w:rPr>
          <w:rFonts w:ascii="Sakkal Majalla" w:hAnsi="Sakkal Majalla" w:cs="Sakkal Majalla"/>
          <w:sz w:val="36"/>
          <w:szCs w:val="36"/>
        </w:rPr>
        <w:t>.</w:t>
      </w:r>
    </w:p>
    <w:p w:rsidR="00925154" w:rsidRPr="00925154" w:rsidRDefault="00925154" w:rsidP="0092515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5154">
        <w:rPr>
          <w:rFonts w:ascii="Sakkal Majalla" w:hAnsi="Sakkal Majalla" w:cs="Sakkal Majalla"/>
          <w:sz w:val="36"/>
          <w:szCs w:val="36"/>
        </w:rPr>
        <w:t xml:space="preserve">     </w:t>
      </w:r>
      <w:r w:rsidRPr="00925154">
        <w:rPr>
          <w:rFonts w:ascii="Sakkal Majalla" w:hAnsi="Sakkal Majalla" w:cs="Sakkal Majalla"/>
          <w:sz w:val="36"/>
          <w:szCs w:val="36"/>
          <w:rtl/>
        </w:rPr>
        <w:t>أما المبدع الإلكتروني فلا يشترط فيه هذه القدرة على التحكم في الكتابة، بل كل من يكتب عبر الوسيط الإلكتروني يمكن أن نسميه كاتبا، و لعل الفرق بين الكاتب الورقي و الإلكتروني كبير و شاسع ذلك أن الكاتب الإلكتروني استطاع أن يستعيد حقه في امتلاك النص و ذلك عبر الوسائط الإلكترونية التي يوفرها له الجهاز، فالكاتب الالكتروني حاضر خلف جهاز الكمبيوتر، و هذا ما قرب تلك المسافة التي أكدت عليها الكتابة الورقية، إذ تعلن انفصال الكاتب عن قوله بمجرد الفراغ من الكتابة، بينما الكاتب الإلكتروني بمقدوره التعامل مباشرة مع القارئ و إن كان وجودهما افتراضيا إلا أنه لا يمكن انكاره لأنه يسئل و يجيب</w:t>
      </w:r>
      <w:r w:rsidRPr="00925154">
        <w:rPr>
          <w:rFonts w:ascii="Sakkal Majalla" w:hAnsi="Sakkal Majalla" w:cs="Sakkal Majalla"/>
          <w:sz w:val="36"/>
          <w:szCs w:val="36"/>
        </w:rPr>
        <w:t>.</w:t>
      </w:r>
    </w:p>
    <w:p w:rsidR="00925154" w:rsidRPr="00925154" w:rsidRDefault="00925154" w:rsidP="0092515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5154">
        <w:rPr>
          <w:rFonts w:ascii="Sakkal Majalla" w:hAnsi="Sakkal Majalla" w:cs="Sakkal Majalla"/>
          <w:sz w:val="36"/>
          <w:szCs w:val="36"/>
        </w:rPr>
        <w:t xml:space="preserve">     </w:t>
      </w:r>
      <w:r w:rsidRPr="00925154">
        <w:rPr>
          <w:rFonts w:ascii="Sakkal Majalla" w:hAnsi="Sakkal Majalla" w:cs="Sakkal Majalla"/>
          <w:sz w:val="36"/>
          <w:szCs w:val="36"/>
          <w:rtl/>
        </w:rPr>
        <w:t xml:space="preserve">و هذا ما يثبت من جهة أخرى تفوق العالم الافتراضي التي تطرحه الوسائل الإلكترونية كوسيط ثابت بين الكاتب و القارئ، يقول عمر زرفاوي في هذا الصدد" بفضل الوسيط </w:t>
      </w:r>
      <w:r w:rsidRPr="00925154">
        <w:rPr>
          <w:rFonts w:ascii="Sakkal Majalla" w:hAnsi="Sakkal Majalla" w:cs="Sakkal Majalla"/>
          <w:sz w:val="36"/>
          <w:szCs w:val="36"/>
          <w:rtl/>
        </w:rPr>
        <w:lastRenderedPageBreak/>
        <w:t>الجديد الذي لولاه لما استطنا اليوم التفريق بين المبدع الورقي و المبدع الإلكتروني ضرب المبدع صفحا عن القلم و الأوراق ليستعمل الآلات و البرامج و يبدع بواسطتها و يطور فيها كما يطور العمل نفسه، إن المبدعين الإلكتورنيين لم يعودوا يهتمون بالنص الظاهر فقط بل بالنص الخفي أو البرنامج و يعملون على الإبداع في هذا المجال أيضا ، لأن تطوير البرنامج يؤدي إلى تطوير في العمل ذاته، فنجدهم إما يتعاونون مع مبرمجين، أو أنهم يقومون بمهمة تطوير البرنامج بأنفسهم" كتاب الكتابة الزرقاء ص 144</w:t>
      </w:r>
      <w:r w:rsidRPr="00925154">
        <w:rPr>
          <w:rFonts w:ascii="Sakkal Majalla" w:hAnsi="Sakkal Majalla" w:cs="Sakkal Majalla"/>
          <w:sz w:val="36"/>
          <w:szCs w:val="36"/>
        </w:rPr>
        <w:t>.</w:t>
      </w:r>
    </w:p>
    <w:p w:rsidR="00925154" w:rsidRPr="00925154" w:rsidRDefault="00925154" w:rsidP="0092515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5154">
        <w:rPr>
          <w:rFonts w:ascii="Sakkal Majalla" w:hAnsi="Sakkal Majalla" w:cs="Sakkal Majalla"/>
          <w:sz w:val="36"/>
          <w:szCs w:val="36"/>
        </w:rPr>
        <w:t xml:space="preserve">     </w:t>
      </w:r>
      <w:r w:rsidRPr="00925154">
        <w:rPr>
          <w:rFonts w:ascii="Sakkal Majalla" w:hAnsi="Sakkal Majalla" w:cs="Sakkal Majalla"/>
          <w:sz w:val="36"/>
          <w:szCs w:val="36"/>
          <w:rtl/>
        </w:rPr>
        <w:t>و لعل الفرق بين الكاتب الورقي و الكاتب الإلكتروني هو هذه المسافة التي تفصل بينهم و بين القراء، و قدرة الكاتب الإلكتروني على التغيير و التعديل في الكتابة التي يوجهها للقراء و في مقابل هذا لا يستطيع الكاتب الورقي القيام بهذه المهمة إلا بعد إعداد طبعة أخرى لنفس الكتاب، و في هذه الحالة يصبح عمل الكاتب الورقي أكثر صعوبة إذا ما قورن بعمل الكاتب الإلكتروني، و رغم الهيبة التي يمتلكها الكاتب الورقي عبر العصور و في كل الحضارات و امتلاكه المعلومة القيمة إلا أن الدراسات النقدية المعاصرة مع البنيوية و ما بعدها زعزعت هذا الكيان الثابت في الزمن و تعلن عن موته و انفصال الكتاب بما يقوله، و لتثبت بقاء الكاتب في زمانه بما يعنيه لذاته، و من حق القارئ أن يثبت ماشاء من الدلالات و ينسبها للنص على أن لا يتجاوز النص ( اللغة) التي تكون دائما مركزا و أساسا لوضع الدلالة</w:t>
      </w:r>
      <w:r w:rsidRPr="00925154">
        <w:rPr>
          <w:rFonts w:ascii="Sakkal Majalla" w:hAnsi="Sakkal Majalla" w:cs="Sakkal Majalla"/>
          <w:sz w:val="36"/>
          <w:szCs w:val="36"/>
        </w:rPr>
        <w:t>.</w:t>
      </w:r>
    </w:p>
    <w:p w:rsidR="00925154" w:rsidRPr="00925154" w:rsidRDefault="00925154" w:rsidP="0092515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5154">
        <w:rPr>
          <w:rFonts w:ascii="Sakkal Majalla" w:hAnsi="Sakkal Majalla" w:cs="Sakkal Majalla"/>
          <w:sz w:val="36"/>
          <w:szCs w:val="36"/>
        </w:rPr>
        <w:t xml:space="preserve">     </w:t>
      </w:r>
      <w:r w:rsidRPr="00925154">
        <w:rPr>
          <w:rFonts w:ascii="Sakkal Majalla" w:hAnsi="Sakkal Majalla" w:cs="Sakkal Majalla"/>
          <w:sz w:val="36"/>
          <w:szCs w:val="36"/>
          <w:rtl/>
        </w:rPr>
        <w:t>و بقدر الإيجابية و التفوق الذي يثبته القارئ على الكتاب الورقي إذ يحيل إلى فيض لا ينضب من الدلالات فهو في المقابل يحرمه من حقوق الملكية و الامتلاك و هو الهدف الذي يسعى الكاتب إلى بلوغه بعد كتابة العمل و توجيهه للقراء...و هو ما جعل من عملية تحيين النص للقراءة عملا مستمرا لا يقف عند الحدود الزمانية و المكانية ، و هذه مفارقة القراءة بين الإيجابية و السلبية</w:t>
      </w:r>
      <w:r w:rsidRPr="00925154">
        <w:rPr>
          <w:rFonts w:ascii="Sakkal Majalla" w:hAnsi="Sakkal Majalla" w:cs="Sakkal Majalla"/>
          <w:sz w:val="36"/>
          <w:szCs w:val="36"/>
        </w:rPr>
        <w:t>...</w:t>
      </w:r>
    </w:p>
    <w:p w:rsidR="00925154" w:rsidRPr="00925154" w:rsidRDefault="00925154" w:rsidP="0092515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D85B92" w:rsidRPr="00925154" w:rsidRDefault="00D85B92" w:rsidP="0092515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sectPr w:rsidR="00D85B92" w:rsidRPr="0092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54"/>
    <w:rsid w:val="00925154"/>
    <w:rsid w:val="00D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2642</Characters>
  <Application>Microsoft Office Word</Application>
  <DocSecurity>0</DocSecurity>
  <Lines>22</Lines>
  <Paragraphs>6</Paragraphs>
  <ScaleCrop>false</ScaleCrop>
  <Company>rdkc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2022-04-28T07:22:00Z</dcterms:created>
  <dcterms:modified xsi:type="dcterms:W3CDTF">2022-04-28T07:23:00Z</dcterms:modified>
</cp:coreProperties>
</file>