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CC" w:rsidRPr="00A0799E" w:rsidRDefault="000666CC" w:rsidP="000666CC">
      <w:pPr>
        <w:bidi/>
        <w:spacing w:after="0"/>
        <w:jc w:val="center"/>
        <w:rPr>
          <w:rFonts w:ascii="Traditional Arabic" w:hAnsi="Traditional Arabic" w:cs="Traditional Arabic"/>
          <w:b/>
          <w:bCs/>
          <w:i/>
          <w:iCs/>
          <w:sz w:val="36"/>
          <w:szCs w:val="36"/>
          <w:u w:val="single"/>
          <w:rtl/>
          <w:lang w:bidi="ar-DZ"/>
        </w:rPr>
      </w:pPr>
      <w:r w:rsidRPr="00A0799E">
        <w:rPr>
          <w:rFonts w:ascii="Traditional Arabic" w:hAnsi="Traditional Arabic" w:cs="Traditional Arabic" w:hint="cs"/>
          <w:b/>
          <w:bCs/>
          <w:i/>
          <w:iCs/>
          <w:sz w:val="36"/>
          <w:szCs w:val="36"/>
          <w:u w:val="single"/>
          <w:rtl/>
          <w:lang w:bidi="ar-DZ"/>
        </w:rPr>
        <w:t>امتحان السداسي الثاني في الأعمال التطبيقية في فلسفة العلوم</w:t>
      </w:r>
    </w:p>
    <w:p w:rsidR="000666CC" w:rsidRPr="00F50791" w:rsidRDefault="000666CC" w:rsidP="000666CC">
      <w:pPr>
        <w:bidi/>
        <w:spacing w:after="0"/>
        <w:ind w:left="708"/>
        <w:rPr>
          <w:rFonts w:ascii="Traditional Arabic" w:hAnsi="Traditional Arabic" w:cs="Traditional Arabic"/>
          <w:b/>
          <w:bCs/>
          <w:sz w:val="36"/>
          <w:szCs w:val="36"/>
          <w:rtl/>
          <w:lang w:bidi="ar-DZ"/>
        </w:rPr>
      </w:pPr>
      <w:proofErr w:type="gramStart"/>
      <w:r w:rsidRPr="00F50791">
        <w:rPr>
          <w:rFonts w:ascii="Traditional Arabic" w:hAnsi="Traditional Arabic" w:cs="Traditional Arabic" w:hint="cs"/>
          <w:b/>
          <w:bCs/>
          <w:sz w:val="36"/>
          <w:szCs w:val="36"/>
          <w:rtl/>
          <w:lang w:bidi="ar-DZ"/>
        </w:rPr>
        <w:t>النص</w:t>
      </w:r>
      <w:proofErr w:type="gramEnd"/>
    </w:p>
    <w:p w:rsidR="000666CC" w:rsidRDefault="000666CC" w:rsidP="000666C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F50791">
        <w:rPr>
          <w:rFonts w:ascii="Traditional Arabic" w:hAnsi="Traditional Arabic" w:cs="Traditional Arabic" w:hint="cs"/>
          <w:sz w:val="36"/>
          <w:szCs w:val="36"/>
          <w:u w:val="single"/>
          <w:rtl/>
          <w:lang w:bidi="ar-DZ"/>
        </w:rPr>
        <w:t>المفاهيم الفيزيائية</w:t>
      </w:r>
      <w:r>
        <w:rPr>
          <w:rFonts w:ascii="Traditional Arabic" w:hAnsi="Traditional Arabic" w:cs="Traditional Arabic" w:hint="cs"/>
          <w:sz w:val="36"/>
          <w:szCs w:val="36"/>
          <w:rtl/>
          <w:lang w:bidi="ar-DZ"/>
        </w:rPr>
        <w:t xml:space="preserve"> إبداعات حرة للفكر البشري ،وليست كما يمكن أن يعتقد محددة فقط من طرف العالم الخارجي وحده،والمجهود الذي نبذله لفهم العالم يجعلنا أشبه ما نكون بالرجل الذي يحاول فهم آلية ساعة مغلقة،فهو يرى ميناءها ويشاهد حركة عقاربها ويسمع صوتها،ولكنه لا يمتلك أية وسيلة تمكنه من فتح صندوقها الصغير.</w:t>
      </w:r>
    </w:p>
    <w:p w:rsidR="000666CC" w:rsidRDefault="000666CC" w:rsidP="000666C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غير أن الباحث الفيزيائي يعتقد بكل تأكيد أنه بمقدار ما تنمو </w:t>
      </w:r>
      <w:proofErr w:type="gramStart"/>
      <w:r>
        <w:rPr>
          <w:rFonts w:ascii="Traditional Arabic" w:hAnsi="Traditional Arabic" w:cs="Traditional Arabic" w:hint="cs"/>
          <w:sz w:val="36"/>
          <w:szCs w:val="36"/>
          <w:rtl/>
          <w:lang w:bidi="ar-DZ"/>
        </w:rPr>
        <w:t>معلوماته ،</w:t>
      </w:r>
      <w:proofErr w:type="gramEnd"/>
      <w:r>
        <w:rPr>
          <w:rFonts w:ascii="Traditional Arabic" w:hAnsi="Traditional Arabic" w:cs="Traditional Arabic" w:hint="cs"/>
          <w:sz w:val="36"/>
          <w:szCs w:val="36"/>
          <w:rtl/>
          <w:lang w:bidi="ar-DZ"/>
        </w:rPr>
        <w:t xml:space="preserve">بمقدار ما تصير الصورة الذهنية التي يكونها عن </w:t>
      </w:r>
      <w:r w:rsidRPr="00F50791">
        <w:rPr>
          <w:rFonts w:ascii="Traditional Arabic" w:hAnsi="Traditional Arabic" w:cs="Traditional Arabic" w:hint="cs"/>
          <w:sz w:val="36"/>
          <w:szCs w:val="36"/>
          <w:u w:val="single"/>
          <w:rtl/>
          <w:lang w:bidi="ar-DZ"/>
        </w:rPr>
        <w:t>الواقع</w:t>
      </w:r>
      <w:r>
        <w:rPr>
          <w:rFonts w:ascii="Traditional Arabic" w:hAnsi="Traditional Arabic" w:cs="Traditional Arabic" w:hint="cs"/>
          <w:sz w:val="36"/>
          <w:szCs w:val="36"/>
          <w:rtl/>
          <w:lang w:bidi="ar-DZ"/>
        </w:rPr>
        <w:t>،أكثر بساطة وأقدر على تفسير ميادين تتسع أكثر فأكثر...إنه يستطيع أن يعتقد كذلك بوجود حد أمثل للمعرفة التي يستطيع الفكر البشري بلوغها،ويمكن أن يطلق على هذا الحد الأمثل اسم :الحقيقة الموضوعية.</w:t>
      </w:r>
    </w:p>
    <w:p w:rsidR="000666CC" w:rsidRDefault="000666CC" w:rsidP="000666C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ليس العلم مجموعة من القوانين ولا قائمة لأحداث غير مرتبطة بعضها مع بعض،إنه ابتكار للفكر البشري شيّده بواسطة أفكار ومفاهيم ابتدعها بكل حرية،والنظريات الفيزيائية تحاول صياغة صورة عن الواقع وربط هذه الصورة بعالم الانطباعات الحسية الواسع،وهكذا </w:t>
      </w:r>
      <w:proofErr w:type="spellStart"/>
      <w:r w:rsidRPr="00F50791">
        <w:rPr>
          <w:rFonts w:ascii="Traditional Arabic" w:hAnsi="Traditional Arabic" w:cs="Traditional Arabic" w:hint="cs"/>
          <w:sz w:val="36"/>
          <w:szCs w:val="36"/>
          <w:u w:val="single"/>
          <w:rtl/>
          <w:lang w:bidi="ar-DZ"/>
        </w:rPr>
        <w:t>فبناءاتنا</w:t>
      </w:r>
      <w:proofErr w:type="spellEnd"/>
      <w:r>
        <w:rPr>
          <w:rFonts w:ascii="Traditional Arabic" w:hAnsi="Traditional Arabic" w:cs="Traditional Arabic" w:hint="cs"/>
          <w:sz w:val="36"/>
          <w:szCs w:val="36"/>
          <w:rtl/>
          <w:lang w:bidi="ar-DZ"/>
        </w:rPr>
        <w:t xml:space="preserve"> الذهنية إنما تجد تبريرها عندما تنجح في إقامة مثل هذي الرابطة وفي الكيفية التي تقيمها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w:t>
      </w:r>
    </w:p>
    <w:p w:rsidR="000666CC" w:rsidRDefault="000666CC" w:rsidP="000666C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هكذا عملت التطورات اللاحقة على هدم المفاهيم القديمة وخلق مفاهيم جديدة،فقد تخلت</w:t>
      </w:r>
      <w:r w:rsidRPr="00F50791">
        <w:rPr>
          <w:rFonts w:ascii="Traditional Arabic" w:hAnsi="Traditional Arabic" w:cs="Traditional Arabic" w:hint="cs"/>
          <w:sz w:val="36"/>
          <w:szCs w:val="36"/>
          <w:u w:val="single"/>
          <w:rtl/>
          <w:lang w:bidi="ar-DZ"/>
        </w:rPr>
        <w:t xml:space="preserve"> النظرية النسبية</w:t>
      </w:r>
      <w:r>
        <w:rPr>
          <w:rFonts w:ascii="Traditional Arabic" w:hAnsi="Traditional Arabic" w:cs="Traditional Arabic" w:hint="cs"/>
          <w:sz w:val="36"/>
          <w:szCs w:val="36"/>
          <w:rtl/>
          <w:lang w:bidi="ar-DZ"/>
        </w:rPr>
        <w:t xml:space="preserve"> عن الزمان المطلق وعن المنظومات الإحداثية القائمة على </w:t>
      </w:r>
      <w:r w:rsidRPr="00F50791">
        <w:rPr>
          <w:rFonts w:ascii="Traditional Arabic" w:hAnsi="Traditional Arabic" w:cs="Traditional Arabic" w:hint="cs"/>
          <w:sz w:val="36"/>
          <w:szCs w:val="36"/>
          <w:u w:val="single"/>
          <w:rtl/>
          <w:lang w:bidi="ar-DZ"/>
        </w:rPr>
        <w:t xml:space="preserve">مبدأ </w:t>
      </w:r>
      <w:proofErr w:type="spellStart"/>
      <w:r w:rsidRPr="00F50791">
        <w:rPr>
          <w:rFonts w:ascii="Traditional Arabic" w:hAnsi="Traditional Arabic" w:cs="Traditional Arabic" w:hint="cs"/>
          <w:sz w:val="36"/>
          <w:szCs w:val="36"/>
          <w:u w:val="single"/>
          <w:rtl/>
          <w:lang w:bidi="ar-DZ"/>
        </w:rPr>
        <w:t>العطالة</w:t>
      </w:r>
      <w:proofErr w:type="spellEnd"/>
      <w:r>
        <w:rPr>
          <w:rFonts w:ascii="Traditional Arabic" w:hAnsi="Traditional Arabic" w:cs="Traditional Arabic" w:hint="cs"/>
          <w:sz w:val="36"/>
          <w:szCs w:val="36"/>
          <w:rtl/>
          <w:lang w:bidi="ar-DZ"/>
        </w:rPr>
        <w:t xml:space="preserve">،ولم يعد الزمان ذو البعد الواحد والمكان ذو الأبعاد الثلاثة يشكلان الأرضية الخلفية للحوادث،بل أصبحت هذه الأرضية الخلفية عبارة عن </w:t>
      </w:r>
      <w:proofErr w:type="spellStart"/>
      <w:r w:rsidRPr="00F50791">
        <w:rPr>
          <w:rFonts w:ascii="Traditional Arabic" w:hAnsi="Traditional Arabic" w:cs="Traditional Arabic" w:hint="cs"/>
          <w:sz w:val="36"/>
          <w:szCs w:val="36"/>
          <w:u w:val="single"/>
          <w:rtl/>
          <w:lang w:bidi="ar-DZ"/>
        </w:rPr>
        <w:t>زمكان</w:t>
      </w:r>
      <w:proofErr w:type="spellEnd"/>
      <w:r>
        <w:rPr>
          <w:rFonts w:ascii="Traditional Arabic" w:hAnsi="Traditional Arabic" w:cs="Traditional Arabic" w:hint="cs"/>
          <w:sz w:val="36"/>
          <w:szCs w:val="36"/>
          <w:rtl/>
          <w:lang w:bidi="ar-DZ"/>
        </w:rPr>
        <w:t xml:space="preserve"> ذي أربعة أبعاد.</w:t>
      </w:r>
    </w:p>
    <w:p w:rsidR="000666CC" w:rsidRDefault="000666CC" w:rsidP="000666C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w:t>
      </w:r>
      <w:r w:rsidRPr="00F50791">
        <w:rPr>
          <w:rFonts w:ascii="Traditional Arabic" w:hAnsi="Traditional Arabic" w:cs="Traditional Arabic" w:hint="cs"/>
          <w:sz w:val="36"/>
          <w:szCs w:val="36"/>
          <w:u w:val="single"/>
          <w:rtl/>
          <w:lang w:bidi="ar-DZ"/>
        </w:rPr>
        <w:t xml:space="preserve">نظرية </w:t>
      </w:r>
      <w:proofErr w:type="spellStart"/>
      <w:r w:rsidRPr="00F50791">
        <w:rPr>
          <w:rFonts w:ascii="Traditional Arabic" w:hAnsi="Traditional Arabic" w:cs="Traditional Arabic" w:hint="cs"/>
          <w:sz w:val="36"/>
          <w:szCs w:val="36"/>
          <w:u w:val="single"/>
          <w:rtl/>
          <w:lang w:bidi="ar-DZ"/>
        </w:rPr>
        <w:t>الكوانتا</w:t>
      </w:r>
      <w:proofErr w:type="spellEnd"/>
      <w:r>
        <w:rPr>
          <w:rFonts w:ascii="Traditional Arabic" w:hAnsi="Traditional Arabic" w:cs="Traditional Arabic" w:hint="cs"/>
          <w:sz w:val="36"/>
          <w:szCs w:val="36"/>
          <w:rtl/>
          <w:lang w:bidi="ar-DZ"/>
        </w:rPr>
        <w:t xml:space="preserve"> فقد أنشأت بدورها صياغات جديدة أساسية لواقعنا،لقد حل الاتصال مكان الانفصال </w:t>
      </w:r>
      <w:r w:rsidRPr="00F50791">
        <w:rPr>
          <w:rFonts w:ascii="Traditional Arabic" w:hAnsi="Traditional Arabic" w:cs="Traditional Arabic" w:hint="cs"/>
          <w:sz w:val="36"/>
          <w:szCs w:val="36"/>
          <w:u w:val="single"/>
          <w:rtl/>
          <w:lang w:bidi="ar-DZ"/>
        </w:rPr>
        <w:t>والقوانين الاحتمالية</w:t>
      </w:r>
      <w:r>
        <w:rPr>
          <w:rFonts w:ascii="Traditional Arabic" w:hAnsi="Traditional Arabic" w:cs="Traditional Arabic" w:hint="cs"/>
          <w:sz w:val="36"/>
          <w:szCs w:val="36"/>
          <w:rtl/>
          <w:lang w:bidi="ar-DZ"/>
        </w:rPr>
        <w:t xml:space="preserve"> محل القوانين السببية...والحق أن الواقع الذي أنشأته الفيزياء الحديثة هو أبعد ما يكون عن الواقع الذي عرفه العلم عند بداية قيامه،ومع ذلك فإن هدف كل نظرية فيزيائية هو نفسه دائما."                                                         </w:t>
      </w:r>
      <w:r w:rsidRPr="00F50791">
        <w:rPr>
          <w:rFonts w:ascii="Traditional Arabic" w:hAnsi="Traditional Arabic" w:cs="Traditional Arabic" w:hint="cs"/>
          <w:b/>
          <w:bCs/>
          <w:sz w:val="28"/>
          <w:szCs w:val="28"/>
          <w:rtl/>
          <w:lang w:bidi="ar-DZ"/>
        </w:rPr>
        <w:t>أينشتاين:تطور الأفكار في الفيزياء</w:t>
      </w:r>
    </w:p>
    <w:p w:rsidR="000666CC" w:rsidRPr="00A0799E" w:rsidRDefault="000666CC" w:rsidP="000666CC">
      <w:pPr>
        <w:bidi/>
        <w:spacing w:after="0"/>
        <w:jc w:val="both"/>
        <w:rPr>
          <w:rFonts w:ascii="Traditional Arabic" w:hAnsi="Traditional Arabic" w:cs="Traditional Arabic"/>
          <w:b/>
          <w:bCs/>
          <w:sz w:val="36"/>
          <w:szCs w:val="36"/>
          <w:rtl/>
          <w:lang w:bidi="ar-DZ"/>
        </w:rPr>
      </w:pPr>
      <w:proofErr w:type="gramStart"/>
      <w:r w:rsidRPr="00A0799E">
        <w:rPr>
          <w:rFonts w:ascii="Traditional Arabic" w:hAnsi="Traditional Arabic" w:cs="Traditional Arabic" w:hint="cs"/>
          <w:b/>
          <w:bCs/>
          <w:sz w:val="36"/>
          <w:szCs w:val="36"/>
          <w:rtl/>
          <w:lang w:bidi="ar-DZ"/>
        </w:rPr>
        <w:lastRenderedPageBreak/>
        <w:t>المطلوب</w:t>
      </w:r>
      <w:proofErr w:type="gramEnd"/>
      <w:r w:rsidRPr="00A0799E">
        <w:rPr>
          <w:rFonts w:ascii="Traditional Arabic" w:hAnsi="Traditional Arabic" w:cs="Traditional Arabic" w:hint="cs"/>
          <w:b/>
          <w:bCs/>
          <w:sz w:val="36"/>
          <w:szCs w:val="36"/>
          <w:rtl/>
          <w:lang w:bidi="ar-DZ"/>
        </w:rPr>
        <w:t>:</w:t>
      </w:r>
    </w:p>
    <w:p w:rsidR="000666CC" w:rsidRDefault="000666CC" w:rsidP="000666CC">
      <w:p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حلل النص تحليلا فلسفيا مع شرح </w:t>
      </w:r>
      <w:proofErr w:type="gramStart"/>
      <w:r>
        <w:rPr>
          <w:rFonts w:ascii="Traditional Arabic" w:hAnsi="Traditional Arabic" w:cs="Traditional Arabic" w:hint="cs"/>
          <w:sz w:val="36"/>
          <w:szCs w:val="36"/>
          <w:rtl/>
          <w:lang w:bidi="ar-DZ"/>
        </w:rPr>
        <w:t>المصطلحات</w:t>
      </w:r>
      <w:proofErr w:type="gramEnd"/>
      <w:r>
        <w:rPr>
          <w:rFonts w:ascii="Traditional Arabic" w:hAnsi="Traditional Arabic" w:cs="Traditional Arabic" w:hint="cs"/>
          <w:sz w:val="36"/>
          <w:szCs w:val="36"/>
          <w:rtl/>
          <w:lang w:bidi="ar-DZ"/>
        </w:rPr>
        <w:t xml:space="preserve"> المسطّر تحتها.</w:t>
      </w:r>
    </w:p>
    <w:p w:rsidR="00250D4C" w:rsidRDefault="00250D4C"/>
    <w:sectPr w:rsidR="00250D4C" w:rsidSect="00250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666CC"/>
    <w:rsid w:val="000666CC"/>
    <w:rsid w:val="00250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2017-05-08T22:55:00Z</dcterms:created>
  <dcterms:modified xsi:type="dcterms:W3CDTF">2017-05-08T22:55:00Z</dcterms:modified>
</cp:coreProperties>
</file>