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8FF93" w14:textId="503F10CE" w:rsidR="00474D21" w:rsidRPr="00E4156D" w:rsidRDefault="00E4156D" w:rsidP="007529A9">
      <w:pPr>
        <w:spacing w:after="0"/>
        <w:rPr>
          <w:b/>
          <w:bCs/>
          <w:sz w:val="28"/>
          <w:szCs w:val="28"/>
          <w:rtl/>
        </w:rPr>
      </w:pPr>
      <w:bookmarkStart w:id="0" w:name="_Hlk83845746"/>
      <w:r>
        <w:rPr>
          <w:rFonts w:hint="cs"/>
          <w:b/>
          <w:bCs/>
          <w:sz w:val="28"/>
          <w:szCs w:val="28"/>
          <w:rtl/>
        </w:rPr>
        <w:t>[</w:t>
      </w:r>
      <w:r w:rsidR="00474D21" w:rsidRPr="00E4156D">
        <w:rPr>
          <w:rFonts w:hint="cs"/>
          <w:b/>
          <w:bCs/>
          <w:sz w:val="28"/>
          <w:szCs w:val="28"/>
          <w:rtl/>
        </w:rPr>
        <w:t>فرض</w:t>
      </w:r>
      <w:r>
        <w:rPr>
          <w:rFonts w:hint="cs"/>
          <w:b/>
          <w:bCs/>
          <w:sz w:val="28"/>
          <w:szCs w:val="28"/>
          <w:rtl/>
        </w:rPr>
        <w:t>]</w:t>
      </w:r>
    </w:p>
    <w:p w14:paraId="62AC3A82" w14:textId="48EA0286" w:rsidR="004F276D" w:rsidRPr="004F276D" w:rsidRDefault="00474D21" w:rsidP="007529A9">
      <w:pPr>
        <w:spacing w:after="0"/>
        <w:jc w:val="center"/>
        <w:rPr>
          <w:b/>
          <w:bCs/>
          <w:rtl/>
          <w:lang w:bidi="ar-DZ"/>
        </w:rPr>
      </w:pPr>
      <w:r w:rsidRPr="004F276D">
        <w:rPr>
          <w:rFonts w:hint="cs"/>
          <w:b/>
          <w:bCs/>
          <w:rtl/>
          <w:lang w:bidi="ar-DZ"/>
        </w:rPr>
        <w:t xml:space="preserve">(وضعية ادماجية </w:t>
      </w:r>
      <w:r w:rsidR="004C1E51" w:rsidRPr="004F276D">
        <w:rPr>
          <w:rFonts w:ascii="Simplified Arabic" w:hAnsi="Simplified Arabic" w:cs="Simplified Arabic"/>
          <w:b/>
          <w:bCs/>
          <w:rtl/>
          <w:lang w:bidi="ar-DZ"/>
        </w:rPr>
        <w:t>1</w:t>
      </w:r>
      <w:r w:rsidRPr="004F276D">
        <w:rPr>
          <w:rFonts w:hint="cs"/>
          <w:b/>
          <w:bCs/>
          <w:rtl/>
          <w:lang w:bidi="ar-DZ"/>
        </w:rPr>
        <w:t>)</w:t>
      </w:r>
    </w:p>
    <w:p w14:paraId="72600BCC" w14:textId="10E2003F" w:rsidR="004F276D" w:rsidRPr="004F276D" w:rsidRDefault="004F276D" w:rsidP="007529A9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F276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الهدف</w:t>
      </w: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: </w:t>
      </w:r>
      <w:r w:rsidRPr="004F276D">
        <w:rPr>
          <w:rFonts w:ascii="Simplified Arabic" w:hAnsi="Simplified Arabic" w:cs="Simplified Arabic"/>
          <w:sz w:val="28"/>
          <w:szCs w:val="28"/>
          <w:rtl/>
        </w:rPr>
        <w:t xml:space="preserve">تقويم </w:t>
      </w:r>
      <w:r w:rsidRPr="004F276D">
        <w:rPr>
          <w:rFonts w:ascii="Simplified Arabic" w:hAnsi="Simplified Arabic" w:cs="Simplified Arabic" w:hint="cs"/>
          <w:sz w:val="28"/>
          <w:szCs w:val="28"/>
          <w:rtl/>
        </w:rPr>
        <w:t>معرفة الطالب</w:t>
      </w:r>
      <w:r w:rsidRPr="004F276D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للمفاهيم العامة المتعلقة ب</w:t>
      </w:r>
      <w:hyperlink r:id="rId4" w:tooltip="التوجيه المدرسي والمهني" w:history="1">
        <w:r w:rsidRPr="004F276D">
          <w:rPr>
            <w:rStyle w:val="Lienhypertexte"/>
            <w:rFonts w:ascii="Simplified Arabic" w:hAnsi="Simplified Arabic" w:cs="Simplified Arabic"/>
            <w:color w:val="000000"/>
            <w:sz w:val="28"/>
            <w:szCs w:val="28"/>
            <w:u w:val="none"/>
            <w:shd w:val="clear" w:color="auto" w:fill="FFFFFF"/>
            <w:rtl/>
          </w:rPr>
          <w:t>التوجيه المدرسي والمهني</w:t>
        </w:r>
      </w:hyperlink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14:paraId="1861958D" w14:textId="6CFAF398" w:rsidR="00B25AE6" w:rsidRPr="00DF4CB8" w:rsidRDefault="00474D21" w:rsidP="007529A9">
      <w:pPr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E4156D">
        <w:rPr>
          <w:rFonts w:hint="cs"/>
          <w:b/>
          <w:bCs/>
          <w:sz w:val="32"/>
          <w:szCs w:val="32"/>
          <w:rtl/>
        </w:rPr>
        <w:t>السياق:</w:t>
      </w:r>
      <w:r w:rsidRPr="00E4156D">
        <w:rPr>
          <w:rFonts w:hint="cs"/>
          <w:sz w:val="32"/>
          <w:szCs w:val="32"/>
          <w:rtl/>
        </w:rPr>
        <w:t xml:space="preserve"> </w:t>
      </w:r>
      <w:r w:rsidR="00595E73" w:rsidRPr="00DF4CB8">
        <w:rPr>
          <w:rFonts w:ascii="Simplified Arabic" w:hAnsi="Simplified Arabic" w:cs="Simplified Arabic"/>
          <w:sz w:val="28"/>
          <w:szCs w:val="28"/>
          <w:rtl/>
        </w:rPr>
        <w:t xml:space="preserve">يعتبر التوجيه المدرسي </w:t>
      </w:r>
      <w:r w:rsidR="004C1E51" w:rsidRPr="00DF4CB8">
        <w:rPr>
          <w:rFonts w:ascii="Simplified Arabic" w:hAnsi="Simplified Arabic" w:cs="Simplified Arabic" w:hint="cs"/>
          <w:sz w:val="28"/>
          <w:szCs w:val="28"/>
          <w:rtl/>
        </w:rPr>
        <w:t>والمهني</w:t>
      </w:r>
      <w:r w:rsidR="00595E73" w:rsidRPr="00DF4CB8">
        <w:rPr>
          <w:rFonts w:ascii="Simplified Arabic" w:hAnsi="Simplified Arabic" w:cs="Simplified Arabic"/>
          <w:sz w:val="28"/>
          <w:szCs w:val="28"/>
          <w:rtl/>
        </w:rPr>
        <w:t xml:space="preserve"> من أهم العمليات التربوية وأعقدها التي</w:t>
      </w:r>
      <w:r w:rsidR="00595E73" w:rsidRPr="00DF4CB8">
        <w:rPr>
          <w:rFonts w:ascii="Simplified Arabic" w:hAnsi="Simplified Arabic" w:cs="Simplified Arabic"/>
          <w:sz w:val="28"/>
          <w:szCs w:val="28"/>
        </w:rPr>
        <w:t> </w:t>
      </w:r>
      <w:r w:rsidR="00595E73" w:rsidRPr="00DF4CB8">
        <w:rPr>
          <w:rFonts w:ascii="Simplified Arabic" w:hAnsi="Simplified Arabic" w:cs="Simplified Arabic"/>
          <w:sz w:val="28"/>
          <w:szCs w:val="28"/>
          <w:rtl/>
        </w:rPr>
        <w:t xml:space="preserve">ترتكز عليها فاعلية النشاطات التربوية </w:t>
      </w:r>
      <w:r w:rsidR="004C1E51" w:rsidRPr="00DF4CB8">
        <w:rPr>
          <w:rFonts w:ascii="Simplified Arabic" w:hAnsi="Simplified Arabic" w:cs="Simplified Arabic" w:hint="cs"/>
          <w:sz w:val="28"/>
          <w:szCs w:val="28"/>
          <w:rtl/>
        </w:rPr>
        <w:t>ودافعية</w:t>
      </w:r>
      <w:r w:rsidR="00595E73" w:rsidRPr="00DF4CB8">
        <w:rPr>
          <w:rFonts w:ascii="Simplified Arabic" w:hAnsi="Simplified Arabic" w:cs="Simplified Arabic"/>
          <w:sz w:val="28"/>
          <w:szCs w:val="28"/>
          <w:rtl/>
        </w:rPr>
        <w:t xml:space="preserve"> المتعلم</w:t>
      </w:r>
      <w:bookmarkStart w:id="1" w:name="_GoBack"/>
      <w:bookmarkEnd w:id="1"/>
      <w:r w:rsidR="00595E73" w:rsidRPr="00DF4CB8">
        <w:rPr>
          <w:rFonts w:ascii="Simplified Arabic" w:hAnsi="Simplified Arabic" w:cs="Simplified Arabic"/>
          <w:sz w:val="28"/>
          <w:szCs w:val="28"/>
          <w:rtl/>
        </w:rPr>
        <w:t>ين ذلك انه يساهم</w:t>
      </w:r>
      <w:r w:rsidR="00595E73" w:rsidRPr="00DF4CB8">
        <w:rPr>
          <w:rFonts w:ascii="Simplified Arabic" w:hAnsi="Simplified Arabic" w:cs="Simplified Arabic"/>
          <w:sz w:val="28"/>
          <w:szCs w:val="28"/>
        </w:rPr>
        <w:t> </w:t>
      </w:r>
      <w:r w:rsidR="00595E73" w:rsidRPr="00DF4CB8">
        <w:rPr>
          <w:rFonts w:ascii="Simplified Arabic" w:hAnsi="Simplified Arabic" w:cs="Simplified Arabic"/>
          <w:sz w:val="28"/>
          <w:szCs w:val="28"/>
          <w:rtl/>
        </w:rPr>
        <w:t>في تحسين المستوى الدراسي للتلاميذ والمردود التربوي للمدرسة. من خلال</w:t>
      </w:r>
      <w:r w:rsidR="00595E73" w:rsidRPr="00DF4CB8">
        <w:rPr>
          <w:rFonts w:ascii="Simplified Arabic" w:hAnsi="Simplified Arabic" w:cs="Simplified Arabic"/>
          <w:sz w:val="28"/>
          <w:szCs w:val="28"/>
        </w:rPr>
        <w:t> </w:t>
      </w:r>
      <w:r w:rsidR="00595E73" w:rsidRPr="00DF4CB8">
        <w:rPr>
          <w:rFonts w:ascii="Simplified Arabic" w:hAnsi="Simplified Arabic" w:cs="Simplified Arabic"/>
          <w:sz w:val="28"/>
          <w:szCs w:val="28"/>
          <w:rtl/>
        </w:rPr>
        <w:t>سعيه إلى تحقيق التوافق بين امكانات الفرد وقدراته وطموحاته وبين متطلبات</w:t>
      </w:r>
      <w:r w:rsidR="00595E73" w:rsidRPr="00DF4CB8">
        <w:rPr>
          <w:rFonts w:ascii="Simplified Arabic" w:hAnsi="Simplified Arabic" w:cs="Simplified Arabic"/>
          <w:sz w:val="28"/>
          <w:szCs w:val="28"/>
        </w:rPr>
        <w:t> </w:t>
      </w:r>
      <w:r w:rsidR="00595E73" w:rsidRPr="00DF4CB8">
        <w:rPr>
          <w:rFonts w:ascii="Simplified Arabic" w:hAnsi="Simplified Arabic" w:cs="Simplified Arabic"/>
          <w:sz w:val="28"/>
          <w:szCs w:val="28"/>
          <w:rtl/>
        </w:rPr>
        <w:t>الفروع الدراسية عن طريق مساعدته على إنضاج شخصيته وتجاوز الصعوبات التي</w:t>
      </w:r>
      <w:r w:rsidR="00595E73" w:rsidRPr="00DF4CB8">
        <w:rPr>
          <w:rFonts w:ascii="Simplified Arabic" w:hAnsi="Simplified Arabic" w:cs="Simplified Arabic"/>
          <w:sz w:val="28"/>
          <w:szCs w:val="28"/>
        </w:rPr>
        <w:t> </w:t>
      </w:r>
      <w:r w:rsidR="00595E73" w:rsidRPr="00DF4CB8">
        <w:rPr>
          <w:rFonts w:ascii="Simplified Arabic" w:hAnsi="Simplified Arabic" w:cs="Simplified Arabic"/>
          <w:sz w:val="28"/>
          <w:szCs w:val="28"/>
          <w:rtl/>
        </w:rPr>
        <w:t>تعترضه بواسطة الارشاد النفسي والتربوي، وتعريفه بالمحيط الدراسي،</w:t>
      </w:r>
      <w:r w:rsidR="00595E73" w:rsidRPr="00DF4CB8">
        <w:rPr>
          <w:rFonts w:ascii="Simplified Arabic" w:hAnsi="Simplified Arabic" w:cs="Simplified Arabic"/>
          <w:sz w:val="28"/>
          <w:szCs w:val="28"/>
        </w:rPr>
        <w:t> </w:t>
      </w:r>
      <w:r w:rsidR="00595E73" w:rsidRPr="00DF4CB8">
        <w:rPr>
          <w:rFonts w:ascii="Simplified Arabic" w:hAnsi="Simplified Arabic" w:cs="Simplified Arabic"/>
          <w:sz w:val="28"/>
          <w:szCs w:val="28"/>
          <w:rtl/>
        </w:rPr>
        <w:t>الاجتماعي والمهني أو الاقتصادي بواسطة مختلف الوسائل الإعلامية</w:t>
      </w:r>
      <w:r w:rsidR="00595E73" w:rsidRPr="00DF4CB8">
        <w:rPr>
          <w:rFonts w:ascii="Simplified Arabic" w:hAnsi="Simplified Arabic" w:cs="Simplified Arabic"/>
          <w:sz w:val="28"/>
          <w:szCs w:val="28"/>
        </w:rPr>
        <w:t> </w:t>
      </w:r>
      <w:r w:rsidR="00595E73" w:rsidRPr="00DF4CB8">
        <w:rPr>
          <w:rFonts w:ascii="Simplified Arabic" w:hAnsi="Simplified Arabic" w:cs="Simplified Arabic"/>
          <w:sz w:val="28"/>
          <w:szCs w:val="28"/>
          <w:rtl/>
        </w:rPr>
        <w:t>والاستكشافية</w:t>
      </w:r>
      <w:r w:rsidR="00595E73" w:rsidRPr="00DF4CB8">
        <w:rPr>
          <w:rFonts w:ascii="Simplified Arabic" w:hAnsi="Simplified Arabic" w:cs="Simplified Arabic"/>
          <w:sz w:val="28"/>
          <w:szCs w:val="28"/>
        </w:rPr>
        <w:t>.</w:t>
      </w:r>
    </w:p>
    <w:p w14:paraId="46CF6519" w14:textId="1B1DCB2A" w:rsidR="00474D21" w:rsidRPr="00966A14" w:rsidRDefault="00474D21" w:rsidP="00966A14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F4CB8">
        <w:rPr>
          <w:rFonts w:ascii="Simplified Arabic" w:hAnsi="Simplified Arabic" w:cs="Simplified Arabic" w:hint="cs"/>
          <w:sz w:val="28"/>
          <w:szCs w:val="28"/>
          <w:rtl/>
        </w:rPr>
        <w:t>السند 01:</w:t>
      </w:r>
      <w:r w:rsidR="003F3D82">
        <w:rPr>
          <w:rFonts w:ascii="Simplified Arabic" w:hAnsi="Simplified Arabic" w:cs="Simplified Arabic" w:hint="cs"/>
          <w:sz w:val="28"/>
          <w:szCs w:val="28"/>
          <w:rtl/>
        </w:rPr>
        <w:t xml:space="preserve"> المادة 53 من الفصل الربع المتعلق (التعليم الثانوي العام والتكنولوجي) </w:t>
      </w:r>
      <w:r w:rsidR="00966A14" w:rsidRPr="00966A14">
        <w:rPr>
          <w:rFonts w:ascii="Simplified Arabic" w:hAnsi="Simplified Arabic" w:cs="Simplified Arabic" w:hint="cs"/>
          <w:sz w:val="28"/>
          <w:szCs w:val="28"/>
          <w:rtl/>
        </w:rPr>
        <w:t>الجريدة الرسمية العدد 04 2008.</w:t>
      </w:r>
    </w:p>
    <w:p w14:paraId="22BB6EAD" w14:textId="06A40066" w:rsidR="00474D21" w:rsidRPr="00ED31BA" w:rsidRDefault="00474D21" w:rsidP="007529A9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السند 02:</w:t>
      </w:r>
      <w:r w:rsidR="003F3D8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المادة 66 من الفصل السادس (المتعلق </w:t>
      </w:r>
      <w:proofErr w:type="spellStart"/>
      <w:r w:rsidR="003F3D8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بالارشاد</w:t>
      </w:r>
      <w:proofErr w:type="spellEnd"/>
      <w:r w:rsidR="003F3D8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المدرسي) </w:t>
      </w:r>
      <w:r w:rsidR="00966A14">
        <w:rPr>
          <w:rFonts w:ascii="Simplified Arabic" w:hAnsi="Simplified Arabic" w:cs="Simplified Arabic" w:hint="cs"/>
          <w:sz w:val="28"/>
          <w:szCs w:val="28"/>
          <w:rtl/>
        </w:rPr>
        <w:t>الجريدة الرسمية العدد 04 2008</w:t>
      </w:r>
      <w:r w:rsidR="00ED31B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14:paraId="61D30B5B" w14:textId="6CC7C7E3" w:rsidR="00474D21" w:rsidRDefault="00474D21" w:rsidP="007529A9">
      <w:pPr>
        <w:spacing w:after="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السن 03</w:t>
      </w:r>
      <w:r w:rsidR="004C1E51"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D31BA">
        <w:rPr>
          <w:rFonts w:ascii="Simplified Arabic" w:hAnsi="Simplified Arabic" w:cs="Simplified Arabic" w:hint="cs"/>
          <w:sz w:val="32"/>
          <w:szCs w:val="32"/>
          <w:rtl/>
        </w:rPr>
        <w:t>محتوى المحاضرة</w:t>
      </w:r>
    </w:p>
    <w:p w14:paraId="441A3345" w14:textId="1BAC1E2F" w:rsidR="00474D21" w:rsidRDefault="00161E0D" w:rsidP="007529A9">
      <w:pPr>
        <w:pStyle w:val="NormalWeb"/>
        <w:shd w:val="clear" w:color="auto" w:fill="FFFFFF"/>
        <w:bidi/>
        <w:spacing w:before="0" w:beforeAutospacing="0" w:after="0" w:afterAutospacing="0"/>
        <w:rPr>
          <w:rFonts w:ascii="Open Sans" w:hAnsi="Open Sans" w:cs="Open Sans"/>
          <w:color w:val="333333"/>
          <w:sz w:val="25"/>
          <w:szCs w:val="25"/>
          <w:rtl/>
        </w:rPr>
      </w:pPr>
      <w:r w:rsidRPr="00A02AB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التعليمة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474D21" w:rsidRPr="00474D21">
        <w:rPr>
          <w:rFonts w:ascii="Trebuchet MS" w:hAnsi="Trebuchet MS"/>
          <w:color w:val="333333"/>
          <w:sz w:val="27"/>
          <w:szCs w:val="27"/>
          <w:rtl/>
        </w:rPr>
        <w:t xml:space="preserve"> </w:t>
      </w:r>
      <w:r w:rsidR="00474D21">
        <w:rPr>
          <w:rFonts w:ascii="Trebuchet MS" w:hAnsi="Trebuchet MS"/>
          <w:color w:val="333333"/>
          <w:sz w:val="27"/>
          <w:szCs w:val="27"/>
          <w:rtl/>
        </w:rPr>
        <w:t>انطلاقا من السندات 1و</w:t>
      </w:r>
      <w:r w:rsidR="00ED31BA">
        <w:rPr>
          <w:rFonts w:ascii="Trebuchet MS" w:hAnsi="Trebuchet MS" w:hint="cs"/>
          <w:color w:val="333333"/>
          <w:sz w:val="27"/>
          <w:szCs w:val="27"/>
          <w:rtl/>
        </w:rPr>
        <w:t>2 ومحتوى المحاضرة،</w:t>
      </w:r>
      <w:r w:rsidR="00474D21">
        <w:rPr>
          <w:rFonts w:ascii="Trebuchet MS" w:hAnsi="Trebuchet MS"/>
          <w:color w:val="333333"/>
          <w:sz w:val="27"/>
          <w:szCs w:val="27"/>
          <w:rtl/>
        </w:rPr>
        <w:t xml:space="preserve"> </w:t>
      </w:r>
      <w:r w:rsidR="00ED31BA">
        <w:rPr>
          <w:rFonts w:ascii="Trebuchet MS" w:hAnsi="Trebuchet MS" w:hint="cs"/>
          <w:color w:val="333333"/>
          <w:sz w:val="27"/>
          <w:szCs w:val="27"/>
          <w:rtl/>
        </w:rPr>
        <w:t xml:space="preserve">أجب عن الأسئلة </w:t>
      </w:r>
      <w:r w:rsidR="00722595">
        <w:rPr>
          <w:rFonts w:ascii="Trebuchet MS" w:hAnsi="Trebuchet MS" w:hint="cs"/>
          <w:color w:val="333333"/>
          <w:sz w:val="27"/>
          <w:szCs w:val="27"/>
          <w:rtl/>
        </w:rPr>
        <w:t>التالية:</w:t>
      </w:r>
    </w:p>
    <w:p w14:paraId="288AA2A2" w14:textId="2F815AEC" w:rsidR="00ED31BA" w:rsidRPr="00722595" w:rsidRDefault="00ED31BA" w:rsidP="007529A9">
      <w:pPr>
        <w:pStyle w:val="NormalWeb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b/>
          <w:bCs/>
          <w:color w:val="333333"/>
          <w:sz w:val="25"/>
          <w:szCs w:val="25"/>
          <w:rtl/>
        </w:rPr>
      </w:pPr>
      <w:r w:rsidRPr="00722595">
        <w:rPr>
          <w:rFonts w:ascii="Simplified Arabic" w:hAnsi="Simplified Arabic" w:cs="Simplified Arabic"/>
          <w:color w:val="333333"/>
          <w:sz w:val="25"/>
          <w:szCs w:val="25"/>
          <w:rtl/>
        </w:rPr>
        <w:t>1-</w:t>
      </w:r>
      <w:r w:rsidR="00722595" w:rsidRPr="00722595">
        <w:rPr>
          <w:rFonts w:ascii="Simplified Arabic" w:hAnsi="Simplified Arabic" w:cs="Simplified Arabic"/>
          <w:b/>
          <w:bCs/>
          <w:color w:val="333333"/>
          <w:sz w:val="25"/>
          <w:szCs w:val="25"/>
          <w:rtl/>
        </w:rPr>
        <w:t xml:space="preserve">حدد </w:t>
      </w:r>
      <w:r w:rsidRPr="00722595">
        <w:rPr>
          <w:rFonts w:ascii="Simplified Arabic" w:hAnsi="Simplified Arabic" w:cs="Simplified Arabic"/>
          <w:b/>
          <w:bCs/>
          <w:color w:val="333333"/>
          <w:sz w:val="25"/>
          <w:szCs w:val="25"/>
          <w:rtl/>
        </w:rPr>
        <w:t>ماهية كل من التوجيه- التوجيه المدرسي-التوجيه المهني -الاختيار المهني.</w:t>
      </w:r>
    </w:p>
    <w:p w14:paraId="0B61F879" w14:textId="5174DFBC" w:rsidR="00A02AB4" w:rsidRPr="00A02AB4" w:rsidRDefault="00A02AB4" w:rsidP="00A02AB4">
      <w:pPr>
        <w:pStyle w:val="NormalWeb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722595">
        <w:rPr>
          <w:rFonts w:ascii="Simplified Arabic" w:hAnsi="Simplified Arabic" w:cs="Simplified Arabic" w:hint="cs"/>
          <w:b/>
          <w:bCs/>
          <w:color w:val="333333"/>
          <w:sz w:val="25"/>
          <w:szCs w:val="25"/>
          <w:rtl/>
        </w:rPr>
        <w:t>2-</w:t>
      </w:r>
      <w:r w:rsidRPr="00A02AB4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fr-FR" w:bidi="ar-DZ"/>
        </w:rPr>
        <w:t>حدد</w:t>
      </w:r>
      <w:r w:rsidRPr="00A02AB4">
        <w:rPr>
          <w:rFonts w:ascii="Simplified Arabic" w:hAnsi="Simplified Arabic" w:cs="Simplified Arabic" w:hint="cs"/>
          <w:b/>
          <w:bCs/>
          <w:color w:val="333333"/>
          <w:sz w:val="25"/>
          <w:szCs w:val="25"/>
          <w:rtl/>
          <w:lang w:bidi="ar-DZ"/>
        </w:rPr>
        <w:t xml:space="preserve"> أوجه</w:t>
      </w:r>
      <w:r w:rsidRPr="00A02AB4">
        <w:rPr>
          <w:rFonts w:ascii="Simplified Arabic" w:hAnsi="Simplified Arabic" w:cs="Simplified Arabic"/>
          <w:b/>
          <w:bCs/>
          <w:color w:val="333333"/>
          <w:sz w:val="25"/>
          <w:szCs w:val="25"/>
          <w:rtl/>
        </w:rPr>
        <w:t xml:space="preserve"> </w:t>
      </w:r>
      <w:r w:rsidRPr="00A02AB4">
        <w:rPr>
          <w:rFonts w:ascii="Simplified Arabic" w:hAnsi="Simplified Arabic" w:cs="Simplified Arabic" w:hint="cs"/>
          <w:b/>
          <w:bCs/>
          <w:color w:val="333333"/>
          <w:sz w:val="25"/>
          <w:szCs w:val="25"/>
          <w:rtl/>
        </w:rPr>
        <w:t>العلاقة</w:t>
      </w:r>
      <w:r w:rsidRPr="00A02AB4">
        <w:rPr>
          <w:rFonts w:ascii="Simplified Arabic" w:hAnsi="Simplified Arabic" w:cs="Simplified Arabic"/>
          <w:b/>
          <w:bCs/>
          <w:color w:val="333333"/>
          <w:sz w:val="25"/>
          <w:szCs w:val="25"/>
          <w:rtl/>
        </w:rPr>
        <w:t xml:space="preserve"> </w:t>
      </w:r>
      <w:r w:rsidRPr="00A02AB4">
        <w:rPr>
          <w:rFonts w:ascii="Simplified Arabic" w:hAnsi="Simplified Arabic" w:cs="Simplified Arabic"/>
          <w:b/>
          <w:bCs/>
          <w:sz w:val="25"/>
          <w:szCs w:val="25"/>
          <w:rtl/>
        </w:rPr>
        <w:t>بين </w:t>
      </w:r>
      <w:hyperlink r:id="rId5" w:tooltip="التوجيه المدرسي والمهني" w:history="1">
        <w:r w:rsidRPr="00A02AB4">
          <w:rPr>
            <w:rStyle w:val="Lienhypertexte"/>
            <w:rFonts w:ascii="Simplified Arabic" w:hAnsi="Simplified Arabic" w:cs="Simplified Arabic"/>
            <w:b/>
            <w:bCs/>
            <w:color w:val="auto"/>
            <w:sz w:val="25"/>
            <w:szCs w:val="25"/>
            <w:rtl/>
          </w:rPr>
          <w:t>التوجيه المدرسي والمهني</w:t>
        </w:r>
      </w:hyperlink>
      <w:r w:rsidRPr="00A02AB4">
        <w:rPr>
          <w:rFonts w:ascii="Simplified Arabic" w:hAnsi="Simplified Arabic" w:cs="Simplified Arabic"/>
          <w:b/>
          <w:bCs/>
          <w:sz w:val="25"/>
          <w:szCs w:val="25"/>
          <w:rtl/>
        </w:rPr>
        <w:t>.</w:t>
      </w:r>
    </w:p>
    <w:p w14:paraId="28FD738D" w14:textId="3B32DCD3" w:rsidR="00722595" w:rsidRPr="00A02AB4" w:rsidRDefault="00A02AB4" w:rsidP="00A02AB4">
      <w:pPr>
        <w:pStyle w:val="NormalWeb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A02AB4">
        <w:rPr>
          <w:rFonts w:ascii="Simplified Arabic" w:hAnsi="Simplified Arabic" w:cs="Simplified Arabic" w:hint="cs"/>
          <w:b/>
          <w:bCs/>
          <w:sz w:val="25"/>
          <w:szCs w:val="25"/>
          <w:rtl/>
        </w:rPr>
        <w:t>3-</w:t>
      </w:r>
      <w:r w:rsidRPr="00A02AB4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fr-FR"/>
        </w:rPr>
        <w:t>حدد</w:t>
      </w:r>
      <w:r w:rsidRPr="00A02AB4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خطوات كل من </w:t>
      </w:r>
      <w:hyperlink r:id="rId6" w:tooltip="التوجيه المدرسي والمهني" w:history="1">
        <w:r w:rsidRPr="00A02AB4">
          <w:rPr>
            <w:rStyle w:val="Lienhypertexte"/>
            <w:rFonts w:ascii="Simplified Arabic" w:hAnsi="Simplified Arabic" w:cs="Simplified Arabic"/>
            <w:b/>
            <w:bCs/>
            <w:color w:val="auto"/>
            <w:sz w:val="25"/>
            <w:szCs w:val="25"/>
            <w:rtl/>
          </w:rPr>
          <w:t>التوجيه المدرسي والمهني</w:t>
        </w:r>
      </w:hyperlink>
    </w:p>
    <w:p w14:paraId="71B405C9" w14:textId="6B76DD9E" w:rsidR="00ED31BA" w:rsidRPr="00A02AB4" w:rsidRDefault="00A02AB4" w:rsidP="00A02AB4">
      <w:pPr>
        <w:pStyle w:val="NormalWeb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A02AB4">
        <w:rPr>
          <w:rFonts w:ascii="Simplified Arabic" w:hAnsi="Simplified Arabic" w:cs="Simplified Arabic" w:hint="cs"/>
          <w:b/>
          <w:bCs/>
          <w:sz w:val="25"/>
          <w:szCs w:val="25"/>
          <w:rtl/>
        </w:rPr>
        <w:t>3-</w:t>
      </w:r>
      <w:r w:rsidRPr="00A02AB4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fr-FR"/>
        </w:rPr>
        <w:t>حدد</w:t>
      </w:r>
      <w:r w:rsidRPr="00A02AB4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مبررات </w:t>
      </w:r>
      <w:hyperlink r:id="rId7" w:tooltip="التوجيه المدرسي والمهني" w:history="1">
        <w:r w:rsidRPr="00A02AB4">
          <w:rPr>
            <w:rStyle w:val="Lienhypertexte"/>
            <w:rFonts w:ascii="Simplified Arabic" w:hAnsi="Simplified Arabic" w:cs="Simplified Arabic"/>
            <w:b/>
            <w:bCs/>
            <w:color w:val="auto"/>
            <w:sz w:val="25"/>
            <w:szCs w:val="25"/>
            <w:rtl/>
          </w:rPr>
          <w:t>التوجيه المدرسي والمهني</w:t>
        </w:r>
      </w:hyperlink>
      <w:r w:rsidR="00722595" w:rsidRPr="00A02AB4">
        <w:rPr>
          <w:rFonts w:ascii="Simplified Arabic" w:hAnsi="Simplified Arabic" w:cs="Simplified Arabic"/>
          <w:b/>
          <w:bCs/>
          <w:sz w:val="25"/>
          <w:szCs w:val="25"/>
          <w:rtl/>
        </w:rPr>
        <w:t>.</w:t>
      </w:r>
    </w:p>
    <w:p w14:paraId="75AD70E0" w14:textId="60D657DE" w:rsidR="00474D21" w:rsidRPr="00722595" w:rsidRDefault="00A02AB4" w:rsidP="00A02AB4">
      <w:pPr>
        <w:pStyle w:val="NormalWeb"/>
        <w:shd w:val="clear" w:color="auto" w:fill="FFFFFF"/>
        <w:bidi/>
        <w:spacing w:before="0" w:beforeAutospacing="0" w:after="0" w:afterAutospacing="0"/>
        <w:rPr>
          <w:rFonts w:ascii="Open Sans" w:hAnsi="Open Sans" w:cs="Arial"/>
          <w:color w:val="333333"/>
          <w:sz w:val="25"/>
          <w:szCs w:val="25"/>
          <w:rtl/>
        </w:rPr>
      </w:pPr>
      <w:r w:rsidRPr="00A02AB4">
        <w:rPr>
          <w:rFonts w:ascii="Simplified Arabic" w:hAnsi="Simplified Arabic" w:cs="Simplified Arabic" w:hint="cs"/>
          <w:b/>
          <w:bCs/>
          <w:sz w:val="25"/>
          <w:szCs w:val="25"/>
          <w:rtl/>
        </w:rPr>
        <w:t>4-</w:t>
      </w:r>
      <w:r w:rsidRPr="00A02AB4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fr-FR"/>
        </w:rPr>
        <w:t>أذكر</w:t>
      </w:r>
      <w:r w:rsidRPr="00A02AB4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Pr="00A02AB4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ثلاثة أهداف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لل</w:t>
      </w:r>
      <w:r w:rsidRPr="00A02AB4">
        <w:rPr>
          <w:rFonts w:ascii="Simplified Arabic" w:hAnsi="Simplified Arabic" w:cs="Simplified Arabic"/>
          <w:b/>
          <w:bCs/>
          <w:sz w:val="25"/>
          <w:szCs w:val="25"/>
          <w:rtl/>
        </w:rPr>
        <w:t>توجيه المدرسي والمهني</w:t>
      </w:r>
      <w:r w:rsidRPr="00A02AB4">
        <w:rPr>
          <w:rFonts w:ascii="Simplified Arabic" w:hAnsi="Simplified Arabic" w:cs="Simplified Arabic" w:hint="cs"/>
          <w:b/>
          <w:bCs/>
          <w:color w:val="333333"/>
          <w:sz w:val="25"/>
          <w:szCs w:val="25"/>
          <w:rtl/>
        </w:rPr>
        <w:t>.</w:t>
      </w:r>
    </w:p>
    <w:p w14:paraId="38E873F6" w14:textId="3A614C45" w:rsidR="00474D21" w:rsidRDefault="00474D21" w:rsidP="007529A9">
      <w:pPr>
        <w:pStyle w:val="NormalWeb"/>
        <w:shd w:val="clear" w:color="auto" w:fill="FFFFFF"/>
        <w:bidi/>
        <w:spacing w:before="0" w:beforeAutospacing="0" w:after="0" w:afterAutospacing="0"/>
        <w:rPr>
          <w:rFonts w:ascii="Open Sans" w:hAnsi="Open Sans" w:cs="Open Sans"/>
          <w:color w:val="333333"/>
          <w:sz w:val="25"/>
          <w:szCs w:val="25"/>
          <w:rtl/>
        </w:rPr>
      </w:pPr>
      <w:r>
        <w:rPr>
          <w:rStyle w:val="lev"/>
          <w:rFonts w:ascii="Trebuchet MS" w:hAnsi="Trebuchet MS"/>
          <w:color w:val="333333"/>
          <w:sz w:val="27"/>
          <w:szCs w:val="27"/>
          <w:rtl/>
        </w:rPr>
        <w:t>ملاحظة: ترسل الاجابة إلى الاستاذ في شكل ملف وورد (</w:t>
      </w:r>
      <w:r>
        <w:rPr>
          <w:rStyle w:val="lev"/>
          <w:rFonts w:ascii="Trebuchet MS" w:hAnsi="Trebuchet MS" w:cs="Open Sans"/>
          <w:color w:val="333333"/>
          <w:sz w:val="27"/>
          <w:szCs w:val="27"/>
        </w:rPr>
        <w:t>Word</w:t>
      </w:r>
      <w:r>
        <w:rPr>
          <w:rStyle w:val="lev"/>
          <w:rFonts w:ascii="Trebuchet MS" w:hAnsi="Trebuchet MS"/>
          <w:color w:val="333333"/>
          <w:sz w:val="27"/>
          <w:szCs w:val="27"/>
          <w:rtl/>
        </w:rPr>
        <w:t xml:space="preserve">) في الفترة من </w:t>
      </w:r>
      <w:r w:rsidR="00161E0D">
        <w:rPr>
          <w:rStyle w:val="lev"/>
          <w:rFonts w:ascii="Trebuchet MS" w:hAnsi="Trebuchet MS" w:hint="cs"/>
          <w:color w:val="333333"/>
          <w:sz w:val="27"/>
          <w:szCs w:val="27"/>
          <w:rtl/>
        </w:rPr>
        <w:t>30</w:t>
      </w:r>
      <w:r>
        <w:rPr>
          <w:rStyle w:val="lev"/>
          <w:rFonts w:ascii="Trebuchet MS" w:hAnsi="Trebuchet MS"/>
          <w:color w:val="333333"/>
          <w:sz w:val="27"/>
          <w:szCs w:val="27"/>
          <w:rtl/>
        </w:rPr>
        <w:t>/</w:t>
      </w:r>
      <w:r w:rsidR="00161E0D">
        <w:rPr>
          <w:rStyle w:val="lev"/>
          <w:rFonts w:ascii="Trebuchet MS" w:hAnsi="Trebuchet MS" w:hint="cs"/>
          <w:color w:val="333333"/>
          <w:sz w:val="27"/>
          <w:szCs w:val="27"/>
          <w:rtl/>
        </w:rPr>
        <w:t>09</w:t>
      </w:r>
      <w:r>
        <w:rPr>
          <w:rStyle w:val="lev"/>
          <w:rFonts w:ascii="Trebuchet MS" w:hAnsi="Trebuchet MS"/>
          <w:color w:val="333333"/>
          <w:sz w:val="27"/>
          <w:szCs w:val="27"/>
          <w:rtl/>
        </w:rPr>
        <w:t xml:space="preserve">/2021 إلى غاية </w:t>
      </w:r>
      <w:r w:rsidR="00722595">
        <w:rPr>
          <w:rStyle w:val="lev"/>
          <w:rFonts w:ascii="Trebuchet MS" w:hAnsi="Trebuchet MS" w:hint="cs"/>
          <w:color w:val="333333"/>
          <w:sz w:val="27"/>
          <w:szCs w:val="27"/>
          <w:rtl/>
        </w:rPr>
        <w:t>06</w:t>
      </w:r>
      <w:r>
        <w:rPr>
          <w:rStyle w:val="lev"/>
          <w:rFonts w:ascii="Trebuchet MS" w:hAnsi="Trebuchet MS"/>
          <w:color w:val="333333"/>
          <w:sz w:val="27"/>
          <w:szCs w:val="27"/>
          <w:rtl/>
        </w:rPr>
        <w:t>/</w:t>
      </w:r>
      <w:r w:rsidR="00722595">
        <w:rPr>
          <w:rStyle w:val="lev"/>
          <w:rFonts w:ascii="Trebuchet MS" w:hAnsi="Trebuchet MS" w:hint="cs"/>
          <w:color w:val="333333"/>
          <w:sz w:val="27"/>
          <w:szCs w:val="27"/>
          <w:rtl/>
        </w:rPr>
        <w:t>10</w:t>
      </w:r>
      <w:r>
        <w:rPr>
          <w:rStyle w:val="lev"/>
          <w:rFonts w:ascii="Trebuchet MS" w:hAnsi="Trebuchet MS"/>
          <w:color w:val="333333"/>
          <w:sz w:val="27"/>
          <w:szCs w:val="27"/>
          <w:rtl/>
        </w:rPr>
        <w:t>/2021. </w:t>
      </w:r>
    </w:p>
    <w:bookmarkEnd w:id="0"/>
    <w:p w14:paraId="3A466048" w14:textId="77777777" w:rsidR="00474D21" w:rsidRPr="00474D21" w:rsidRDefault="00474D21" w:rsidP="00474D21">
      <w:pPr>
        <w:jc w:val="both"/>
        <w:rPr>
          <w:rFonts w:ascii="Simplified Arabic" w:hAnsi="Simplified Arabic" w:cs="Simplified Arabic"/>
          <w:sz w:val="32"/>
          <w:szCs w:val="32"/>
        </w:rPr>
      </w:pPr>
    </w:p>
    <w:sectPr w:rsidR="00474D21" w:rsidRPr="00474D21" w:rsidSect="00E530E9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E6"/>
    <w:rsid w:val="00161E0D"/>
    <w:rsid w:val="003F3D82"/>
    <w:rsid w:val="00474D21"/>
    <w:rsid w:val="004C1E51"/>
    <w:rsid w:val="004F276D"/>
    <w:rsid w:val="00504F70"/>
    <w:rsid w:val="0052387E"/>
    <w:rsid w:val="00595E73"/>
    <w:rsid w:val="0062391E"/>
    <w:rsid w:val="00722595"/>
    <w:rsid w:val="007529A9"/>
    <w:rsid w:val="00966A14"/>
    <w:rsid w:val="00A02AB4"/>
    <w:rsid w:val="00B25AE6"/>
    <w:rsid w:val="00CD195A"/>
    <w:rsid w:val="00D0381E"/>
    <w:rsid w:val="00DF4CB8"/>
    <w:rsid w:val="00E10724"/>
    <w:rsid w:val="00E4156D"/>
    <w:rsid w:val="00E530E9"/>
    <w:rsid w:val="00EC400A"/>
    <w:rsid w:val="00ED31BA"/>
    <w:rsid w:val="00FC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9956"/>
  <w15:chartTrackingRefBased/>
  <w15:docId w15:val="{678974DE-1B89-4675-A512-4BEE5FBC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74D21"/>
    <w:rPr>
      <w:b/>
      <w:bCs/>
    </w:rPr>
  </w:style>
  <w:style w:type="paragraph" w:styleId="NormalWeb">
    <w:name w:val="Normal (Web)"/>
    <w:basedOn w:val="Normal"/>
    <w:uiPriority w:val="99"/>
    <w:unhideWhenUsed/>
    <w:rsid w:val="00474D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F2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te.univ-setif2.dz/moodle/mod/url/view.php?id=514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te.univ-setif2.dz/moodle/mod/url/view.php?id=51428" TargetMode="External"/><Relationship Id="rId5" Type="http://schemas.openxmlformats.org/officeDocument/2006/relationships/hyperlink" Target="https://cte.univ-setif2.dz/moodle/mod/url/view.php?id=51428" TargetMode="External"/><Relationship Id="rId4" Type="http://schemas.openxmlformats.org/officeDocument/2006/relationships/hyperlink" Target="https://cte.univ-setif2.dz/moodle/mod/url/view.php?id=5142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lahcen lahcen</dc:creator>
  <cp:keywords/>
  <dc:description/>
  <cp:lastModifiedBy>copie star</cp:lastModifiedBy>
  <cp:revision>2</cp:revision>
  <dcterms:created xsi:type="dcterms:W3CDTF">2022-01-18T18:44:00Z</dcterms:created>
  <dcterms:modified xsi:type="dcterms:W3CDTF">2022-01-18T18:44:00Z</dcterms:modified>
</cp:coreProperties>
</file>