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55" w:rsidRPr="00600654" w:rsidRDefault="009A3055" w:rsidP="00600654">
      <w:pPr>
        <w:pStyle w:val="Default"/>
        <w:spacing w:line="276" w:lineRule="auto"/>
        <w:jc w:val="both"/>
        <w:rPr>
          <w:rFonts w:asciiTheme="majorBidi" w:hAnsiTheme="majorBidi" w:cstheme="majorBidi"/>
        </w:rPr>
      </w:pPr>
    </w:p>
    <w:p w:rsidR="009A3055" w:rsidRPr="00600654" w:rsidRDefault="009A3055" w:rsidP="00600654">
      <w:pPr>
        <w:pStyle w:val="Default"/>
        <w:spacing w:line="276" w:lineRule="auto"/>
        <w:jc w:val="both"/>
        <w:rPr>
          <w:rFonts w:asciiTheme="majorBidi" w:hAnsiTheme="majorBidi" w:cstheme="majorBidi"/>
          <w:lang w:val="en-US" w:bidi="ar-DZ"/>
        </w:rPr>
      </w:pPr>
      <w:r w:rsidRPr="00600654">
        <w:rPr>
          <w:rFonts w:asciiTheme="majorBidi" w:hAnsiTheme="majorBidi" w:cstheme="majorBidi"/>
          <w:b/>
          <w:bCs/>
          <w:lang w:val="en-US" w:bidi="ar-DZ"/>
        </w:rPr>
        <w:t>Paraphrasing, Summarizing</w:t>
      </w:r>
    </w:p>
    <w:p w:rsidR="009A3055" w:rsidRPr="00600654" w:rsidRDefault="009A3055" w:rsidP="00600654">
      <w:pPr>
        <w:pStyle w:val="Default"/>
        <w:spacing w:line="276" w:lineRule="auto"/>
        <w:jc w:val="both"/>
        <w:rPr>
          <w:rFonts w:asciiTheme="majorBidi" w:hAnsiTheme="majorBidi" w:cstheme="majorBidi"/>
          <w:lang w:val="en-US" w:bidi="ar-DZ"/>
        </w:rPr>
      </w:pPr>
      <w:r w:rsidRPr="00600654">
        <w:rPr>
          <w:rFonts w:asciiTheme="majorBidi" w:hAnsiTheme="majorBidi" w:cstheme="majorBidi"/>
          <w:b/>
          <w:bCs/>
          <w:lang w:val="en-US" w:bidi="ar-DZ"/>
        </w:rPr>
        <w:t>Paraphrasing</w:t>
      </w:r>
    </w:p>
    <w:p w:rsidR="009A3055" w:rsidRPr="00600654" w:rsidRDefault="009A3055" w:rsidP="00600654">
      <w:pPr>
        <w:pStyle w:val="Default"/>
        <w:spacing w:line="276" w:lineRule="auto"/>
        <w:jc w:val="both"/>
        <w:rPr>
          <w:rFonts w:asciiTheme="majorBidi" w:hAnsiTheme="majorBidi" w:cstheme="majorBidi"/>
          <w:lang w:val="en-US" w:bidi="ar-DZ"/>
        </w:rPr>
      </w:pPr>
      <w:r w:rsidRPr="00600654">
        <w:rPr>
          <w:rFonts w:asciiTheme="majorBidi" w:hAnsiTheme="majorBidi" w:cstheme="majorBidi"/>
          <w:lang w:val="en-US" w:bidi="ar-DZ"/>
        </w:rPr>
        <w:t>What is paraphrasing?</w:t>
      </w:r>
    </w:p>
    <w:p w:rsidR="009A3055" w:rsidRPr="00600654" w:rsidRDefault="009A3055" w:rsidP="00600654">
      <w:pPr>
        <w:pStyle w:val="Default"/>
        <w:spacing w:line="276" w:lineRule="auto"/>
        <w:jc w:val="both"/>
        <w:rPr>
          <w:rFonts w:asciiTheme="majorBidi" w:hAnsiTheme="majorBidi" w:cstheme="majorBidi"/>
          <w:lang w:val="en-US" w:bidi="ar-DZ"/>
        </w:rPr>
      </w:pPr>
      <w:r w:rsidRPr="00600654">
        <w:rPr>
          <w:rFonts w:asciiTheme="majorBidi" w:hAnsiTheme="majorBidi" w:cstheme="majorBidi"/>
          <w:lang w:val="en-US" w:bidi="ar-DZ"/>
        </w:rPr>
        <w:t>Paraphrasing is the expression of meaning or ideas using different words, especially in order to achieve greater clarity. In academic writing, paraphrasing is a technique that should be employed regularly, as we use the ideas of others, but need to present them in a way that emphasizes our argument or purpose, whilst not detracting from the content. If you paraphrase in your academic work, you still need to include a reference, as although the words have changed, the underlying idea or concept is still the intellectual property of the original author. The majority of evidence from the literature used in your essays should be paraphrased: you should reserve direct quotes for those key points that you need to use for emphasis or other specific purposes.</w:t>
      </w:r>
    </w:p>
    <w:p w:rsidR="009A3055" w:rsidRPr="00600654" w:rsidRDefault="009A3055" w:rsidP="00600654">
      <w:pPr>
        <w:pStyle w:val="Default"/>
        <w:spacing w:line="276" w:lineRule="auto"/>
        <w:jc w:val="both"/>
        <w:rPr>
          <w:rFonts w:asciiTheme="majorBidi" w:hAnsiTheme="majorBidi" w:cstheme="majorBidi"/>
          <w:lang w:bidi="ar-DZ"/>
        </w:rPr>
      </w:pPr>
      <w:r w:rsidRPr="00600654">
        <w:rPr>
          <w:rFonts w:asciiTheme="majorBidi" w:hAnsiTheme="majorBidi" w:cstheme="majorBidi"/>
          <w:lang w:bidi="ar-DZ"/>
        </w:rPr>
        <w:t>Components of a good paraphrase</w:t>
      </w:r>
    </w:p>
    <w:p w:rsidR="009A3055" w:rsidRPr="00600654" w:rsidRDefault="009A3055" w:rsidP="00600654">
      <w:pPr>
        <w:pStyle w:val="Default"/>
        <w:numPr>
          <w:ilvl w:val="0"/>
          <w:numId w:val="1"/>
        </w:numPr>
        <w:spacing w:line="276" w:lineRule="auto"/>
        <w:jc w:val="both"/>
        <w:rPr>
          <w:rFonts w:asciiTheme="majorBidi" w:hAnsiTheme="majorBidi" w:cstheme="majorBidi"/>
          <w:lang w:val="en-US" w:bidi="ar-DZ"/>
        </w:rPr>
      </w:pPr>
      <w:r w:rsidRPr="00600654">
        <w:rPr>
          <w:rFonts w:asciiTheme="majorBidi" w:hAnsiTheme="majorBidi" w:cstheme="majorBidi"/>
          <w:lang w:val="en-US" w:bidi="ar-DZ"/>
        </w:rPr>
        <w:t>Retains and honors the original meaning</w:t>
      </w:r>
    </w:p>
    <w:p w:rsidR="009A3055" w:rsidRPr="00600654" w:rsidRDefault="009A3055" w:rsidP="00600654">
      <w:pPr>
        <w:pStyle w:val="Default"/>
        <w:numPr>
          <w:ilvl w:val="0"/>
          <w:numId w:val="1"/>
        </w:numPr>
        <w:spacing w:line="276" w:lineRule="auto"/>
        <w:jc w:val="both"/>
        <w:rPr>
          <w:rFonts w:asciiTheme="majorBidi" w:hAnsiTheme="majorBidi" w:cstheme="majorBidi"/>
          <w:lang w:val="en-US" w:bidi="ar-DZ"/>
        </w:rPr>
      </w:pPr>
      <w:r w:rsidRPr="00600654">
        <w:rPr>
          <w:rFonts w:asciiTheme="majorBidi" w:hAnsiTheme="majorBidi" w:cstheme="majorBidi"/>
          <w:lang w:val="en-US" w:bidi="ar-DZ"/>
        </w:rPr>
        <w:t>Demonstrates</w:t>
      </w:r>
      <w:r w:rsidRPr="00600654">
        <w:rPr>
          <w:rFonts w:asciiTheme="majorBidi" w:hAnsiTheme="majorBidi" w:cstheme="majorBidi"/>
          <w:lang w:bidi="ar-DZ"/>
        </w:rPr>
        <w:t xml:space="preserve"> </w:t>
      </w:r>
      <w:r w:rsidRPr="00600654">
        <w:rPr>
          <w:rFonts w:asciiTheme="majorBidi" w:hAnsiTheme="majorBidi" w:cstheme="majorBidi"/>
          <w:lang w:val="en-US" w:bidi="ar-DZ"/>
        </w:rPr>
        <w:t>your subject synthesis</w:t>
      </w:r>
    </w:p>
    <w:p w:rsidR="009A3055" w:rsidRPr="00600654" w:rsidRDefault="009A3055" w:rsidP="00600654">
      <w:pPr>
        <w:pStyle w:val="Default"/>
        <w:numPr>
          <w:ilvl w:val="0"/>
          <w:numId w:val="1"/>
        </w:numPr>
        <w:spacing w:line="276" w:lineRule="auto"/>
        <w:jc w:val="both"/>
        <w:rPr>
          <w:rFonts w:asciiTheme="majorBidi" w:hAnsiTheme="majorBidi" w:cstheme="majorBidi"/>
          <w:lang w:bidi="ar-DZ"/>
        </w:rPr>
      </w:pPr>
      <w:r w:rsidRPr="00600654">
        <w:rPr>
          <w:rFonts w:asciiTheme="majorBidi" w:hAnsiTheme="majorBidi" w:cstheme="majorBidi"/>
          <w:lang w:val="en-US" w:bidi="ar-DZ"/>
        </w:rPr>
        <w:t>Always acknowledges</w:t>
      </w:r>
      <w:r w:rsidRPr="00600654">
        <w:rPr>
          <w:rFonts w:asciiTheme="majorBidi" w:hAnsiTheme="majorBidi" w:cstheme="majorBidi"/>
          <w:lang w:bidi="ar-DZ"/>
        </w:rPr>
        <w:t xml:space="preserve"> the original source</w:t>
      </w:r>
    </w:p>
    <w:p w:rsidR="009A3055" w:rsidRPr="00600654" w:rsidRDefault="009A3055" w:rsidP="00600654">
      <w:pPr>
        <w:pStyle w:val="Default"/>
        <w:spacing w:line="276" w:lineRule="auto"/>
        <w:jc w:val="both"/>
        <w:rPr>
          <w:rFonts w:asciiTheme="majorBidi" w:hAnsiTheme="majorBidi" w:cstheme="majorBidi"/>
          <w:lang w:bidi="ar-DZ"/>
        </w:rPr>
      </w:pPr>
    </w:p>
    <w:p w:rsidR="009A3055" w:rsidRPr="00600654" w:rsidRDefault="009A3055" w:rsidP="00600654">
      <w:pPr>
        <w:pStyle w:val="Default"/>
        <w:spacing w:line="276" w:lineRule="auto"/>
        <w:jc w:val="both"/>
        <w:rPr>
          <w:rFonts w:asciiTheme="majorBidi" w:hAnsiTheme="majorBidi" w:cstheme="majorBidi"/>
          <w:lang w:bidi="ar-DZ"/>
        </w:rPr>
      </w:pPr>
      <w:r w:rsidRPr="00600654">
        <w:rPr>
          <w:rFonts w:asciiTheme="majorBidi" w:hAnsiTheme="majorBidi" w:cstheme="majorBidi"/>
          <w:b/>
          <w:bCs/>
          <w:lang w:bidi="ar-DZ"/>
        </w:rPr>
        <w:t>How to paraphrase</w:t>
      </w:r>
    </w:p>
    <w:p w:rsidR="009A3055" w:rsidRPr="00600654" w:rsidRDefault="009A3055" w:rsidP="00600654">
      <w:pPr>
        <w:pStyle w:val="Default"/>
        <w:spacing w:line="276" w:lineRule="auto"/>
        <w:jc w:val="both"/>
        <w:rPr>
          <w:rFonts w:asciiTheme="majorBidi" w:hAnsiTheme="majorBidi" w:cstheme="majorBidi"/>
          <w:lang w:val="en-US" w:bidi="ar-DZ"/>
        </w:rPr>
      </w:pPr>
      <w:r w:rsidRPr="00600654">
        <w:rPr>
          <w:rFonts w:asciiTheme="majorBidi" w:hAnsiTheme="majorBidi" w:cstheme="majorBidi"/>
          <w:lang w:val="en-US" w:bidi="ar-DZ"/>
        </w:rPr>
        <w:t>Here are some techniques you can use to craft a good paraphrase. Remember, a good paraphrase honors the original meaning of the source, so you may find that you need to use a combination of all three techniques to make your paraphrase more effective, and a lot different to the original quote. 2</w:t>
      </w:r>
    </w:p>
    <w:p w:rsidR="009A3055" w:rsidRPr="00600654" w:rsidRDefault="009A3055" w:rsidP="00600654">
      <w:pPr>
        <w:pStyle w:val="Default"/>
        <w:spacing w:line="276" w:lineRule="auto"/>
        <w:jc w:val="both"/>
        <w:rPr>
          <w:rFonts w:asciiTheme="majorBidi" w:hAnsiTheme="majorBidi" w:cstheme="majorBidi"/>
          <w:color w:val="auto"/>
          <w:lang w:val="en-US" w:bidi="ar-DZ"/>
        </w:rPr>
      </w:pPr>
    </w:p>
    <w:p w:rsidR="009A3055" w:rsidRPr="00600654" w:rsidRDefault="009A3055" w:rsidP="00600654">
      <w:pPr>
        <w:pStyle w:val="Default"/>
        <w:pageBreakBefore/>
        <w:spacing w:line="276" w:lineRule="auto"/>
        <w:jc w:val="both"/>
        <w:rPr>
          <w:rFonts w:asciiTheme="majorBidi" w:hAnsiTheme="majorBidi" w:cstheme="majorBidi"/>
          <w:b/>
          <w:bCs/>
          <w:color w:val="auto"/>
          <w:lang w:val="en-US" w:bidi="ar-DZ"/>
        </w:rPr>
      </w:pPr>
      <w:r w:rsidRPr="00600654">
        <w:rPr>
          <w:rFonts w:asciiTheme="majorBidi" w:hAnsiTheme="majorBidi" w:cstheme="majorBidi"/>
          <w:b/>
          <w:bCs/>
          <w:color w:val="auto"/>
          <w:lang w:val="en-US" w:bidi="ar-DZ"/>
        </w:rPr>
        <w:lastRenderedPageBreak/>
        <w:t>Use synonyms</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Synonyms are words that have similar meanings, so can be used interchangeably. It is worth consulting a Thesaurus for this technique, to look at a variety of alternative words, and to ensure that the replacements are suitable to the style and tone of the essay.</w:t>
      </w:r>
    </w:p>
    <w:tbl>
      <w:tblPr>
        <w:tblStyle w:val="Grilledutableau"/>
        <w:tblW w:w="0" w:type="auto"/>
        <w:tblLook w:val="04A0"/>
      </w:tblPr>
      <w:tblGrid>
        <w:gridCol w:w="8446"/>
      </w:tblGrid>
      <w:tr w:rsidR="009A3055" w:rsidRPr="00600654" w:rsidTr="009A3055">
        <w:tc>
          <w:tcPr>
            <w:tcW w:w="8446" w:type="dxa"/>
          </w:tcPr>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Example 1.1</w:t>
            </w:r>
          </w:p>
          <w:p w:rsidR="009A3055" w:rsidRPr="00600654" w:rsidRDefault="009A3055" w:rsidP="00600654">
            <w:pPr>
              <w:pStyle w:val="Default"/>
              <w:spacing w:line="276" w:lineRule="auto"/>
              <w:jc w:val="both"/>
              <w:rPr>
                <w:rFonts w:asciiTheme="majorBidi" w:hAnsiTheme="majorBidi" w:cstheme="majorBidi"/>
                <w:color w:val="auto"/>
                <w:lang w:val="en-US" w:bidi="ar-DZ"/>
              </w:rPr>
            </w:pP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Soller (2010, p. 12) states that ‘Companies that show a genuine interest in charitable activities can earn the respect of the buying public.’</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Paraphrased:</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Businesses that demonstrate a real interest in not-for-profit activities can gain the respect of consumers (Soller, 2010).</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(Example taken from Harrison, Jakeman &amp; Paterson, 2016)</w:t>
            </w:r>
          </w:p>
          <w:p w:rsidR="009A3055" w:rsidRPr="00600654" w:rsidRDefault="009A3055" w:rsidP="00600654">
            <w:pPr>
              <w:pStyle w:val="Default"/>
              <w:spacing w:line="276" w:lineRule="auto"/>
              <w:jc w:val="both"/>
              <w:rPr>
                <w:rFonts w:asciiTheme="majorBidi" w:hAnsiTheme="majorBidi" w:cstheme="majorBidi"/>
                <w:color w:val="auto"/>
                <w:lang w:val="en-US" w:bidi="ar-DZ"/>
              </w:rPr>
            </w:pPr>
          </w:p>
        </w:tc>
      </w:tr>
    </w:tbl>
    <w:p w:rsidR="009A3055" w:rsidRPr="00600654" w:rsidRDefault="009A3055" w:rsidP="00600654">
      <w:pPr>
        <w:pStyle w:val="Default"/>
        <w:spacing w:line="276" w:lineRule="auto"/>
        <w:jc w:val="both"/>
        <w:rPr>
          <w:rFonts w:asciiTheme="majorBidi" w:hAnsiTheme="majorBidi" w:cstheme="majorBidi"/>
          <w:b/>
          <w:bCs/>
          <w:color w:val="auto"/>
          <w:lang w:val="en-US" w:bidi="ar-DZ"/>
        </w:rPr>
      </w:pPr>
      <w:r w:rsidRPr="00600654">
        <w:rPr>
          <w:rFonts w:asciiTheme="majorBidi" w:hAnsiTheme="majorBidi" w:cstheme="majorBidi"/>
          <w:b/>
          <w:bCs/>
          <w:color w:val="auto"/>
          <w:lang w:val="en-US" w:bidi="ar-DZ"/>
        </w:rPr>
        <w:t>Change the form of words</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In the English language, certain words can be expressed as nouns, adjectives, verbs or adverbs; depending on their morphology. You can change the form of a word to enable an effective paraphrase.</w:t>
      </w:r>
    </w:p>
    <w:tbl>
      <w:tblPr>
        <w:tblStyle w:val="Grilledutableau"/>
        <w:tblW w:w="0" w:type="auto"/>
        <w:tblLook w:val="04A0"/>
      </w:tblPr>
      <w:tblGrid>
        <w:gridCol w:w="8446"/>
      </w:tblGrid>
      <w:tr w:rsidR="009A3055" w:rsidRPr="00600654" w:rsidTr="009A3055">
        <w:trPr>
          <w:trHeight w:val="62"/>
        </w:trPr>
        <w:tc>
          <w:tcPr>
            <w:tcW w:w="8446" w:type="dxa"/>
          </w:tcPr>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Example 1.2</w:t>
            </w:r>
            <w:r w:rsidRPr="00600654">
              <w:rPr>
                <w:rFonts w:asciiTheme="majorBidi" w:hAnsiTheme="majorBidi" w:cstheme="majorBidi"/>
                <w:color w:val="auto"/>
                <w:lang w:val="en-US" w:bidi="ar-DZ"/>
              </w:rPr>
              <w:t xml:space="preserve"> Michaels (2009, p. 100) states that: ‘Some charities owe their success to the selective use of consultants.’</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Paraphrased:</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Some charities are more successful as consultants are employed selectively (Michaels, 2009).</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(Example taken from Harrison, Jakeman &amp; Paterson, 2016)</w:t>
            </w:r>
          </w:p>
        </w:tc>
      </w:tr>
    </w:tbl>
    <w:p w:rsidR="009A3055" w:rsidRPr="00600654" w:rsidRDefault="009A3055" w:rsidP="00600654">
      <w:pPr>
        <w:pStyle w:val="Default"/>
        <w:spacing w:line="276" w:lineRule="auto"/>
        <w:jc w:val="both"/>
        <w:rPr>
          <w:rFonts w:asciiTheme="majorBidi" w:hAnsiTheme="majorBidi" w:cstheme="majorBidi"/>
          <w:b/>
          <w:bCs/>
          <w:color w:val="auto"/>
          <w:lang w:val="en-US" w:bidi="ar-DZ"/>
        </w:rPr>
      </w:pPr>
      <w:r w:rsidRPr="00600654">
        <w:rPr>
          <w:rFonts w:asciiTheme="majorBidi" w:hAnsiTheme="majorBidi" w:cstheme="majorBidi"/>
          <w:b/>
          <w:bCs/>
          <w:color w:val="auto"/>
          <w:lang w:val="en-US" w:bidi="ar-DZ"/>
        </w:rPr>
        <w:t>Change the grammatical structure of the original</w:t>
      </w:r>
    </w:p>
    <w:tbl>
      <w:tblPr>
        <w:tblStyle w:val="Grilledutableau"/>
        <w:tblpPr w:leftFromText="141" w:rightFromText="141" w:vertAnchor="text" w:horzAnchor="margin" w:tblpY="2811"/>
        <w:tblW w:w="0" w:type="auto"/>
        <w:tblLook w:val="04A0"/>
      </w:tblPr>
      <w:tblGrid>
        <w:gridCol w:w="8446"/>
      </w:tblGrid>
      <w:tr w:rsidR="009A3055" w:rsidRPr="00600654" w:rsidTr="009A3055">
        <w:tc>
          <w:tcPr>
            <w:tcW w:w="8446" w:type="dxa"/>
          </w:tcPr>
          <w:p w:rsidR="009A3055" w:rsidRPr="00600654" w:rsidRDefault="009A3055" w:rsidP="00600654">
            <w:pPr>
              <w:pStyle w:val="Default"/>
              <w:pageBreakBefore/>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lastRenderedPageBreak/>
              <w:t>Example 1.3</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Polson (2009, p.34) states: ‘Persuading the public to sign up to monthly donations is a more cost-effective policy than collecting single contributions.’</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Paraphrased:</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Collecting single contributions is not as effective as persuading the public to sign up to monthly donations (Polson, 2009).</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(Example taken from Harrison, Jakeman &amp; Paterson, 2016)</w:t>
            </w:r>
          </w:p>
          <w:p w:rsidR="009A3055" w:rsidRPr="00600654" w:rsidRDefault="009A3055" w:rsidP="00600654">
            <w:pPr>
              <w:pStyle w:val="Default"/>
              <w:spacing w:line="276" w:lineRule="auto"/>
              <w:jc w:val="both"/>
              <w:rPr>
                <w:rFonts w:asciiTheme="majorBidi" w:hAnsiTheme="majorBidi" w:cstheme="majorBidi"/>
                <w:color w:val="auto"/>
                <w:lang w:val="en-US" w:bidi="ar-DZ"/>
              </w:rPr>
            </w:pPr>
          </w:p>
        </w:tc>
      </w:tr>
    </w:tbl>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This includes changing positive constructions into negative constructions (as below), swapping the order of information, changing active sentences into passive sentences or varying clause structure. It is worth noting that the tense might change in your paraphrase, but you should always make sure that the tense in use is appropriate for your purposes. 3</w:t>
      </w:r>
    </w:p>
    <w:p w:rsidR="009A3055" w:rsidRPr="00600654" w:rsidRDefault="009A3055" w:rsidP="00600654">
      <w:pPr>
        <w:pStyle w:val="Default"/>
        <w:spacing w:line="276" w:lineRule="auto"/>
        <w:jc w:val="both"/>
        <w:rPr>
          <w:rFonts w:asciiTheme="majorBidi" w:hAnsiTheme="majorBidi" w:cstheme="majorBidi"/>
          <w:color w:val="auto"/>
          <w:lang w:val="en-US" w:bidi="ar-DZ"/>
        </w:rPr>
      </w:pPr>
    </w:p>
    <w:p w:rsidR="009A3055" w:rsidRPr="00600654" w:rsidRDefault="009A3055" w:rsidP="00600654">
      <w:pPr>
        <w:pStyle w:val="Default"/>
        <w:spacing w:line="276" w:lineRule="auto"/>
        <w:jc w:val="both"/>
        <w:rPr>
          <w:rFonts w:asciiTheme="majorBidi" w:hAnsiTheme="majorBidi" w:cstheme="majorBidi"/>
          <w:b/>
          <w:bCs/>
          <w:color w:val="auto"/>
          <w:lang w:val="en-US" w:bidi="ar-DZ"/>
        </w:rPr>
      </w:pPr>
      <w:r w:rsidRPr="00600654">
        <w:rPr>
          <w:rFonts w:asciiTheme="majorBidi" w:hAnsiTheme="majorBidi" w:cstheme="majorBidi"/>
          <w:b/>
          <w:bCs/>
          <w:color w:val="auto"/>
          <w:lang w:val="en-US" w:bidi="ar-DZ"/>
        </w:rPr>
        <w:t>Combine all three</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An effective paraphrase will combine all three techniques, so that the words and structure of the original text is changed, but the essence and the meaning of the original text is still intelligible. You will not need to make substitutions for subject-specific terminology when you paraphrase, as you are expected to demonstrate your use of these terms and apply them in the essay writing context. Here is an example of a good paraphrase, that makes use of all the aforementioned techniques. You will note that certain words have not been substituted to retain subject-specific vocabulary or collective terminology (underlined):</w:t>
      </w:r>
    </w:p>
    <w:tbl>
      <w:tblPr>
        <w:tblStyle w:val="Grilledutableau"/>
        <w:tblW w:w="0" w:type="auto"/>
        <w:tblLook w:val="04A0"/>
      </w:tblPr>
      <w:tblGrid>
        <w:gridCol w:w="8303"/>
      </w:tblGrid>
      <w:tr w:rsidR="009A3055" w:rsidRPr="00600654" w:rsidTr="009A3055">
        <w:trPr>
          <w:trHeight w:val="3658"/>
        </w:trPr>
        <w:tc>
          <w:tcPr>
            <w:tcW w:w="8303" w:type="dxa"/>
          </w:tcPr>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Example 1.4</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“The police already use social media as a direct channel for engagement with the public. It is currently being used as a constant and reassuring contact, sharing accurate information and dispelling rumours. It can also allow citizens and the police to work together to make society safer” (DEMOS, 2013, p.6).</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Paraphrased</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The police force utilises social media as a way of communicating directly with citizens. At present, this tool is used for many purposes, such as the reinforcement of community support, the distribution of information essential to the public, and the dismissal of potential disinformation. It also encourages a partnership between the police and the public, to achieve community safety (DEMOS, 2013, p. 6). 4</w:t>
            </w:r>
          </w:p>
        </w:tc>
      </w:tr>
    </w:tbl>
    <w:p w:rsidR="009A3055" w:rsidRPr="00600654" w:rsidRDefault="009A3055" w:rsidP="00600654">
      <w:pPr>
        <w:pStyle w:val="Default"/>
        <w:pageBreakBefore/>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lastRenderedPageBreak/>
        <w:t>Summarizing</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What is a summary?</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A summary is a technique used in academic writing that takes a large amount of information, and reduces it to a small number of phrases, to paint a picture of the original text for the reader. Summaries are not used to detail or expand; they are used to succinctly capture important information in a manageable way; so that the reader doesn’t have to sift through irrelevant information. Summarising is like paraphrasing, so it still requires a reference when conducted in your academic work. It is an excellent technique to apply when you want to avoid being too descriptive in your essay writing (Day, 2018).</w:t>
      </w:r>
    </w:p>
    <w:p w:rsidR="009A3055" w:rsidRPr="00600654" w:rsidRDefault="009A3055" w:rsidP="00600654">
      <w:pPr>
        <w:pStyle w:val="Default"/>
        <w:spacing w:line="276" w:lineRule="auto"/>
        <w:jc w:val="both"/>
        <w:rPr>
          <w:rFonts w:asciiTheme="majorBidi" w:hAnsiTheme="majorBidi" w:cstheme="majorBidi"/>
          <w:color w:val="auto"/>
          <w:lang w:bidi="ar-DZ"/>
        </w:rPr>
      </w:pPr>
      <w:r w:rsidRPr="00600654">
        <w:rPr>
          <w:rFonts w:asciiTheme="majorBidi" w:hAnsiTheme="majorBidi" w:cstheme="majorBidi"/>
          <w:color w:val="auto"/>
          <w:lang w:bidi="ar-DZ"/>
        </w:rPr>
        <w:t>Components of a good summary</w:t>
      </w:r>
    </w:p>
    <w:p w:rsidR="009A3055" w:rsidRPr="00600654" w:rsidRDefault="009A3055" w:rsidP="00600654">
      <w:pPr>
        <w:pStyle w:val="Default"/>
        <w:numPr>
          <w:ilvl w:val="0"/>
          <w:numId w:val="2"/>
        </w:numPr>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Transforms a large amount of information into a smaller volume</w:t>
      </w:r>
    </w:p>
    <w:p w:rsidR="009A3055" w:rsidRPr="00600654" w:rsidRDefault="009A3055" w:rsidP="00600654">
      <w:pPr>
        <w:pStyle w:val="Default"/>
        <w:numPr>
          <w:ilvl w:val="0"/>
          <w:numId w:val="2"/>
        </w:numPr>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Captures the points that are salient to your argument</w:t>
      </w:r>
    </w:p>
    <w:p w:rsidR="009A3055" w:rsidRPr="00600654" w:rsidRDefault="009A3055" w:rsidP="00600654">
      <w:pPr>
        <w:pStyle w:val="Default"/>
        <w:numPr>
          <w:ilvl w:val="0"/>
          <w:numId w:val="2"/>
        </w:numPr>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Demonstrates your understanding of a concept in a succinct way</w:t>
      </w:r>
    </w:p>
    <w:p w:rsidR="009A3055" w:rsidRPr="00600654" w:rsidRDefault="009A3055" w:rsidP="00600654">
      <w:pPr>
        <w:pStyle w:val="Default"/>
        <w:spacing w:line="276" w:lineRule="auto"/>
        <w:jc w:val="both"/>
        <w:rPr>
          <w:rFonts w:asciiTheme="majorBidi" w:hAnsiTheme="majorBidi" w:cstheme="majorBidi"/>
          <w:color w:val="auto"/>
          <w:lang w:val="en-US" w:bidi="ar-DZ"/>
        </w:rPr>
      </w:pP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How to summarize</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Here are a few techniques to use to create a good summary. It is important to note that summarizing can be applied in your essays in order to provide your reader with a brief background on a concept, theory or study. However, these techniques can also be applied when you have been asked to write a summary on a topic, text or theme.</w:t>
      </w:r>
    </w:p>
    <w:p w:rsidR="009A3055" w:rsidRPr="00600654" w:rsidRDefault="009A3055" w:rsidP="00600654">
      <w:pPr>
        <w:pStyle w:val="Default"/>
        <w:spacing w:line="276" w:lineRule="auto"/>
        <w:jc w:val="both"/>
        <w:rPr>
          <w:rFonts w:asciiTheme="majorBidi" w:hAnsiTheme="majorBidi" w:cstheme="majorBidi"/>
          <w:b/>
          <w:bCs/>
          <w:color w:val="auto"/>
          <w:lang w:val="en-US" w:bidi="ar-DZ"/>
        </w:rPr>
      </w:pPr>
      <w:r w:rsidRPr="00600654">
        <w:rPr>
          <w:rFonts w:asciiTheme="majorBidi" w:hAnsiTheme="majorBidi" w:cstheme="majorBidi"/>
          <w:b/>
          <w:bCs/>
          <w:color w:val="auto"/>
          <w:lang w:val="en-US" w:bidi="ar-DZ"/>
        </w:rPr>
        <w:t>Map a concept with bullet points</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Try reading a chunk of text (or an entire research paper) without taking notes. Once complete, write the three main things that you have remembered about the reading, and use that to craft your summary, or use the suggested framework below.</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Example 2.1</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Introduction Sentence: In [name of book], [author] explains [insert main idea]</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Supporting Arguments: [Author] supports this view by pointing out [insert author's supporting arguments].</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Final Point: In addition, [insert author's overarching argument and point].</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Summary:</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In "My Favorite Shoe," Treyvon Jones explains that Nike shoes are the best brand of running shoe for serious track athletes. Jones supports this view by pointing out that Nike shoes are more comfortable, last longer, and provide more cushioning for the feet. In addition, Jones points out that most professional runners use Nike (2006, p. 45).</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(Example taken from Kearny, 2018) 5</w:t>
      </w:r>
    </w:p>
    <w:p w:rsidR="009A3055" w:rsidRPr="00600654" w:rsidRDefault="009A3055" w:rsidP="00600654">
      <w:pPr>
        <w:pStyle w:val="Default"/>
        <w:spacing w:line="276" w:lineRule="auto"/>
        <w:jc w:val="both"/>
        <w:rPr>
          <w:rFonts w:asciiTheme="majorBidi" w:hAnsiTheme="majorBidi" w:cstheme="majorBidi"/>
          <w:color w:val="auto"/>
          <w:lang w:val="en-US" w:bidi="ar-DZ"/>
        </w:rPr>
      </w:pPr>
    </w:p>
    <w:p w:rsidR="009A3055" w:rsidRPr="00600654" w:rsidRDefault="009A3055" w:rsidP="00600654">
      <w:pPr>
        <w:pStyle w:val="Default"/>
        <w:pageBreakBefore/>
        <w:spacing w:line="276" w:lineRule="auto"/>
        <w:jc w:val="both"/>
        <w:rPr>
          <w:rFonts w:asciiTheme="majorBidi" w:hAnsiTheme="majorBidi" w:cstheme="majorBidi"/>
          <w:b/>
          <w:bCs/>
          <w:color w:val="auto"/>
          <w:lang w:val="en-US" w:bidi="ar-DZ"/>
        </w:rPr>
      </w:pPr>
      <w:r w:rsidRPr="00600654">
        <w:rPr>
          <w:rFonts w:asciiTheme="majorBidi" w:hAnsiTheme="majorBidi" w:cstheme="majorBidi"/>
          <w:b/>
          <w:bCs/>
          <w:color w:val="auto"/>
          <w:lang w:val="en-US" w:bidi="ar-DZ"/>
        </w:rPr>
        <w:lastRenderedPageBreak/>
        <w:t>True Summary or Interpretive Summary?</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 xml:space="preserve">The difference between </w:t>
      </w:r>
      <w:r w:rsidRPr="00600654">
        <w:rPr>
          <w:rFonts w:asciiTheme="majorBidi" w:hAnsiTheme="majorBidi" w:cstheme="majorBidi"/>
          <w:b/>
          <w:bCs/>
          <w:color w:val="auto"/>
          <w:lang w:val="en-US" w:bidi="ar-DZ"/>
        </w:rPr>
        <w:t>true summary</w:t>
      </w:r>
      <w:r w:rsidRPr="00600654">
        <w:rPr>
          <w:rFonts w:asciiTheme="majorBidi" w:hAnsiTheme="majorBidi" w:cstheme="majorBidi"/>
          <w:color w:val="auto"/>
          <w:lang w:val="en-US" w:bidi="ar-DZ"/>
        </w:rPr>
        <w:t xml:space="preserve"> and interpretive summary is as follows:</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 xml:space="preserve">True summary concisely recaps the main point and key supporting points of an analytical source or the main subject and key features of a visual source. . . </w:t>
      </w:r>
      <w:r w:rsidRPr="00600654">
        <w:rPr>
          <w:rFonts w:asciiTheme="majorBidi" w:hAnsiTheme="majorBidi" w:cstheme="majorBidi"/>
          <w:b/>
          <w:bCs/>
          <w:color w:val="auto"/>
          <w:lang w:val="en-US" w:bidi="ar-DZ"/>
        </w:rPr>
        <w:t xml:space="preserve">Interpretive summary </w:t>
      </w:r>
      <w:r w:rsidRPr="00600654">
        <w:rPr>
          <w:rFonts w:asciiTheme="majorBidi" w:hAnsiTheme="majorBidi" w:cstheme="majorBidi"/>
          <w:color w:val="auto"/>
          <w:lang w:val="en-US" w:bidi="ar-DZ"/>
        </w:rPr>
        <w:t>simultaneously informs your reader of the content of your source and makes a point about it . . . giving the reader hints about your assessment of the source. . .It is thus best suited to descriptions of primary sources that you plan to analyse.</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(The Harvard Writing Center, 2000)</w:t>
      </w:r>
    </w:p>
    <w:p w:rsidR="00600654"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Example 2.1</w:t>
      </w:r>
      <w:r w:rsidRPr="00600654">
        <w:rPr>
          <w:rFonts w:asciiTheme="majorBidi" w:hAnsiTheme="majorBidi" w:cstheme="majorBidi"/>
          <w:color w:val="auto"/>
          <w:lang w:val="en-US" w:bidi="ar-DZ"/>
        </w:rPr>
        <w:t xml:space="preserve"> </w:t>
      </w:r>
    </w:p>
    <w:p w:rsid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 xml:space="preserve">demonstrates a true summary. When writing an essay, it is likely that you will need to use one, if not both kinds of summary techniques; particularly to achieve a balance between description, analysis and evaluation. The interpretive summary is a critical summary, as you condense and assess a source as a whole. This can be particularly helpful when you need to critique or discuss a theory, as you can outline the main features, whilst highlighting any flaws or areas for further discussion. However, it is important to note that if you produce an interpretive summary, you should be mindful when placing this kind of ‘spin’ on the summary, as there is the potential for the original meaning to become distorted (The Harvard Writing Center, 2000). Example </w:t>
      </w:r>
    </w:p>
    <w:p w:rsidR="00600654" w:rsidRDefault="00600654" w:rsidP="00600654">
      <w:pPr>
        <w:pStyle w:val="Default"/>
        <w:spacing w:line="276" w:lineRule="auto"/>
        <w:jc w:val="both"/>
        <w:rPr>
          <w:rFonts w:asciiTheme="majorBidi" w:hAnsiTheme="majorBidi" w:cstheme="majorBidi"/>
          <w:color w:val="auto"/>
          <w:lang w:val="en-US" w:bidi="ar-DZ"/>
        </w:rPr>
      </w:pP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2.2 demonstrates an interpretive summary</w:t>
      </w:r>
      <w:r w:rsidRPr="00600654">
        <w:rPr>
          <w:rFonts w:asciiTheme="majorBidi" w:hAnsiTheme="majorBidi" w:cstheme="majorBidi"/>
          <w:color w:val="auto"/>
          <w:lang w:val="en-US" w:bidi="ar-DZ"/>
        </w:rPr>
        <w:t>:</w:t>
      </w:r>
    </w:p>
    <w:p w:rsidR="009A3055" w:rsidRPr="00600654"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b/>
          <w:bCs/>
          <w:color w:val="auto"/>
          <w:lang w:val="en-US" w:bidi="ar-DZ"/>
        </w:rPr>
        <w:t>Example 2.2</w:t>
      </w:r>
    </w:p>
    <w:p w:rsidR="009A3055" w:rsidRDefault="009A3055" w:rsidP="00600654">
      <w:pPr>
        <w:pStyle w:val="Default"/>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t>According to McLeod (2018), the purpose of Zimbardo’s (1973) prison experiment was to determine whether brutality amongst US prison guards was due to personality traits or environmental factors. To obtain realism, Zimbardo created a prison simulation in the basement of Stanford University; although it could be argued that any simulation of prison can never equate to a true experience, and is therefore, not applicable. 24 participants were randomly assigned to the role of guard or prisoner, which indicates some potential for bias in the assignment of roles. Prisoners were taunted, insulted, and subjected to physical punishment; resulting in a prisoner rebellion against the guards. The experiment was terminated after just six days, due to ethical concerns about the well-being of the participants. The findings of the study suggested support for the effects of the environment on behaviour, but it could still be argued that personality still contributed to some extent.</w:t>
      </w:r>
    </w:p>
    <w:p w:rsidR="00600654" w:rsidRPr="00600654" w:rsidRDefault="00600654" w:rsidP="00600654">
      <w:pPr>
        <w:pStyle w:val="Default"/>
        <w:spacing w:line="276" w:lineRule="auto"/>
        <w:jc w:val="both"/>
        <w:rPr>
          <w:rFonts w:asciiTheme="majorBidi" w:hAnsiTheme="majorBidi" w:cstheme="majorBidi"/>
          <w:color w:val="auto"/>
          <w:lang w:val="en-US" w:bidi="ar-DZ"/>
        </w:rPr>
      </w:pPr>
    </w:p>
    <w:p w:rsidR="009A3055" w:rsidRPr="00600654" w:rsidRDefault="009A3055" w:rsidP="00600654">
      <w:pPr>
        <w:pStyle w:val="Default"/>
        <w:spacing w:line="276" w:lineRule="auto"/>
        <w:jc w:val="both"/>
        <w:rPr>
          <w:rFonts w:asciiTheme="majorBidi" w:hAnsiTheme="majorBidi" w:cstheme="majorBidi"/>
          <w:b/>
          <w:bCs/>
          <w:color w:val="auto"/>
          <w:lang w:val="en-US" w:bidi="ar-DZ"/>
        </w:rPr>
      </w:pPr>
      <w:r w:rsidRPr="00600654">
        <w:rPr>
          <w:rFonts w:asciiTheme="majorBidi" w:hAnsiTheme="majorBidi" w:cstheme="majorBidi"/>
          <w:b/>
          <w:bCs/>
          <w:color w:val="auto"/>
          <w:lang w:val="en-US" w:bidi="ar-DZ"/>
        </w:rPr>
        <w:t>Take advantage of size</w:t>
      </w:r>
    </w:p>
    <w:p w:rsidR="00600654" w:rsidRPr="00600654" w:rsidRDefault="00600654" w:rsidP="00600654">
      <w:pPr>
        <w:pStyle w:val="Default"/>
        <w:pageBreakBefore/>
        <w:spacing w:line="276" w:lineRule="auto"/>
        <w:jc w:val="both"/>
        <w:rPr>
          <w:rFonts w:asciiTheme="majorBidi" w:hAnsiTheme="majorBidi" w:cstheme="majorBidi"/>
          <w:color w:val="auto"/>
          <w:lang w:val="en-US" w:bidi="ar-DZ"/>
        </w:rPr>
      </w:pPr>
      <w:r w:rsidRPr="00600654">
        <w:rPr>
          <w:rFonts w:asciiTheme="majorBidi" w:hAnsiTheme="majorBidi" w:cstheme="majorBidi"/>
          <w:color w:val="auto"/>
          <w:lang w:val="en-US" w:bidi="ar-DZ"/>
        </w:rPr>
        <w:lastRenderedPageBreak/>
        <w:t>Summarizing</w:t>
      </w:r>
      <w:r w:rsidR="009A3055" w:rsidRPr="00600654">
        <w:rPr>
          <w:rFonts w:asciiTheme="majorBidi" w:hAnsiTheme="majorBidi" w:cstheme="majorBidi"/>
          <w:color w:val="auto"/>
          <w:lang w:val="en-US" w:bidi="ar-DZ"/>
        </w:rPr>
        <w:t xml:space="preserve"> can be a useful tool for condensing large amounts of information. In an academic reading and writing context: if you come across an entire chapter that covers a topic to perfection, then </w:t>
      </w:r>
      <w:r w:rsidRPr="00600654">
        <w:rPr>
          <w:rFonts w:asciiTheme="majorBidi" w:hAnsiTheme="majorBidi" w:cstheme="majorBidi"/>
          <w:color w:val="auto"/>
          <w:lang w:val="en-US" w:bidi="ar-DZ"/>
        </w:rPr>
        <w:t>summarizing</w:t>
      </w:r>
      <w:r w:rsidR="009A3055" w:rsidRPr="00600654">
        <w:rPr>
          <w:rFonts w:asciiTheme="majorBidi" w:hAnsiTheme="majorBidi" w:cstheme="majorBidi"/>
          <w:color w:val="auto"/>
          <w:lang w:val="en-US" w:bidi="ar-DZ"/>
        </w:rPr>
        <w:t xml:space="preserve"> it will not only allow you to absorb a major chunk of information, but also present that information to your reader, should they wish to perus</w:t>
      </w:r>
      <w:r w:rsidRPr="00600654">
        <w:rPr>
          <w:rFonts w:asciiTheme="majorBidi" w:hAnsiTheme="majorBidi" w:cstheme="majorBidi"/>
          <w:color w:val="auto"/>
          <w:lang w:val="en-US" w:bidi="ar-DZ"/>
        </w:rPr>
        <w:t xml:space="preserve">e it. You can help your reader out even further by indicating the exact information you are summarizing, by including the page numbers, as in </w:t>
      </w:r>
      <w:r w:rsidRPr="00600654">
        <w:rPr>
          <w:rFonts w:asciiTheme="majorBidi" w:hAnsiTheme="majorBidi" w:cstheme="majorBidi"/>
          <w:b/>
          <w:bCs/>
          <w:color w:val="auto"/>
          <w:lang w:val="en-US" w:bidi="ar-DZ"/>
        </w:rPr>
        <w:t xml:space="preserve">Example 2.3                                                                                                                  </w:t>
      </w:r>
      <w:r w:rsidRPr="00600654">
        <w:rPr>
          <w:rFonts w:asciiTheme="majorBidi" w:hAnsiTheme="majorBidi" w:cstheme="majorBidi"/>
          <w:color w:val="auto"/>
          <w:lang w:val="en-US" w:bidi="ar-DZ"/>
        </w:rPr>
        <w:t xml:space="preserve"> In “An Anthropologist on Mars,” Sacks notes that although there is little disagreement on the chief characteristics of autism, researchers have differed considerably on its causes. </w:t>
      </w:r>
      <w:r w:rsidRPr="00600654">
        <w:rPr>
          <w:rFonts w:asciiTheme="majorBidi" w:hAnsiTheme="majorBidi" w:cstheme="majorBidi"/>
          <w:color w:val="auto"/>
          <w:lang w:bidi="ar-DZ"/>
        </w:rPr>
        <w:t>(pp. 22-48).</w:t>
      </w:r>
    </w:p>
    <w:p w:rsidR="00600654" w:rsidRPr="009A3055" w:rsidRDefault="00600654" w:rsidP="00600654">
      <w:pPr>
        <w:spacing w:after="0"/>
        <w:jc w:val="both"/>
        <w:rPr>
          <w:rFonts w:asciiTheme="majorBidi" w:hAnsiTheme="majorBidi" w:cstheme="majorBidi"/>
          <w:sz w:val="24"/>
          <w:szCs w:val="24"/>
          <w:lang w:val="en-US"/>
        </w:rPr>
      </w:pPr>
      <w:r w:rsidRPr="00600654">
        <w:rPr>
          <w:rFonts w:asciiTheme="majorBidi" w:hAnsiTheme="majorBidi" w:cstheme="majorBidi"/>
          <w:sz w:val="24"/>
          <w:szCs w:val="24"/>
          <w:lang w:val="en-US" w:bidi="ar-DZ"/>
        </w:rPr>
        <w:t>(Example adapted from University</w:t>
      </w:r>
      <w:r w:rsidRPr="00600654">
        <w:rPr>
          <w:rFonts w:asciiTheme="majorBidi" w:hAnsiTheme="majorBidi" w:cstheme="majorBidi"/>
          <w:sz w:val="24"/>
          <w:szCs w:val="24"/>
          <w:lang w:val="en-US"/>
        </w:rPr>
        <w:t xml:space="preserve"> of Toronto, 2019)</w:t>
      </w:r>
    </w:p>
    <w:sectPr w:rsidR="00600654" w:rsidRPr="009A305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ED" w:rsidRPr="009A3055" w:rsidRDefault="00D32FED" w:rsidP="009A3055">
      <w:pPr>
        <w:pStyle w:val="Default"/>
        <w:rPr>
          <w:rFonts w:asciiTheme="minorHAnsi" w:hAnsiTheme="minorHAnsi" w:cstheme="minorBidi"/>
          <w:color w:val="auto"/>
          <w:sz w:val="22"/>
          <w:szCs w:val="22"/>
        </w:rPr>
      </w:pPr>
      <w:r>
        <w:separator/>
      </w:r>
    </w:p>
  </w:endnote>
  <w:endnote w:type="continuationSeparator" w:id="1">
    <w:p w:rsidR="00D32FED" w:rsidRPr="009A3055" w:rsidRDefault="00D32FED" w:rsidP="009A3055">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ED" w:rsidRPr="009A3055" w:rsidRDefault="00D32FED" w:rsidP="009A3055">
      <w:pPr>
        <w:pStyle w:val="Default"/>
        <w:rPr>
          <w:rFonts w:asciiTheme="minorHAnsi" w:hAnsiTheme="minorHAnsi" w:cstheme="minorBidi"/>
          <w:color w:val="auto"/>
          <w:sz w:val="22"/>
          <w:szCs w:val="22"/>
        </w:rPr>
      </w:pPr>
      <w:r>
        <w:separator/>
      </w:r>
    </w:p>
  </w:footnote>
  <w:footnote w:type="continuationSeparator" w:id="1">
    <w:p w:rsidR="00D32FED" w:rsidRPr="009A3055" w:rsidRDefault="00D32FED" w:rsidP="009A3055">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A4C3E0"/>
    <w:multiLevelType w:val="hybridMultilevel"/>
    <w:tmpl w:val="C70978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43C38A"/>
    <w:multiLevelType w:val="hybridMultilevel"/>
    <w:tmpl w:val="C048BB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9A3055"/>
    <w:rsid w:val="00600654"/>
    <w:rsid w:val="009A3055"/>
    <w:rsid w:val="00D32F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A3055"/>
    <w:pPr>
      <w:autoSpaceDE w:val="0"/>
      <w:autoSpaceDN w:val="0"/>
      <w:adjustRightInd w:val="0"/>
      <w:spacing w:after="0" w:line="240" w:lineRule="auto"/>
    </w:pPr>
    <w:rPr>
      <w:rFonts w:ascii="Segoe UI" w:hAnsi="Segoe UI" w:cs="Segoe UI"/>
      <w:color w:val="000000"/>
      <w:sz w:val="24"/>
      <w:szCs w:val="24"/>
    </w:rPr>
  </w:style>
  <w:style w:type="table" w:styleId="Grilledutableau">
    <w:name w:val="Table Grid"/>
    <w:basedOn w:val="TableauNormal"/>
    <w:uiPriority w:val="59"/>
    <w:rsid w:val="009A30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A305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A3055"/>
  </w:style>
  <w:style w:type="paragraph" w:styleId="Pieddepage">
    <w:name w:val="footer"/>
    <w:basedOn w:val="Normal"/>
    <w:link w:val="PieddepageCar"/>
    <w:uiPriority w:val="99"/>
    <w:semiHidden/>
    <w:unhideWhenUsed/>
    <w:rsid w:val="009A305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A30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1535</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2010-12-31T23:14:00Z</dcterms:created>
  <dcterms:modified xsi:type="dcterms:W3CDTF">2010-12-31T23:42:00Z</dcterms:modified>
</cp:coreProperties>
</file>