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3E" w:rsidRDefault="0067553E">
      <w:r>
        <w:t>Qu’est ce qu’un texte ?</w:t>
      </w:r>
    </w:p>
    <w:p w:rsidR="0067553E" w:rsidRPr="0067553E" w:rsidRDefault="0067553E" w:rsidP="0067553E"/>
    <w:p w:rsidR="0067553E" w:rsidRPr="0067553E" w:rsidRDefault="0067553E" w:rsidP="0067553E">
      <w:pPr>
        <w:pStyle w:val="NormalWeb"/>
        <w:shd w:val="clear" w:color="auto" w:fill="FFFFFF"/>
        <w:spacing w:before="120" w:beforeAutospacing="0" w:after="120" w:afterAutospacing="0"/>
        <w:rPr>
          <w:rFonts w:asciiTheme="majorBidi" w:hAnsiTheme="majorBidi" w:cstheme="majorBidi"/>
          <w:color w:val="202122"/>
          <w:sz w:val="22"/>
          <w:szCs w:val="22"/>
        </w:rPr>
      </w:pPr>
      <w:r w:rsidRPr="0067553E">
        <w:rPr>
          <w:rFonts w:asciiTheme="majorBidi" w:hAnsiTheme="majorBidi" w:cstheme="majorBidi"/>
          <w:color w:val="202122"/>
          <w:sz w:val="22"/>
          <w:szCs w:val="22"/>
        </w:rPr>
        <w:t>Un </w:t>
      </w:r>
      <w:r w:rsidRPr="0067553E">
        <w:rPr>
          <w:rFonts w:asciiTheme="majorBidi" w:hAnsiTheme="majorBidi" w:cstheme="majorBidi"/>
          <w:b/>
          <w:bCs/>
          <w:color w:val="202122"/>
          <w:sz w:val="22"/>
          <w:szCs w:val="22"/>
        </w:rPr>
        <w:t>texte</w:t>
      </w:r>
      <w:r w:rsidRPr="0067553E">
        <w:rPr>
          <w:rFonts w:asciiTheme="majorBidi" w:hAnsiTheme="majorBidi" w:cstheme="majorBidi"/>
          <w:color w:val="202122"/>
          <w:sz w:val="22"/>
          <w:szCs w:val="22"/>
        </w:rPr>
        <w:t> est une série orale ou écrite de mots perçus comme constituant un ensemble cohérent, porteur de sens et utilisant les structures propres à une </w:t>
      </w:r>
      <w:hyperlink r:id="rId8" w:tooltip="Langue" w:history="1">
        <w:r w:rsidRPr="0067553E">
          <w:rPr>
            <w:rStyle w:val="Lienhypertexte"/>
            <w:rFonts w:asciiTheme="majorBidi" w:hAnsiTheme="majorBidi" w:cstheme="majorBidi"/>
            <w:color w:val="0645AD"/>
            <w:sz w:val="22"/>
            <w:szCs w:val="22"/>
          </w:rPr>
          <w:t>langue</w:t>
        </w:r>
      </w:hyperlink>
      <w:r w:rsidRPr="0067553E">
        <w:rPr>
          <w:rFonts w:asciiTheme="majorBidi" w:hAnsiTheme="majorBidi" w:cstheme="majorBidi"/>
          <w:color w:val="202122"/>
          <w:sz w:val="22"/>
          <w:szCs w:val="22"/>
        </w:rPr>
        <w:t> (conjugaisons, construction et association des phrases…)</w:t>
      </w:r>
      <w:hyperlink r:id="rId9" w:anchor="cite_note-1" w:history="1">
        <w:r w:rsidRPr="0067553E">
          <w:rPr>
            <w:rStyle w:val="Lienhypertexte"/>
            <w:rFonts w:asciiTheme="majorBidi" w:hAnsiTheme="majorBidi" w:cstheme="majorBidi"/>
            <w:color w:val="0645AD"/>
            <w:sz w:val="22"/>
            <w:szCs w:val="22"/>
            <w:vertAlign w:val="superscript"/>
          </w:rPr>
          <w:t>1</w:t>
        </w:r>
      </w:hyperlink>
      <w:r w:rsidR="00F34A6D">
        <w:rPr>
          <w:rStyle w:val="Appelnotedebasdep"/>
          <w:rFonts w:asciiTheme="majorBidi" w:hAnsiTheme="majorBidi" w:cstheme="majorBidi"/>
          <w:color w:val="202122"/>
          <w:sz w:val="22"/>
          <w:szCs w:val="22"/>
        </w:rPr>
        <w:footnoteReference w:id="2"/>
      </w:r>
      <w:r w:rsidRPr="0067553E">
        <w:rPr>
          <w:rFonts w:asciiTheme="majorBidi" w:hAnsiTheme="majorBidi" w:cstheme="majorBidi"/>
          <w:color w:val="202122"/>
          <w:sz w:val="22"/>
          <w:szCs w:val="22"/>
        </w:rPr>
        <w:t>. Un texte n'a pas de longueur déterminée sauf dans le cas de </w:t>
      </w:r>
      <w:hyperlink r:id="rId10" w:tooltip="Poème" w:history="1">
        <w:r w:rsidRPr="0067553E">
          <w:rPr>
            <w:rStyle w:val="Lienhypertexte"/>
            <w:rFonts w:asciiTheme="majorBidi" w:hAnsiTheme="majorBidi" w:cstheme="majorBidi"/>
            <w:color w:val="0645AD"/>
            <w:sz w:val="22"/>
            <w:szCs w:val="22"/>
          </w:rPr>
          <w:t>poèmes</w:t>
        </w:r>
      </w:hyperlink>
      <w:r w:rsidRPr="0067553E">
        <w:rPr>
          <w:rFonts w:asciiTheme="majorBidi" w:hAnsiTheme="majorBidi" w:cstheme="majorBidi"/>
          <w:color w:val="202122"/>
          <w:sz w:val="22"/>
          <w:szCs w:val="22"/>
        </w:rPr>
        <w:t> à forme fixe comme le </w:t>
      </w:r>
      <w:hyperlink r:id="rId11" w:tooltip="Sonnet" w:history="1">
        <w:r w:rsidRPr="0067553E">
          <w:rPr>
            <w:rStyle w:val="Lienhypertexte"/>
            <w:rFonts w:asciiTheme="majorBidi" w:hAnsiTheme="majorBidi" w:cstheme="majorBidi"/>
            <w:color w:val="0645AD"/>
            <w:sz w:val="22"/>
            <w:szCs w:val="22"/>
          </w:rPr>
          <w:t>sonnet</w:t>
        </w:r>
      </w:hyperlink>
      <w:r w:rsidRPr="0067553E">
        <w:rPr>
          <w:rFonts w:asciiTheme="majorBidi" w:hAnsiTheme="majorBidi" w:cstheme="majorBidi"/>
          <w:color w:val="202122"/>
          <w:sz w:val="22"/>
          <w:szCs w:val="22"/>
        </w:rPr>
        <w:t> ou le </w:t>
      </w:r>
      <w:hyperlink r:id="rId12" w:tooltip="Haïku" w:history="1">
        <w:r w:rsidRPr="0067553E">
          <w:rPr>
            <w:rStyle w:val="Lienhypertexte"/>
            <w:rFonts w:asciiTheme="majorBidi" w:hAnsiTheme="majorBidi" w:cstheme="majorBidi"/>
            <w:color w:val="0645AD"/>
            <w:sz w:val="22"/>
            <w:szCs w:val="22"/>
          </w:rPr>
          <w:t>haïku</w:t>
        </w:r>
      </w:hyperlink>
      <w:r w:rsidRPr="0067553E">
        <w:rPr>
          <w:rFonts w:asciiTheme="majorBidi" w:hAnsiTheme="majorBidi" w:cstheme="majorBidi"/>
          <w:color w:val="202122"/>
          <w:sz w:val="22"/>
          <w:szCs w:val="22"/>
        </w:rPr>
        <w:t>.</w:t>
      </w:r>
    </w:p>
    <w:p w:rsidR="0067553E" w:rsidRPr="0067553E" w:rsidRDefault="0067553E" w:rsidP="0067553E">
      <w:pPr>
        <w:pStyle w:val="NormalWeb"/>
        <w:shd w:val="clear" w:color="auto" w:fill="FFFFFF"/>
        <w:spacing w:before="120" w:beforeAutospacing="0" w:after="120" w:afterAutospacing="0"/>
        <w:rPr>
          <w:rFonts w:asciiTheme="majorBidi" w:hAnsiTheme="majorBidi" w:cstheme="majorBidi"/>
          <w:color w:val="202122"/>
          <w:sz w:val="22"/>
          <w:szCs w:val="22"/>
        </w:rPr>
      </w:pPr>
      <w:r w:rsidRPr="0067553E">
        <w:rPr>
          <w:rFonts w:asciiTheme="majorBidi" w:hAnsiTheme="majorBidi" w:cstheme="majorBidi"/>
          <w:color w:val="202122"/>
          <w:sz w:val="22"/>
          <w:szCs w:val="22"/>
        </w:rPr>
        <w:t>L'étude formelle des textes s'appuie sur la </w:t>
      </w:r>
      <w:hyperlink r:id="rId13" w:tooltip="Linguistique" w:history="1">
        <w:r w:rsidRPr="0067553E">
          <w:rPr>
            <w:rStyle w:val="Lienhypertexte"/>
            <w:rFonts w:asciiTheme="majorBidi" w:hAnsiTheme="majorBidi" w:cstheme="majorBidi"/>
            <w:color w:val="0645AD"/>
            <w:sz w:val="22"/>
            <w:szCs w:val="22"/>
          </w:rPr>
          <w:t>linguistique</w:t>
        </w:r>
      </w:hyperlink>
      <w:r w:rsidRPr="0067553E">
        <w:rPr>
          <w:rFonts w:asciiTheme="majorBidi" w:hAnsiTheme="majorBidi" w:cstheme="majorBidi"/>
          <w:color w:val="202122"/>
          <w:sz w:val="22"/>
          <w:szCs w:val="22"/>
        </w:rPr>
        <w:t>, qui est l'approche scientifique du langage.</w:t>
      </w:r>
    </w:p>
    <w:p w:rsidR="0067553E" w:rsidRPr="0067553E" w:rsidRDefault="0067553E" w:rsidP="0067553E">
      <w:pPr>
        <w:rPr>
          <w:rFonts w:asciiTheme="majorBidi" w:hAnsiTheme="majorBidi" w:cstheme="majorBidi"/>
        </w:rPr>
      </w:pPr>
    </w:p>
    <w:p w:rsidR="0067553E" w:rsidRPr="0067553E" w:rsidRDefault="0067553E" w:rsidP="0067553E">
      <w:pPr>
        <w:pBdr>
          <w:bottom w:val="single" w:sz="4" w:space="0" w:color="A2A9B1"/>
        </w:pBdr>
        <w:shd w:val="clear" w:color="auto" w:fill="FFFFFF"/>
        <w:spacing w:before="240" w:after="60" w:line="240" w:lineRule="auto"/>
        <w:outlineLvl w:val="1"/>
        <w:rPr>
          <w:rFonts w:asciiTheme="majorBidi" w:eastAsia="Times New Roman" w:hAnsiTheme="majorBidi" w:cstheme="majorBidi"/>
          <w:color w:val="000000"/>
          <w:lang w:eastAsia="fr-FR"/>
        </w:rPr>
      </w:pPr>
      <w:r w:rsidRPr="0067553E">
        <w:rPr>
          <w:rFonts w:asciiTheme="majorBidi" w:eastAsia="Times New Roman" w:hAnsiTheme="majorBidi" w:cstheme="majorBidi"/>
          <w:color w:val="000000"/>
          <w:lang w:eastAsia="fr-FR"/>
        </w:rPr>
        <w:t>Étymologie</w:t>
      </w:r>
    </w:p>
    <w:p w:rsidR="0067553E" w:rsidRPr="0067553E" w:rsidRDefault="0067553E" w:rsidP="0067553E">
      <w:pPr>
        <w:shd w:val="clear" w:color="auto" w:fill="FFFFFF"/>
        <w:spacing w:before="120" w:after="120" w:line="240" w:lineRule="auto"/>
        <w:rPr>
          <w:rFonts w:asciiTheme="majorBidi" w:eastAsia="Times New Roman" w:hAnsiTheme="majorBidi" w:cstheme="majorBidi"/>
          <w:color w:val="202122"/>
          <w:lang w:eastAsia="fr-FR"/>
        </w:rPr>
      </w:pPr>
      <w:r w:rsidRPr="0067553E">
        <w:rPr>
          <w:rFonts w:asciiTheme="majorBidi" w:eastAsia="Times New Roman" w:hAnsiTheme="majorBidi" w:cstheme="majorBidi"/>
          <w:color w:val="202122"/>
          <w:lang w:eastAsia="fr-FR"/>
        </w:rPr>
        <w:t>« Texte » est issu du mot latin « textum », dérivé du verbe « texere » qui signifie « tisser ». Le mot s'applique à l'entrelacement des fibres utilisées dans le tissage, voir par exemple </w:t>
      </w:r>
      <w:hyperlink r:id="rId14" w:tooltip="Ovide" w:history="1">
        <w:r w:rsidRPr="0067553E">
          <w:rPr>
            <w:rFonts w:asciiTheme="majorBidi" w:eastAsia="Times New Roman" w:hAnsiTheme="majorBidi" w:cstheme="majorBidi"/>
            <w:color w:val="0645AD"/>
            <w:lang w:eastAsia="fr-FR"/>
          </w:rPr>
          <w:t>Ovide</w:t>
        </w:r>
      </w:hyperlink>
      <w:r w:rsidRPr="0067553E">
        <w:rPr>
          <w:rFonts w:asciiTheme="majorBidi" w:eastAsia="Times New Roman" w:hAnsiTheme="majorBidi" w:cstheme="majorBidi"/>
          <w:color w:val="202122"/>
          <w:lang w:eastAsia="fr-FR"/>
        </w:rPr>
        <w:t> : « Quo super iniecit textum rude sedula Baucis = (un siège) sur lequel Baucis empressée avait jeté un tissu grossier »</w:t>
      </w:r>
      <w:hyperlink r:id="rId15" w:anchor="cite_note-2" w:history="1">
        <w:r w:rsidRPr="0067553E">
          <w:rPr>
            <w:rFonts w:asciiTheme="majorBidi" w:eastAsia="Times New Roman" w:hAnsiTheme="majorBidi" w:cstheme="majorBidi"/>
            <w:color w:val="0645AD"/>
            <w:vertAlign w:val="superscript"/>
            <w:lang w:eastAsia="fr-FR"/>
          </w:rPr>
          <w:t>2</w:t>
        </w:r>
      </w:hyperlink>
      <w:r w:rsidRPr="0067553E">
        <w:rPr>
          <w:rFonts w:asciiTheme="majorBidi" w:eastAsia="Times New Roman" w:hAnsiTheme="majorBidi" w:cstheme="majorBidi"/>
          <w:color w:val="202122"/>
          <w:lang w:eastAsia="fr-FR"/>
        </w:rPr>
        <w:t> ou au tressage (exemple chez </w:t>
      </w:r>
      <w:hyperlink r:id="rId16" w:tooltip="Martial (poète)" w:history="1">
        <w:r w:rsidRPr="0067553E">
          <w:rPr>
            <w:rFonts w:asciiTheme="majorBidi" w:eastAsia="Times New Roman" w:hAnsiTheme="majorBidi" w:cstheme="majorBidi"/>
            <w:color w:val="0645AD"/>
            <w:lang w:eastAsia="fr-FR"/>
          </w:rPr>
          <w:t>Martial</w:t>
        </w:r>
      </w:hyperlink>
      <w:r w:rsidRPr="0067553E">
        <w:rPr>
          <w:rFonts w:asciiTheme="majorBidi" w:eastAsia="Times New Roman" w:hAnsiTheme="majorBidi" w:cstheme="majorBidi"/>
          <w:color w:val="202122"/>
          <w:lang w:eastAsia="fr-FR"/>
        </w:rPr>
        <w:t> « Vimineum textum = panier d'osier tressé »). Le verbe a aussi le sens large de construire comme dans « basilicam texere = construire une basilique » chez </w:t>
      </w:r>
      <w:hyperlink r:id="rId17" w:tooltip="Cicéron" w:history="1">
        <w:r w:rsidRPr="0067553E">
          <w:rPr>
            <w:rFonts w:asciiTheme="majorBidi" w:eastAsia="Times New Roman" w:hAnsiTheme="majorBidi" w:cstheme="majorBidi"/>
            <w:color w:val="0645AD"/>
            <w:lang w:eastAsia="fr-FR"/>
          </w:rPr>
          <w:t>Cicéron</w:t>
        </w:r>
      </w:hyperlink>
      <w:hyperlink r:id="rId18" w:anchor="cite_note-3" w:history="1">
        <w:r w:rsidRPr="0067553E">
          <w:rPr>
            <w:rFonts w:asciiTheme="majorBidi" w:eastAsia="Times New Roman" w:hAnsiTheme="majorBidi" w:cstheme="majorBidi"/>
            <w:color w:val="0645AD"/>
            <w:vertAlign w:val="superscript"/>
            <w:lang w:eastAsia="fr-FR"/>
          </w:rPr>
          <w:t>3</w:t>
        </w:r>
      </w:hyperlink>
      <w:r w:rsidRPr="0067553E">
        <w:rPr>
          <w:rFonts w:asciiTheme="majorBidi" w:eastAsia="Times New Roman" w:hAnsiTheme="majorBidi" w:cstheme="majorBidi"/>
          <w:color w:val="202122"/>
          <w:lang w:eastAsia="fr-FR"/>
        </w:rPr>
        <w:t>.</w:t>
      </w:r>
    </w:p>
    <w:p w:rsidR="0067553E" w:rsidRPr="0067553E" w:rsidRDefault="0067553E" w:rsidP="0067553E">
      <w:pPr>
        <w:shd w:val="clear" w:color="auto" w:fill="FFFFFF"/>
        <w:spacing w:before="120" w:after="120" w:line="240" w:lineRule="auto"/>
        <w:rPr>
          <w:rFonts w:asciiTheme="majorBidi" w:eastAsia="Times New Roman" w:hAnsiTheme="majorBidi" w:cstheme="majorBidi"/>
          <w:color w:val="202122"/>
          <w:lang w:eastAsia="fr-FR"/>
        </w:rPr>
      </w:pPr>
      <w:r w:rsidRPr="0067553E">
        <w:rPr>
          <w:rFonts w:asciiTheme="majorBidi" w:eastAsia="Times New Roman" w:hAnsiTheme="majorBidi" w:cstheme="majorBidi"/>
          <w:color w:val="202122"/>
          <w:lang w:eastAsia="fr-FR"/>
        </w:rPr>
        <w:t>Le </w:t>
      </w:r>
      <w:hyperlink r:id="rId19" w:tooltip="Sens figuré" w:history="1">
        <w:r w:rsidRPr="0067553E">
          <w:rPr>
            <w:rFonts w:asciiTheme="majorBidi" w:eastAsia="Times New Roman" w:hAnsiTheme="majorBidi" w:cstheme="majorBidi"/>
            <w:color w:val="0645AD"/>
            <w:lang w:eastAsia="fr-FR"/>
          </w:rPr>
          <w:t>sens figuré</w:t>
        </w:r>
      </w:hyperlink>
      <w:r w:rsidRPr="0067553E">
        <w:rPr>
          <w:rFonts w:asciiTheme="majorBidi" w:eastAsia="Times New Roman" w:hAnsiTheme="majorBidi" w:cstheme="majorBidi"/>
          <w:color w:val="202122"/>
          <w:lang w:eastAsia="fr-FR"/>
        </w:rPr>
        <w:t> d'éléments de langage organisés et enchaînés apparaît avant l'</w:t>
      </w:r>
      <w:hyperlink r:id="rId20" w:tooltip="Empire romain" w:history="1">
        <w:r w:rsidRPr="0067553E">
          <w:rPr>
            <w:rFonts w:asciiTheme="majorBidi" w:eastAsia="Times New Roman" w:hAnsiTheme="majorBidi" w:cstheme="majorBidi"/>
            <w:color w:val="0645AD"/>
            <w:lang w:eastAsia="fr-FR"/>
          </w:rPr>
          <w:t>Empire romain</w:t>
        </w:r>
      </w:hyperlink>
      <w:r w:rsidRPr="0067553E">
        <w:rPr>
          <w:rFonts w:asciiTheme="majorBidi" w:eastAsia="Times New Roman" w:hAnsiTheme="majorBidi" w:cstheme="majorBidi"/>
          <w:color w:val="202122"/>
          <w:lang w:eastAsia="fr-FR"/>
        </w:rPr>
        <w:t> : il désigne un agencement particulier du discours. Exemple : « epistolas texere = composer des épîtres » - Cicéron (</w:t>
      </w:r>
      <w:r w:rsidRPr="0067553E">
        <w:rPr>
          <w:rFonts w:asciiTheme="majorBidi" w:eastAsia="Times New Roman" w:hAnsiTheme="majorBidi" w:cstheme="majorBidi"/>
          <w:smallCaps/>
          <w:color w:val="202122"/>
          <w:lang w:eastAsia="fr-FR"/>
        </w:rPr>
        <w:t>i</w:t>
      </w:r>
      <w:r w:rsidRPr="0067553E">
        <w:rPr>
          <w:rFonts w:asciiTheme="majorBidi" w:eastAsia="Times New Roman" w:hAnsiTheme="majorBidi" w:cstheme="majorBidi"/>
          <w:color w:val="202122"/>
          <w:vertAlign w:val="superscript"/>
          <w:lang w:eastAsia="fr-FR"/>
        </w:rPr>
        <w:t>er</w:t>
      </w:r>
      <w:r w:rsidRPr="0067553E">
        <w:rPr>
          <w:rFonts w:asciiTheme="majorBidi" w:eastAsia="Times New Roman" w:hAnsiTheme="majorBidi" w:cstheme="majorBidi"/>
          <w:color w:val="202122"/>
          <w:lang w:eastAsia="fr-FR"/>
        </w:rPr>
        <w:t> siècle av. J.-C.)</w:t>
      </w:r>
      <w:hyperlink r:id="rId21" w:anchor="cite_note-4" w:history="1">
        <w:r w:rsidRPr="0067553E">
          <w:rPr>
            <w:rFonts w:asciiTheme="majorBidi" w:eastAsia="Times New Roman" w:hAnsiTheme="majorBidi" w:cstheme="majorBidi"/>
            <w:color w:val="0645AD"/>
            <w:vertAlign w:val="superscript"/>
            <w:lang w:eastAsia="fr-FR"/>
          </w:rPr>
          <w:t>4</w:t>
        </w:r>
      </w:hyperlink>
      <w:r w:rsidRPr="0067553E">
        <w:rPr>
          <w:rFonts w:asciiTheme="majorBidi" w:eastAsia="Times New Roman" w:hAnsiTheme="majorBidi" w:cstheme="majorBidi"/>
          <w:color w:val="202122"/>
          <w:lang w:eastAsia="fr-FR"/>
        </w:rPr>
        <w:t> ou plus nettement chez </w:t>
      </w:r>
      <w:hyperlink r:id="rId22" w:tooltip="Quintilien" w:history="1">
        <w:r w:rsidRPr="0067553E">
          <w:rPr>
            <w:rFonts w:asciiTheme="majorBidi" w:eastAsia="Times New Roman" w:hAnsiTheme="majorBidi" w:cstheme="majorBidi"/>
            <w:color w:val="0645AD"/>
            <w:lang w:eastAsia="fr-FR"/>
          </w:rPr>
          <w:t>Quintilien</w:t>
        </w:r>
      </w:hyperlink>
      <w:r w:rsidRPr="0067553E">
        <w:rPr>
          <w:rFonts w:asciiTheme="majorBidi" w:eastAsia="Times New Roman" w:hAnsiTheme="majorBidi" w:cstheme="majorBidi"/>
          <w:color w:val="202122"/>
          <w:lang w:eastAsia="fr-FR"/>
        </w:rPr>
        <w:t> (</w:t>
      </w:r>
      <w:r w:rsidRPr="0067553E">
        <w:rPr>
          <w:rFonts w:asciiTheme="majorBidi" w:eastAsia="Times New Roman" w:hAnsiTheme="majorBidi" w:cstheme="majorBidi"/>
          <w:smallCaps/>
          <w:color w:val="202122"/>
          <w:lang w:eastAsia="fr-FR"/>
        </w:rPr>
        <w:t>i</w:t>
      </w:r>
      <w:r w:rsidRPr="0067553E">
        <w:rPr>
          <w:rFonts w:asciiTheme="majorBidi" w:eastAsia="Times New Roman" w:hAnsiTheme="majorBidi" w:cstheme="majorBidi"/>
          <w:color w:val="202122"/>
          <w:vertAlign w:val="superscript"/>
          <w:lang w:eastAsia="fr-FR"/>
        </w:rPr>
        <w:t>er</w:t>
      </w:r>
      <w:r w:rsidRPr="0067553E">
        <w:rPr>
          <w:rFonts w:asciiTheme="majorBidi" w:eastAsia="Times New Roman" w:hAnsiTheme="majorBidi" w:cstheme="majorBidi"/>
          <w:color w:val="202122"/>
          <w:lang w:eastAsia="fr-FR"/>
        </w:rPr>
        <w:t> siècle apr. J.-C.) : « verba in textu jungantur = l'agencement des mots dans la phrase »</w:t>
      </w:r>
      <w:hyperlink r:id="rId23" w:anchor="cite_note-5" w:history="1">
        <w:r w:rsidRPr="0067553E">
          <w:rPr>
            <w:rFonts w:asciiTheme="majorBidi" w:eastAsia="Times New Roman" w:hAnsiTheme="majorBidi" w:cstheme="majorBidi"/>
            <w:color w:val="0645AD"/>
            <w:vertAlign w:val="superscript"/>
            <w:lang w:eastAsia="fr-FR"/>
          </w:rPr>
          <w:t>5</w:t>
        </w:r>
      </w:hyperlink>
      <w:r w:rsidRPr="0067553E">
        <w:rPr>
          <w:rFonts w:asciiTheme="majorBidi" w:eastAsia="Times New Roman" w:hAnsiTheme="majorBidi" w:cstheme="majorBidi"/>
          <w:color w:val="202122"/>
          <w:lang w:eastAsia="fr-FR"/>
        </w:rPr>
        <w:t>.</w:t>
      </w:r>
    </w:p>
    <w:p w:rsidR="0067553E" w:rsidRPr="0067553E" w:rsidRDefault="0067553E" w:rsidP="0067553E">
      <w:pPr>
        <w:shd w:val="clear" w:color="auto" w:fill="FFFFFF"/>
        <w:spacing w:before="120" w:after="120" w:line="240" w:lineRule="auto"/>
        <w:rPr>
          <w:rFonts w:asciiTheme="majorBidi" w:eastAsia="Times New Roman" w:hAnsiTheme="majorBidi" w:cstheme="majorBidi"/>
          <w:color w:val="202122"/>
          <w:lang w:eastAsia="fr-FR"/>
        </w:rPr>
      </w:pPr>
      <w:r w:rsidRPr="0067553E">
        <w:rPr>
          <w:rFonts w:asciiTheme="majorBidi" w:eastAsia="Times New Roman" w:hAnsiTheme="majorBidi" w:cstheme="majorBidi"/>
          <w:color w:val="202122"/>
          <w:lang w:eastAsia="fr-FR"/>
        </w:rPr>
        <w:t>Les formes anciennes du </w:t>
      </w:r>
      <w:hyperlink r:id="rId24" w:tooltip="Moyen Âge" w:history="1">
        <w:r w:rsidRPr="0067553E">
          <w:rPr>
            <w:rFonts w:asciiTheme="majorBidi" w:eastAsia="Times New Roman" w:hAnsiTheme="majorBidi" w:cstheme="majorBidi"/>
            <w:color w:val="0645AD"/>
            <w:lang w:eastAsia="fr-FR"/>
          </w:rPr>
          <w:t>Moyen Âge</w:t>
        </w:r>
      </w:hyperlink>
      <w:r w:rsidRPr="0067553E">
        <w:rPr>
          <w:rFonts w:asciiTheme="majorBidi" w:eastAsia="Times New Roman" w:hAnsiTheme="majorBidi" w:cstheme="majorBidi"/>
          <w:color w:val="202122"/>
          <w:lang w:eastAsia="fr-FR"/>
        </w:rPr>
        <w:t> désignent au </w:t>
      </w:r>
      <w:r w:rsidRPr="0067553E">
        <w:rPr>
          <w:rFonts w:asciiTheme="majorBidi" w:eastAsia="Times New Roman" w:hAnsiTheme="majorBidi" w:cstheme="majorBidi"/>
          <w:smallCaps/>
          <w:color w:val="202122"/>
          <w:lang w:eastAsia="fr-FR"/>
        </w:rPr>
        <w:t>xii</w:t>
      </w:r>
      <w:r w:rsidRPr="0067553E">
        <w:rPr>
          <w:rFonts w:asciiTheme="majorBidi" w:eastAsia="Times New Roman" w:hAnsiTheme="majorBidi" w:cstheme="majorBidi"/>
          <w:color w:val="202122"/>
          <w:vertAlign w:val="superscript"/>
          <w:lang w:eastAsia="fr-FR"/>
        </w:rPr>
        <w:t>e</w:t>
      </w:r>
      <w:r w:rsidRPr="0067553E">
        <w:rPr>
          <w:rFonts w:asciiTheme="majorBidi" w:eastAsia="Times New Roman" w:hAnsiTheme="majorBidi" w:cstheme="majorBidi"/>
          <w:color w:val="202122"/>
          <w:lang w:eastAsia="fr-FR"/>
        </w:rPr>
        <w:t> siècle le volume qui contient le texte sacré des Évangiles, puis au </w:t>
      </w:r>
      <w:r w:rsidRPr="0067553E">
        <w:rPr>
          <w:rFonts w:asciiTheme="majorBidi" w:eastAsia="Times New Roman" w:hAnsiTheme="majorBidi" w:cstheme="majorBidi"/>
          <w:smallCaps/>
          <w:color w:val="202122"/>
          <w:lang w:eastAsia="fr-FR"/>
        </w:rPr>
        <w:t>xiii</w:t>
      </w:r>
      <w:r w:rsidRPr="0067553E">
        <w:rPr>
          <w:rFonts w:asciiTheme="majorBidi" w:eastAsia="Times New Roman" w:hAnsiTheme="majorBidi" w:cstheme="majorBidi"/>
          <w:color w:val="202122"/>
          <w:vertAlign w:val="superscript"/>
          <w:lang w:eastAsia="fr-FR"/>
        </w:rPr>
        <w:t>e</w:t>
      </w:r>
      <w:r w:rsidRPr="0067553E">
        <w:rPr>
          <w:rFonts w:asciiTheme="majorBidi" w:eastAsia="Times New Roman" w:hAnsiTheme="majorBidi" w:cstheme="majorBidi"/>
          <w:color w:val="202122"/>
          <w:lang w:eastAsia="fr-FR"/>
        </w:rPr>
        <w:t> siècle, le texte original d'un livre saint ou des propos de quelqu'un. Au </w:t>
      </w:r>
      <w:r w:rsidRPr="0067553E">
        <w:rPr>
          <w:rFonts w:asciiTheme="majorBidi" w:eastAsia="Times New Roman" w:hAnsiTheme="majorBidi" w:cstheme="majorBidi"/>
          <w:smallCaps/>
          <w:color w:val="202122"/>
          <w:lang w:eastAsia="fr-FR"/>
        </w:rPr>
        <w:t>xvii</w:t>
      </w:r>
      <w:r w:rsidRPr="0067553E">
        <w:rPr>
          <w:rFonts w:asciiTheme="majorBidi" w:eastAsia="Times New Roman" w:hAnsiTheme="majorBidi" w:cstheme="majorBidi"/>
          <w:color w:val="202122"/>
          <w:vertAlign w:val="superscript"/>
          <w:lang w:eastAsia="fr-FR"/>
        </w:rPr>
        <w:t>e</w:t>
      </w:r>
      <w:r w:rsidRPr="0067553E">
        <w:rPr>
          <w:rFonts w:asciiTheme="majorBidi" w:eastAsia="Times New Roman" w:hAnsiTheme="majorBidi" w:cstheme="majorBidi"/>
          <w:color w:val="202122"/>
          <w:lang w:eastAsia="fr-FR"/>
        </w:rPr>
        <w:t> siècle le mot s’applique au passage d'un ouvrage pris comme référence et au début du </w:t>
      </w:r>
      <w:r w:rsidRPr="0067553E">
        <w:rPr>
          <w:rFonts w:asciiTheme="majorBidi" w:eastAsia="Times New Roman" w:hAnsiTheme="majorBidi" w:cstheme="majorBidi"/>
          <w:smallCaps/>
          <w:color w:val="202122"/>
          <w:lang w:eastAsia="fr-FR"/>
        </w:rPr>
        <w:t>xix</w:t>
      </w:r>
      <w:r w:rsidRPr="0067553E">
        <w:rPr>
          <w:rFonts w:asciiTheme="majorBidi" w:eastAsia="Times New Roman" w:hAnsiTheme="majorBidi" w:cstheme="majorBidi"/>
          <w:color w:val="202122"/>
          <w:vertAlign w:val="superscript"/>
          <w:lang w:eastAsia="fr-FR"/>
        </w:rPr>
        <w:t>e</w:t>
      </w:r>
      <w:r w:rsidRPr="0067553E">
        <w:rPr>
          <w:rFonts w:asciiTheme="majorBidi" w:eastAsia="Times New Roman" w:hAnsiTheme="majorBidi" w:cstheme="majorBidi"/>
          <w:color w:val="202122"/>
          <w:lang w:eastAsia="fr-FR"/>
        </w:rPr>
        <w:t> siècle le mot texte a son sens général d'« écrit »</w:t>
      </w:r>
      <w:hyperlink r:id="rId25" w:anchor="cite_note-6" w:history="1">
        <w:r w:rsidRPr="0067553E">
          <w:rPr>
            <w:rFonts w:asciiTheme="majorBidi" w:eastAsia="Times New Roman" w:hAnsiTheme="majorBidi" w:cstheme="majorBidi"/>
            <w:color w:val="0645AD"/>
            <w:vertAlign w:val="superscript"/>
            <w:lang w:eastAsia="fr-FR"/>
          </w:rPr>
          <w:t>6</w:t>
        </w:r>
      </w:hyperlink>
      <w:r w:rsidRPr="0067553E">
        <w:rPr>
          <w:rFonts w:asciiTheme="majorBidi" w:eastAsia="Times New Roman" w:hAnsiTheme="majorBidi" w:cstheme="majorBidi"/>
          <w:color w:val="202122"/>
          <w:lang w:eastAsia="fr-FR"/>
        </w:rPr>
        <w:t>.</w:t>
      </w:r>
    </w:p>
    <w:p w:rsidR="00164F8E" w:rsidRPr="00164F8E" w:rsidRDefault="00164F8E" w:rsidP="00164F8E">
      <w:pPr>
        <w:pStyle w:val="Titre1"/>
        <w:spacing w:before="85" w:after="97"/>
        <w:rPr>
          <w:rFonts w:asciiTheme="majorBidi" w:hAnsiTheme="majorBidi"/>
          <w:color w:val="333333"/>
          <w:sz w:val="22"/>
          <w:szCs w:val="22"/>
        </w:rPr>
      </w:pPr>
      <w:r>
        <w:rPr>
          <w:rFonts w:asciiTheme="majorBidi" w:hAnsiTheme="majorBidi"/>
          <w:color w:val="333333"/>
          <w:sz w:val="22"/>
          <w:szCs w:val="22"/>
        </w:rPr>
        <w:t>T</w:t>
      </w:r>
      <w:r w:rsidRPr="00164F8E">
        <w:rPr>
          <w:rFonts w:asciiTheme="majorBidi" w:hAnsiTheme="majorBidi"/>
          <w:color w:val="333333"/>
          <w:sz w:val="22"/>
          <w:szCs w:val="22"/>
        </w:rPr>
        <w:t>exte littéraire</w:t>
      </w:r>
    </w:p>
    <w:p w:rsidR="00164F8E" w:rsidRPr="00164F8E" w:rsidRDefault="00164F8E" w:rsidP="00164F8E">
      <w:pPr>
        <w:pStyle w:val="NormalWeb"/>
        <w:shd w:val="clear" w:color="auto" w:fill="F4EFD6"/>
        <w:spacing w:before="0" w:beforeAutospacing="0" w:after="0" w:afterAutospacing="0"/>
        <w:textAlignment w:val="baseline"/>
        <w:rPr>
          <w:rFonts w:asciiTheme="majorBidi" w:hAnsiTheme="majorBidi" w:cstheme="majorBidi"/>
          <w:color w:val="413F36"/>
          <w:sz w:val="22"/>
          <w:szCs w:val="22"/>
        </w:rPr>
      </w:pPr>
      <w:r w:rsidRPr="00164F8E">
        <w:rPr>
          <w:rFonts w:asciiTheme="majorBidi" w:hAnsiTheme="majorBidi" w:cstheme="majorBidi"/>
          <w:color w:val="413F36"/>
          <w:sz w:val="22"/>
          <w:szCs w:val="22"/>
        </w:rPr>
        <w:t>Un texte est un ensemble cohérent d’énoncés qui forme une unité de sens et qui a une intention communicative (le but est de transmettre un message). L’adjectif littéraire, à son tour, est associé à la littérature, soit l’ensemble des expertises visant à lire et à écrire correctement.</w:t>
      </w:r>
    </w:p>
    <w:p w:rsidR="00164F8E" w:rsidRPr="00164F8E" w:rsidRDefault="00164F8E" w:rsidP="00164F8E">
      <w:pPr>
        <w:pStyle w:val="NormalWeb"/>
        <w:shd w:val="clear" w:color="auto" w:fill="F4EFD6"/>
        <w:spacing w:before="0" w:beforeAutospacing="0" w:after="0" w:afterAutospacing="0"/>
        <w:textAlignment w:val="baseline"/>
        <w:rPr>
          <w:rFonts w:asciiTheme="majorBidi" w:hAnsiTheme="majorBidi" w:cstheme="majorBidi"/>
          <w:color w:val="413F36"/>
          <w:sz w:val="22"/>
          <w:szCs w:val="22"/>
        </w:rPr>
      </w:pPr>
      <w:r w:rsidRPr="00164F8E">
        <w:rPr>
          <w:rFonts w:asciiTheme="majorBidi" w:hAnsiTheme="majorBidi" w:cstheme="majorBidi"/>
          <w:color w:val="413F36"/>
          <w:sz w:val="22"/>
          <w:szCs w:val="22"/>
        </w:rPr>
        <w:t>Le texte littéraire est celui qui emploie le langage littéraire, un type de langage qui obéit à des préoccupations esthétiques afin de capter l’intérêt du lecteur. L’auteur de littérature cherche les mots appropriés pour exprimer ses idées avec soin et beauté tout en suivant un certain critère de style.</w:t>
      </w:r>
    </w:p>
    <w:p w:rsidR="00164F8E" w:rsidRPr="00164F8E" w:rsidRDefault="00164F8E" w:rsidP="00164F8E">
      <w:pPr>
        <w:pStyle w:val="NormalWeb"/>
        <w:shd w:val="clear" w:color="auto" w:fill="F4EFD6"/>
        <w:spacing w:before="0" w:beforeAutospacing="0" w:after="0" w:afterAutospacing="0"/>
        <w:textAlignment w:val="baseline"/>
        <w:rPr>
          <w:rFonts w:asciiTheme="majorBidi" w:hAnsiTheme="majorBidi" w:cstheme="majorBidi"/>
          <w:color w:val="413F36"/>
          <w:sz w:val="22"/>
          <w:szCs w:val="22"/>
        </w:rPr>
      </w:pPr>
      <w:r w:rsidRPr="00164F8E">
        <w:rPr>
          <w:rFonts w:asciiTheme="majorBidi" w:hAnsiTheme="majorBidi" w:cstheme="majorBidi"/>
          <w:color w:val="413F36"/>
          <w:sz w:val="22"/>
          <w:szCs w:val="22"/>
        </w:rPr>
        <w:t>Cette esthétique dépendra du propre auteur et pourra être obtenue au moyen de plusieurs moyens linguistiques et techniques littéraires. Parmi ces moyens, nous retiendrons les ressources grammaticales (en ajoutant, supprimant ou répétant des structures), les sémantiques (à partir de l’altération du sens des mots, telles que la métaphore ou la métonymie) et les phoniques (jeux avec les sens des mots).</w:t>
      </w:r>
    </w:p>
    <w:p w:rsidR="00164F8E" w:rsidRPr="00164F8E" w:rsidRDefault="00164F8E" w:rsidP="00164F8E">
      <w:pPr>
        <w:pStyle w:val="NormalWeb"/>
        <w:shd w:val="clear" w:color="auto" w:fill="F4EFD6"/>
        <w:spacing w:before="0" w:beforeAutospacing="0" w:after="0" w:afterAutospacing="0"/>
        <w:textAlignment w:val="baseline"/>
        <w:rPr>
          <w:rFonts w:asciiTheme="majorBidi" w:hAnsiTheme="majorBidi" w:cstheme="majorBidi"/>
          <w:color w:val="413F36"/>
          <w:sz w:val="22"/>
          <w:szCs w:val="22"/>
        </w:rPr>
      </w:pPr>
      <w:r w:rsidRPr="00164F8E">
        <w:rPr>
          <w:rFonts w:asciiTheme="majorBidi" w:hAnsiTheme="majorBidi" w:cstheme="majorBidi"/>
          <w:color w:val="413F36"/>
          <w:sz w:val="22"/>
          <w:szCs w:val="22"/>
        </w:rPr>
        <w:lastRenderedPageBreak/>
        <w:t>Par exemple: « Ne buvez pas si vous devez conduire. Prenez soin de votre famille » est un texte informatif qui transmet un message mais sans aucune intention esthétique. Par contre, un texte du genre « Si jamais un verre de nectar séducteur se croise sur votre chemin, remercier gentiment le geste et refusez l’invitation. Qui sait si cette substance n’a pas été préparée par le propre démon dans le but de mettre en péril l’existence de ceux qui vous sont chers… » est littéraire: le message est comparable au précédent sauf que le langage employé est assez différent.</w:t>
      </w:r>
    </w:p>
    <w:p w:rsidR="00164F8E" w:rsidRPr="00164F8E" w:rsidRDefault="00164F8E" w:rsidP="00164F8E">
      <w:pPr>
        <w:pStyle w:val="NormalWeb"/>
        <w:shd w:val="clear" w:color="auto" w:fill="F4EFD6"/>
        <w:spacing w:before="0" w:beforeAutospacing="0" w:after="0" w:afterAutospacing="0"/>
        <w:textAlignment w:val="baseline"/>
        <w:rPr>
          <w:rFonts w:asciiTheme="majorBidi" w:hAnsiTheme="majorBidi" w:cstheme="majorBidi"/>
          <w:color w:val="413F36"/>
          <w:sz w:val="22"/>
          <w:szCs w:val="22"/>
        </w:rPr>
      </w:pPr>
      <w:r w:rsidRPr="00164F8E">
        <w:rPr>
          <w:rFonts w:asciiTheme="majorBidi" w:hAnsiTheme="majorBidi" w:cstheme="majorBidi"/>
          <w:color w:val="413F36"/>
          <w:sz w:val="22"/>
          <w:szCs w:val="22"/>
        </w:rPr>
        <w:t>Cet exemple prouve bien que le type de texte dépend de l’intention communicative. Il n’est pas logique d’adorner un texte avec de nombreuses figures de style ou des phrases très élaborées si le but est juste de faire passer le message de façon claire et précise au plus grand nombre de lecteurs possible.</w:t>
      </w:r>
    </w:p>
    <w:p w:rsidR="004C6121" w:rsidRDefault="004C6121" w:rsidP="0067553E">
      <w:pPr>
        <w:rPr>
          <w:rFonts w:asciiTheme="majorBidi" w:hAnsiTheme="majorBidi" w:cstheme="majorBidi"/>
          <w:b/>
          <w:bCs/>
          <w:color w:val="000000"/>
          <w:sz w:val="24"/>
          <w:szCs w:val="24"/>
        </w:rPr>
      </w:pPr>
    </w:p>
    <w:p w:rsidR="004C6121" w:rsidRDefault="004C6121" w:rsidP="0067553E">
      <w:pPr>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164F8E" w:rsidRPr="004C6121">
        <w:rPr>
          <w:rFonts w:asciiTheme="majorBidi" w:hAnsiTheme="majorBidi" w:cstheme="majorBidi"/>
          <w:b/>
          <w:bCs/>
          <w:color w:val="000000"/>
          <w:sz w:val="24"/>
          <w:szCs w:val="24"/>
        </w:rPr>
        <w:t>Les</w:t>
      </w:r>
      <w:r w:rsidR="00164F8E" w:rsidRPr="004C6121">
        <w:rPr>
          <w:rStyle w:val="lev"/>
          <w:rFonts w:asciiTheme="majorBidi" w:hAnsiTheme="majorBidi" w:cstheme="majorBidi"/>
          <w:b w:val="0"/>
          <w:bCs w:val="0"/>
          <w:color w:val="000000"/>
          <w:sz w:val="24"/>
          <w:szCs w:val="24"/>
        </w:rPr>
        <w:t> textes courants</w:t>
      </w:r>
      <w:r w:rsidR="00164F8E" w:rsidRPr="004C6121">
        <w:rPr>
          <w:rFonts w:asciiTheme="majorBidi" w:hAnsiTheme="majorBidi" w:cstheme="majorBidi"/>
          <w:b/>
          <w:bCs/>
          <w:color w:val="000000"/>
          <w:sz w:val="24"/>
          <w:szCs w:val="24"/>
        </w:rPr>
        <w:t> </w:t>
      </w:r>
      <w:r w:rsidRPr="004C6121">
        <w:rPr>
          <w:rFonts w:asciiTheme="majorBidi" w:hAnsiTheme="majorBidi" w:cstheme="majorBidi"/>
          <w:b/>
          <w:bCs/>
          <w:color w:val="000000"/>
          <w:sz w:val="24"/>
          <w:szCs w:val="24"/>
        </w:rPr>
        <w:t xml:space="preserve"> ou non littéraires </w:t>
      </w:r>
      <w:r>
        <w:rPr>
          <w:rFonts w:asciiTheme="majorBidi" w:hAnsiTheme="majorBidi" w:cstheme="majorBidi"/>
          <w:color w:val="000000"/>
          <w:sz w:val="24"/>
          <w:szCs w:val="24"/>
        </w:rPr>
        <w:t xml:space="preserve">  </w:t>
      </w:r>
      <w:r w:rsidR="00164F8E" w:rsidRPr="004C6121">
        <w:rPr>
          <w:rFonts w:asciiTheme="majorBidi" w:hAnsiTheme="majorBidi" w:cstheme="majorBidi"/>
          <w:color w:val="000000"/>
          <w:sz w:val="24"/>
          <w:szCs w:val="24"/>
        </w:rPr>
        <w:t xml:space="preserve">ont une visée généralement utilitaire. Ces </w:t>
      </w:r>
    </w:p>
    <w:p w:rsidR="002209A2" w:rsidRPr="004C6121" w:rsidRDefault="00164F8E" w:rsidP="0067553E">
      <w:pPr>
        <w:rPr>
          <w:rFonts w:asciiTheme="majorBidi" w:hAnsiTheme="majorBidi" w:cstheme="majorBidi"/>
          <w:color w:val="000000"/>
          <w:sz w:val="24"/>
          <w:szCs w:val="24"/>
        </w:rPr>
      </w:pPr>
      <w:r w:rsidRPr="004C6121">
        <w:rPr>
          <w:rFonts w:asciiTheme="majorBidi" w:hAnsiTheme="majorBidi" w:cstheme="majorBidi"/>
          <w:color w:val="000000"/>
          <w:sz w:val="24"/>
          <w:szCs w:val="24"/>
        </w:rPr>
        <w:t>textes présentent souvent des faits véridiques ou des arguments, c'est pourquoi on dit qu'ils sont le reflet de la réalit</w:t>
      </w:r>
      <w:r w:rsidR="00F0746B" w:rsidRPr="004C6121">
        <w:rPr>
          <w:rFonts w:asciiTheme="majorBidi" w:hAnsiTheme="majorBidi" w:cstheme="majorBidi"/>
          <w:color w:val="000000"/>
          <w:sz w:val="24"/>
          <w:szCs w:val="24"/>
        </w:rPr>
        <w:t>é</w:t>
      </w:r>
    </w:p>
    <w:p w:rsidR="00F0746B" w:rsidRPr="004C6121" w:rsidRDefault="004C6121" w:rsidP="004C6121">
      <w:pPr>
        <w:pStyle w:val="NormalWeb"/>
        <w:shd w:val="clear" w:color="auto" w:fill="E3F3F5"/>
        <w:spacing w:before="0" w:beforeAutospacing="0" w:after="0" w:afterAutospacing="0"/>
        <w:rPr>
          <w:rFonts w:asciiTheme="majorBidi" w:hAnsiTheme="majorBidi" w:cstheme="majorBidi"/>
          <w:color w:val="000000"/>
        </w:rPr>
      </w:pPr>
      <w:r>
        <w:rPr>
          <w:rStyle w:val="lev"/>
          <w:rFonts w:asciiTheme="majorBidi" w:hAnsiTheme="majorBidi" w:cstheme="majorBidi"/>
          <w:color w:val="000000"/>
        </w:rPr>
        <w:t>*</w:t>
      </w:r>
      <w:r w:rsidR="00F0746B" w:rsidRPr="004C6121">
        <w:rPr>
          <w:rStyle w:val="lev"/>
          <w:rFonts w:asciiTheme="majorBidi" w:hAnsiTheme="majorBidi" w:cstheme="majorBidi"/>
          <w:color w:val="000000"/>
        </w:rPr>
        <w:t>.</w:t>
      </w:r>
      <w:r w:rsidR="00F0746B" w:rsidRPr="004C6121">
        <w:rPr>
          <w:rFonts w:asciiTheme="majorBidi" w:hAnsiTheme="majorBidi" w:cstheme="majorBidi"/>
          <w:color w:val="000000"/>
        </w:rPr>
        <w:t> En général, le contenu du texte courant ne peut être interprété que d'une seule façon. </w:t>
      </w:r>
      <w:r w:rsidR="00F0746B" w:rsidRPr="004C6121">
        <w:rPr>
          <w:rFonts w:asciiTheme="majorBidi" w:hAnsiTheme="majorBidi" w:cstheme="majorBidi"/>
          <w:color w:val="000000"/>
        </w:rPr>
        <w:br/>
      </w:r>
      <w:r w:rsidR="00F0746B" w:rsidRPr="004C6121">
        <w:rPr>
          <w:rFonts w:asciiTheme="majorBidi" w:hAnsiTheme="majorBidi" w:cstheme="majorBidi"/>
          <w:color w:val="000000"/>
        </w:rPr>
        <w:br/>
      </w:r>
      <w:r>
        <w:rPr>
          <w:rStyle w:val="lev"/>
          <w:rFonts w:asciiTheme="majorBidi" w:hAnsiTheme="majorBidi" w:cstheme="majorBidi"/>
          <w:color w:val="000000"/>
        </w:rPr>
        <w:t>*</w:t>
      </w:r>
      <w:r w:rsidR="00F0746B" w:rsidRPr="004C6121">
        <w:rPr>
          <w:rStyle w:val="lev"/>
          <w:rFonts w:asciiTheme="majorBidi" w:hAnsiTheme="majorBidi" w:cstheme="majorBidi"/>
          <w:color w:val="000000"/>
        </w:rPr>
        <w:t>.</w:t>
      </w:r>
      <w:r w:rsidR="00F0746B" w:rsidRPr="004C6121">
        <w:rPr>
          <w:rFonts w:asciiTheme="majorBidi" w:hAnsiTheme="majorBidi" w:cstheme="majorBidi"/>
          <w:color w:val="000000"/>
        </w:rPr>
        <w:t> Par son </w:t>
      </w:r>
      <w:hyperlink r:id="rId26" w:history="1">
        <w:r w:rsidR="00F0746B" w:rsidRPr="004C6121">
          <w:rPr>
            <w:rStyle w:val="Lienhypertexte"/>
            <w:rFonts w:asciiTheme="majorBidi" w:hAnsiTheme="majorBidi" w:cstheme="majorBidi"/>
          </w:rPr>
          <w:t>style d'écriture</w:t>
        </w:r>
      </w:hyperlink>
      <w:r w:rsidR="00F0746B" w:rsidRPr="004C6121">
        <w:rPr>
          <w:rFonts w:asciiTheme="majorBidi" w:hAnsiTheme="majorBidi" w:cstheme="majorBidi"/>
          <w:color w:val="000000"/>
        </w:rPr>
        <w:t>, l'auteur cherche à informer le lecteur, à le convaincre, à le faire réfléchir, à lui plaire, etc.  </w:t>
      </w:r>
      <w:r w:rsidR="00F0746B" w:rsidRPr="004C6121">
        <w:rPr>
          <w:rFonts w:asciiTheme="majorBidi" w:hAnsiTheme="majorBidi" w:cstheme="majorBidi"/>
          <w:color w:val="000000"/>
        </w:rPr>
        <w:br/>
      </w:r>
      <w:r w:rsidR="00F0746B" w:rsidRPr="004C6121">
        <w:rPr>
          <w:rFonts w:asciiTheme="majorBidi" w:hAnsiTheme="majorBidi" w:cstheme="majorBidi"/>
          <w:color w:val="000000"/>
        </w:rPr>
        <w:br/>
      </w:r>
      <w:r>
        <w:rPr>
          <w:rStyle w:val="lev"/>
          <w:rFonts w:asciiTheme="majorBidi" w:hAnsiTheme="majorBidi" w:cstheme="majorBidi"/>
          <w:color w:val="000000"/>
        </w:rPr>
        <w:t>*</w:t>
      </w:r>
      <w:r w:rsidR="00F0746B" w:rsidRPr="004C6121">
        <w:rPr>
          <w:rStyle w:val="lev"/>
          <w:rFonts w:asciiTheme="majorBidi" w:hAnsiTheme="majorBidi" w:cstheme="majorBidi"/>
          <w:color w:val="000000"/>
        </w:rPr>
        <w:t>.</w:t>
      </w:r>
      <w:r w:rsidR="00F0746B" w:rsidRPr="004C6121">
        <w:rPr>
          <w:rFonts w:asciiTheme="majorBidi" w:hAnsiTheme="majorBidi" w:cstheme="majorBidi"/>
          <w:color w:val="000000"/>
        </w:rPr>
        <w:t> Le lecteur lit un texte courant avec sa tête afin de réfléchir et d'analyser les différentes informations. </w:t>
      </w:r>
      <w:r w:rsidR="00F0746B" w:rsidRPr="004C6121">
        <w:rPr>
          <w:rFonts w:asciiTheme="majorBidi" w:hAnsiTheme="majorBidi" w:cstheme="majorBidi"/>
          <w:color w:val="000000"/>
        </w:rPr>
        <w:br/>
      </w:r>
      <w:r w:rsidR="00F0746B" w:rsidRPr="004C6121">
        <w:rPr>
          <w:rFonts w:asciiTheme="majorBidi" w:hAnsiTheme="majorBidi" w:cstheme="majorBidi"/>
          <w:color w:val="000000"/>
        </w:rPr>
        <w:br/>
      </w:r>
    </w:p>
    <w:p w:rsidR="00F0746B" w:rsidRPr="004C6121" w:rsidRDefault="004C6121" w:rsidP="004C6121">
      <w:pPr>
        <w:pStyle w:val="NormalWeb"/>
        <w:spacing w:before="0" w:beforeAutospacing="0" w:after="0" w:afterAutospacing="0"/>
        <w:rPr>
          <w:rFonts w:asciiTheme="majorBidi" w:hAnsiTheme="majorBidi" w:cstheme="majorBidi"/>
        </w:rPr>
      </w:pPr>
      <w:r>
        <w:rPr>
          <w:rFonts w:asciiTheme="majorBidi" w:hAnsiTheme="majorBidi" w:cstheme="majorBidi"/>
        </w:rPr>
        <w:t xml:space="preserve">Les </w:t>
      </w:r>
      <w:r w:rsidR="00F0746B" w:rsidRPr="004C6121">
        <w:rPr>
          <w:rStyle w:val="lev"/>
          <w:rFonts w:asciiTheme="majorBidi" w:hAnsiTheme="majorBidi" w:cstheme="majorBidi"/>
        </w:rPr>
        <w:t>Textes courants</w:t>
      </w:r>
      <w:r w:rsidR="00F0746B" w:rsidRPr="004C6121">
        <w:rPr>
          <w:rFonts w:asciiTheme="majorBidi" w:hAnsiTheme="majorBidi" w:cstheme="majorBidi"/>
        </w:rPr>
        <w:t> </w:t>
      </w:r>
      <w:r>
        <w:rPr>
          <w:rFonts w:asciiTheme="majorBidi" w:hAnsiTheme="majorBidi" w:cstheme="majorBidi"/>
        </w:rPr>
        <w:t>sont généralement classés selon les types</w:t>
      </w:r>
      <w:r w:rsidR="00F0746B" w:rsidRPr="004C6121">
        <w:rPr>
          <w:rFonts w:asciiTheme="majorBidi" w:hAnsiTheme="majorBidi" w:cstheme="majorBidi"/>
        </w:rPr>
        <w:t xml:space="preserve"> suivants :</w:t>
      </w:r>
    </w:p>
    <w:p w:rsidR="00F0746B" w:rsidRPr="004C6121" w:rsidRDefault="00AC641A" w:rsidP="00F0746B">
      <w:pPr>
        <w:numPr>
          <w:ilvl w:val="0"/>
          <w:numId w:val="4"/>
        </w:numPr>
        <w:spacing w:before="100" w:beforeAutospacing="1" w:after="100" w:afterAutospacing="1" w:line="240" w:lineRule="auto"/>
        <w:ind w:left="0"/>
        <w:rPr>
          <w:rFonts w:asciiTheme="majorBidi" w:hAnsiTheme="majorBidi" w:cstheme="majorBidi"/>
          <w:sz w:val="24"/>
          <w:szCs w:val="24"/>
        </w:rPr>
      </w:pPr>
      <w:hyperlink r:id="rId27" w:history="1">
        <w:r w:rsidR="00F0746B" w:rsidRPr="004C6121">
          <w:rPr>
            <w:rStyle w:val="linktext"/>
            <w:rFonts w:asciiTheme="majorBidi" w:hAnsiTheme="majorBidi" w:cstheme="majorBidi"/>
            <w:sz w:val="24"/>
            <w:szCs w:val="24"/>
          </w:rPr>
          <w:t> Le texte explicatif</w:t>
        </w:r>
      </w:hyperlink>
    </w:p>
    <w:p w:rsidR="00F0746B" w:rsidRPr="004C6121" w:rsidRDefault="00AC641A" w:rsidP="00F0746B">
      <w:pPr>
        <w:numPr>
          <w:ilvl w:val="0"/>
          <w:numId w:val="4"/>
        </w:numPr>
        <w:spacing w:before="109" w:after="100" w:afterAutospacing="1" w:line="240" w:lineRule="auto"/>
        <w:ind w:left="0"/>
        <w:rPr>
          <w:rFonts w:asciiTheme="majorBidi" w:hAnsiTheme="majorBidi" w:cstheme="majorBidi"/>
          <w:sz w:val="24"/>
          <w:szCs w:val="24"/>
        </w:rPr>
      </w:pPr>
      <w:hyperlink r:id="rId28" w:history="1">
        <w:r w:rsidR="00F0746B" w:rsidRPr="004C6121">
          <w:rPr>
            <w:rStyle w:val="linktext"/>
            <w:rFonts w:asciiTheme="majorBidi" w:hAnsiTheme="majorBidi" w:cstheme="majorBidi"/>
            <w:sz w:val="24"/>
            <w:szCs w:val="24"/>
          </w:rPr>
          <w:t> Le texte argumentatif</w:t>
        </w:r>
      </w:hyperlink>
    </w:p>
    <w:p w:rsidR="00F0746B" w:rsidRPr="004C6121" w:rsidRDefault="00AC641A" w:rsidP="00F0746B">
      <w:pPr>
        <w:numPr>
          <w:ilvl w:val="0"/>
          <w:numId w:val="4"/>
        </w:numPr>
        <w:spacing w:before="109" w:after="100" w:afterAutospacing="1" w:line="240" w:lineRule="auto"/>
        <w:ind w:left="0"/>
        <w:rPr>
          <w:rFonts w:asciiTheme="majorBidi" w:hAnsiTheme="majorBidi" w:cstheme="majorBidi"/>
          <w:sz w:val="24"/>
          <w:szCs w:val="24"/>
        </w:rPr>
      </w:pPr>
      <w:hyperlink r:id="rId29" w:history="1">
        <w:r w:rsidR="00F0746B" w:rsidRPr="004C6121">
          <w:rPr>
            <w:rStyle w:val="linktext"/>
            <w:rFonts w:asciiTheme="majorBidi" w:hAnsiTheme="majorBidi" w:cstheme="majorBidi"/>
            <w:sz w:val="24"/>
            <w:szCs w:val="24"/>
          </w:rPr>
          <w:t> Le texte descriptif</w:t>
        </w:r>
      </w:hyperlink>
    </w:p>
    <w:p w:rsidR="00F0746B" w:rsidRDefault="00AC641A" w:rsidP="00F0746B">
      <w:pPr>
        <w:numPr>
          <w:ilvl w:val="0"/>
          <w:numId w:val="4"/>
        </w:numPr>
        <w:spacing w:before="109" w:after="100" w:afterAutospacing="1" w:line="240" w:lineRule="auto"/>
        <w:ind w:left="0"/>
        <w:rPr>
          <w:rFonts w:asciiTheme="majorBidi" w:hAnsiTheme="majorBidi" w:cstheme="majorBidi"/>
          <w:sz w:val="24"/>
          <w:szCs w:val="24"/>
        </w:rPr>
      </w:pPr>
      <w:hyperlink r:id="rId30" w:history="1">
        <w:r w:rsidR="00F0746B" w:rsidRPr="004C6121">
          <w:rPr>
            <w:rStyle w:val="linktext"/>
            <w:rFonts w:asciiTheme="majorBidi" w:hAnsiTheme="majorBidi" w:cstheme="majorBidi"/>
            <w:sz w:val="24"/>
            <w:szCs w:val="24"/>
          </w:rPr>
          <w:t> Le texte justificatif</w:t>
        </w:r>
      </w:hyperlink>
    </w:p>
    <w:p w:rsidR="004C6121" w:rsidRPr="004C6121" w:rsidRDefault="004C6121" w:rsidP="004C6121">
      <w:pPr>
        <w:spacing w:before="109" w:after="100" w:afterAutospacing="1" w:line="240" w:lineRule="auto"/>
        <w:rPr>
          <w:rFonts w:asciiTheme="majorBidi" w:hAnsiTheme="majorBidi" w:cstheme="majorBidi"/>
          <w:sz w:val="24"/>
          <w:szCs w:val="24"/>
        </w:rPr>
      </w:pPr>
      <w:r>
        <w:rPr>
          <w:rFonts w:asciiTheme="majorBidi" w:hAnsiTheme="majorBidi" w:cstheme="majorBidi"/>
          <w:sz w:val="24"/>
          <w:szCs w:val="24"/>
        </w:rPr>
        <w:t>Quelle est la différence entre le texte littéraire et non littéraire (texte courant)</w:t>
      </w:r>
    </w:p>
    <w:p w:rsidR="00F0746B" w:rsidRPr="004C6121" w:rsidRDefault="00F0746B" w:rsidP="00F0746B">
      <w:pPr>
        <w:pStyle w:val="NormalWeb"/>
        <w:numPr>
          <w:ilvl w:val="0"/>
          <w:numId w:val="4"/>
        </w:numPr>
        <w:spacing w:before="0" w:beforeAutospacing="0"/>
        <w:rPr>
          <w:rFonts w:asciiTheme="majorBidi" w:hAnsiTheme="majorBidi" w:cstheme="majorBidi"/>
          <w:color w:val="373737"/>
          <w:spacing w:val="2"/>
        </w:rPr>
      </w:pPr>
      <w:r w:rsidRPr="004C6121">
        <w:rPr>
          <w:rFonts w:asciiTheme="majorBidi" w:hAnsiTheme="majorBidi" w:cstheme="majorBidi"/>
          <w:color w:val="373737"/>
          <w:spacing w:val="2"/>
        </w:rPr>
        <w:t>La différence entre un texte littéraire et texte non littéraire peut être expliquée de façon assez simple sans obligatoirement rentrer dans des thèses rébarbatives mais en revanche, il peut être délicat de différencier et de définir un texte comme étant littéraire ou non littéraire.</w:t>
      </w:r>
    </w:p>
    <w:p w:rsidR="00F0746B" w:rsidRPr="004C6121" w:rsidRDefault="00F0746B" w:rsidP="00F0746B">
      <w:pPr>
        <w:pStyle w:val="NormalWeb"/>
        <w:numPr>
          <w:ilvl w:val="0"/>
          <w:numId w:val="4"/>
        </w:numPr>
        <w:spacing w:before="0" w:beforeAutospacing="0"/>
        <w:rPr>
          <w:rFonts w:asciiTheme="majorBidi" w:hAnsiTheme="majorBidi" w:cstheme="majorBidi"/>
          <w:color w:val="373737"/>
          <w:spacing w:val="2"/>
        </w:rPr>
      </w:pPr>
      <w:r w:rsidRPr="004C6121">
        <w:rPr>
          <w:rFonts w:asciiTheme="majorBidi" w:hAnsiTheme="majorBidi" w:cstheme="majorBidi"/>
          <w:color w:val="373737"/>
          <w:spacing w:val="2"/>
        </w:rPr>
        <w:t>Pour résumer assez simplement, un texte littéraire est un écrit qui est avant tout esthétique et qui emploie parfaitement les subtilités d'une langue au niveau de l'orthographe ; de la grammaire mais également des effets de styles, de l'emploi d'images, de métaphore ou autres.</w:t>
      </w:r>
    </w:p>
    <w:p w:rsidR="00F0746B" w:rsidRPr="004C6121" w:rsidRDefault="00F0746B" w:rsidP="00F0746B">
      <w:pPr>
        <w:pStyle w:val="NormalWeb"/>
        <w:numPr>
          <w:ilvl w:val="0"/>
          <w:numId w:val="4"/>
        </w:numPr>
        <w:spacing w:before="0" w:beforeAutospacing="0"/>
        <w:rPr>
          <w:rFonts w:asciiTheme="majorBidi" w:hAnsiTheme="majorBidi" w:cstheme="majorBidi"/>
          <w:color w:val="373737"/>
          <w:spacing w:val="2"/>
        </w:rPr>
      </w:pPr>
      <w:r w:rsidRPr="004C6121">
        <w:rPr>
          <w:rFonts w:asciiTheme="majorBidi" w:hAnsiTheme="majorBidi" w:cstheme="majorBidi"/>
          <w:color w:val="373737"/>
          <w:spacing w:val="2"/>
        </w:rPr>
        <w:t>Un texte qualifié de littéraire se retrouve souvent dans les écrits comme des livres, des récits, des oeuvres diverses et variés.</w:t>
      </w:r>
    </w:p>
    <w:p w:rsidR="00F0746B" w:rsidRPr="004C6121" w:rsidRDefault="00F0746B" w:rsidP="00F0746B">
      <w:pPr>
        <w:pStyle w:val="NormalWeb"/>
        <w:numPr>
          <w:ilvl w:val="0"/>
          <w:numId w:val="4"/>
        </w:numPr>
        <w:spacing w:before="0" w:beforeAutospacing="0"/>
        <w:rPr>
          <w:rFonts w:asciiTheme="majorBidi" w:hAnsiTheme="majorBidi" w:cstheme="majorBidi"/>
          <w:color w:val="373737"/>
          <w:spacing w:val="2"/>
        </w:rPr>
      </w:pPr>
      <w:r w:rsidRPr="004C6121">
        <w:rPr>
          <w:rFonts w:asciiTheme="majorBidi" w:hAnsiTheme="majorBidi" w:cstheme="majorBidi"/>
          <w:color w:val="373737"/>
          <w:spacing w:val="2"/>
        </w:rPr>
        <w:t>Un texte non littéraire revêt quant à lui un caractère plutôt informatif et n'est pas destiné à être spécialement esthétique et reste assez simple afin d'être le plus explicite et compris possible sans pour autant négliger le respect de la langue comme un article de journal par exemple ou un compte-rendu quelconque</w:t>
      </w:r>
    </w:p>
    <w:p w:rsidR="00F0746B" w:rsidRPr="004C6121" w:rsidRDefault="00F0746B" w:rsidP="0067553E">
      <w:pPr>
        <w:rPr>
          <w:rFonts w:asciiTheme="majorBidi" w:hAnsiTheme="majorBidi" w:cstheme="majorBidi"/>
          <w:sz w:val="24"/>
          <w:szCs w:val="24"/>
        </w:rPr>
      </w:pPr>
    </w:p>
    <w:sectPr w:rsidR="00F0746B" w:rsidRPr="004C6121" w:rsidSect="002209A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6B4" w:rsidRDefault="00D206B4" w:rsidP="0067553E">
      <w:pPr>
        <w:spacing w:after="0" w:line="240" w:lineRule="auto"/>
      </w:pPr>
      <w:r>
        <w:separator/>
      </w:r>
    </w:p>
  </w:endnote>
  <w:endnote w:type="continuationSeparator" w:id="1">
    <w:p w:rsidR="00D206B4" w:rsidRDefault="00D206B4" w:rsidP="00675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6B4" w:rsidRDefault="00D206B4" w:rsidP="0067553E">
      <w:pPr>
        <w:spacing w:after="0" w:line="240" w:lineRule="auto"/>
      </w:pPr>
      <w:r>
        <w:separator/>
      </w:r>
    </w:p>
  </w:footnote>
  <w:footnote w:type="continuationSeparator" w:id="1">
    <w:p w:rsidR="00D206B4" w:rsidRDefault="00D206B4" w:rsidP="0067553E">
      <w:pPr>
        <w:spacing w:after="0" w:line="240" w:lineRule="auto"/>
      </w:pPr>
      <w:r>
        <w:continuationSeparator/>
      </w:r>
    </w:p>
  </w:footnote>
  <w:footnote w:id="2">
    <w:p w:rsidR="00F34A6D" w:rsidRPr="00F34A6D" w:rsidRDefault="00F34A6D" w:rsidP="00F34A6D">
      <w:pPr>
        <w:numPr>
          <w:ilvl w:val="0"/>
          <w:numId w:val="2"/>
        </w:numPr>
        <w:shd w:val="clear" w:color="auto" w:fill="FFFFFF"/>
        <w:spacing w:before="100" w:beforeAutospacing="1" w:after="24" w:line="240" w:lineRule="auto"/>
        <w:ind w:left="768"/>
        <w:rPr>
          <w:rFonts w:ascii="Arial" w:eastAsia="Times New Roman" w:hAnsi="Arial" w:cs="Arial"/>
          <w:color w:val="202122"/>
          <w:sz w:val="14"/>
          <w:szCs w:val="14"/>
          <w:lang w:eastAsia="fr-FR"/>
        </w:rPr>
      </w:pPr>
      <w:r>
        <w:rPr>
          <w:rStyle w:val="Appelnotedebasdep"/>
        </w:rPr>
        <w:footnoteRef/>
      </w:r>
      <w:r>
        <w:t xml:space="preserve"> </w:t>
      </w:r>
      <w:r w:rsidRPr="00F34A6D">
        <w:rPr>
          <w:rFonts w:ascii="Arial" w:eastAsia="Times New Roman" w:hAnsi="Arial" w:cs="Arial"/>
          <w:color w:val="202122"/>
          <w:sz w:val="14"/>
          <w:lang w:eastAsia="fr-FR"/>
        </w:rPr>
        <w:t>François Rastier définit le texte comme « une suite linguistique autonome (orale ou écrite) constituant une unité empirique, et produite par un ou plusieurs énonciateurs dans une pratique sociale attestée » (François Rastier, 2001, </w:t>
      </w:r>
      <w:r w:rsidRPr="00F34A6D">
        <w:rPr>
          <w:rFonts w:ascii="Arial" w:eastAsia="Times New Roman" w:hAnsi="Arial" w:cs="Arial"/>
          <w:i/>
          <w:iCs/>
          <w:color w:val="202122"/>
          <w:sz w:val="14"/>
          <w:lang w:eastAsia="fr-FR"/>
        </w:rPr>
        <w:t>Arts et sciences du texte</w:t>
      </w:r>
      <w:r w:rsidRPr="00F34A6D">
        <w:rPr>
          <w:rFonts w:ascii="Arial" w:eastAsia="Times New Roman" w:hAnsi="Arial" w:cs="Arial"/>
          <w:color w:val="202122"/>
          <w:sz w:val="14"/>
          <w:lang w:eastAsia="fr-FR"/>
        </w:rPr>
        <w:t>, Paris, PUF, page 302).</w:t>
      </w:r>
    </w:p>
    <w:p w:rsidR="00F34A6D" w:rsidRPr="00F34A6D" w:rsidRDefault="00AC641A" w:rsidP="00F34A6D">
      <w:pPr>
        <w:numPr>
          <w:ilvl w:val="0"/>
          <w:numId w:val="2"/>
        </w:numPr>
        <w:shd w:val="clear" w:color="auto" w:fill="FFFFFF"/>
        <w:spacing w:before="100" w:beforeAutospacing="1" w:after="24" w:line="240" w:lineRule="auto"/>
        <w:ind w:left="768"/>
        <w:rPr>
          <w:rFonts w:ascii="Arial" w:eastAsia="Times New Roman" w:hAnsi="Arial" w:cs="Arial"/>
          <w:color w:val="202122"/>
          <w:sz w:val="14"/>
          <w:szCs w:val="14"/>
          <w:lang w:eastAsia="fr-FR"/>
        </w:rPr>
      </w:pPr>
      <w:hyperlink r:id="rId1" w:anchor="cite_ref-2" w:tooltip="Revenir plus haut" w:history="1">
        <w:r w:rsidR="00F34A6D" w:rsidRPr="00F34A6D">
          <w:rPr>
            <w:rFonts w:ascii="Arial" w:eastAsia="Times New Roman" w:hAnsi="Arial" w:cs="Arial"/>
            <w:color w:val="0645AD"/>
            <w:sz w:val="14"/>
            <w:lang w:eastAsia="fr-FR"/>
          </w:rPr>
          <w:t>↑</w:t>
        </w:r>
      </w:hyperlink>
      <w:r w:rsidR="00F34A6D" w:rsidRPr="00F34A6D">
        <w:rPr>
          <w:rFonts w:ascii="Arial" w:eastAsia="Times New Roman" w:hAnsi="Arial" w:cs="Arial"/>
          <w:color w:val="202122"/>
          <w:sz w:val="14"/>
          <w:lang w:eastAsia="fr-FR"/>
        </w:rPr>
        <w:t> </w:t>
      </w:r>
      <w:hyperlink r:id="rId2" w:history="1">
        <w:r w:rsidR="00F34A6D" w:rsidRPr="00F34A6D">
          <w:rPr>
            <w:rFonts w:ascii="Arial" w:eastAsia="Times New Roman" w:hAnsi="Arial" w:cs="Arial"/>
            <w:i/>
            <w:iCs/>
            <w:color w:val="3366BB"/>
            <w:sz w:val="14"/>
            <w:lang w:eastAsia="fr-FR"/>
          </w:rPr>
          <w:t>Métamorphoses</w:t>
        </w:r>
        <w:r w:rsidR="00F34A6D" w:rsidRPr="00F34A6D">
          <w:rPr>
            <w:rFonts w:ascii="Arial" w:eastAsia="Times New Roman" w:hAnsi="Arial" w:cs="Arial"/>
            <w:color w:val="3366BB"/>
            <w:sz w:val="14"/>
            <w:lang w:eastAsia="fr-FR"/>
          </w:rPr>
          <w:t> 8, 640</w:t>
        </w:r>
      </w:hyperlink>
      <w:r w:rsidR="00F34A6D" w:rsidRPr="00F34A6D">
        <w:rPr>
          <w:rFonts w:ascii="Arial" w:eastAsia="Times New Roman" w:hAnsi="Arial" w:cs="Arial"/>
          <w:color w:val="202122"/>
          <w:sz w:val="15"/>
          <w:lang w:eastAsia="fr-FR"/>
        </w:rPr>
        <w:t> [</w:t>
      </w:r>
      <w:hyperlink r:id="rId3" w:tooltip="archive sur Wikiwix" w:history="1">
        <w:r w:rsidR="00F34A6D" w:rsidRPr="00F34A6D">
          <w:rPr>
            <w:rFonts w:ascii="Arial" w:eastAsia="Times New Roman" w:hAnsi="Arial" w:cs="Arial"/>
            <w:color w:val="3366BB"/>
            <w:sz w:val="15"/>
            <w:lang w:eastAsia="fr-FR"/>
          </w:rPr>
          <w:t>archive</w:t>
        </w:r>
      </w:hyperlink>
      <w:r w:rsidR="00F34A6D" w:rsidRPr="00F34A6D">
        <w:rPr>
          <w:rFonts w:ascii="Arial" w:eastAsia="Times New Roman" w:hAnsi="Arial" w:cs="Arial"/>
          <w:color w:val="202122"/>
          <w:sz w:val="15"/>
          <w:lang w:eastAsia="fr-FR"/>
        </w:rPr>
        <w:t>]</w:t>
      </w:r>
    </w:p>
    <w:p w:rsidR="00F34A6D" w:rsidRPr="00F34A6D" w:rsidRDefault="00AC641A" w:rsidP="00F34A6D">
      <w:pPr>
        <w:numPr>
          <w:ilvl w:val="0"/>
          <w:numId w:val="2"/>
        </w:numPr>
        <w:shd w:val="clear" w:color="auto" w:fill="FFFFFF"/>
        <w:spacing w:before="100" w:beforeAutospacing="1" w:after="24" w:line="240" w:lineRule="auto"/>
        <w:ind w:left="768"/>
        <w:rPr>
          <w:rFonts w:ascii="Arial" w:eastAsia="Times New Roman" w:hAnsi="Arial" w:cs="Arial"/>
          <w:color w:val="202122"/>
          <w:sz w:val="14"/>
          <w:szCs w:val="14"/>
          <w:lang w:val="en-US" w:eastAsia="fr-FR"/>
        </w:rPr>
      </w:pPr>
      <w:hyperlink r:id="rId4" w:anchor="cite_ref-3" w:tooltip="Revenir plus haut" w:history="1">
        <w:r w:rsidR="00F34A6D" w:rsidRPr="00F34A6D">
          <w:rPr>
            <w:rFonts w:ascii="Arial" w:eastAsia="Times New Roman" w:hAnsi="Arial" w:cs="Arial"/>
            <w:color w:val="0645AD"/>
            <w:sz w:val="14"/>
            <w:lang w:val="en-US" w:eastAsia="fr-FR"/>
          </w:rPr>
          <w:t>↑</w:t>
        </w:r>
      </w:hyperlink>
      <w:r w:rsidR="00F34A6D" w:rsidRPr="00F34A6D">
        <w:rPr>
          <w:rFonts w:ascii="Arial" w:eastAsia="Times New Roman" w:hAnsi="Arial" w:cs="Arial"/>
          <w:color w:val="202122"/>
          <w:sz w:val="14"/>
          <w:lang w:val="en-US" w:eastAsia="fr-FR"/>
        </w:rPr>
        <w:t> </w:t>
      </w:r>
      <w:hyperlink r:id="rId5" w:tooltip="Lucius Aemilius Paullus (consul en -50)" w:history="1">
        <w:r w:rsidR="00F34A6D" w:rsidRPr="00F34A6D">
          <w:rPr>
            <w:rFonts w:ascii="Arial" w:eastAsia="Times New Roman" w:hAnsi="Arial" w:cs="Arial"/>
            <w:color w:val="0645AD"/>
            <w:sz w:val="14"/>
            <w:lang w:val="en-US" w:eastAsia="fr-FR"/>
          </w:rPr>
          <w:t>Paullus</w:t>
        </w:r>
      </w:hyperlink>
      <w:r w:rsidR="00F34A6D" w:rsidRPr="00F34A6D">
        <w:rPr>
          <w:rFonts w:ascii="Arial" w:eastAsia="Times New Roman" w:hAnsi="Arial" w:cs="Arial"/>
          <w:color w:val="202122"/>
          <w:sz w:val="14"/>
          <w:lang w:val="en-US" w:eastAsia="fr-FR"/>
        </w:rPr>
        <w:t> in medio foro jam paene basilicam texuit iisdem antiquis columnis </w:t>
      </w:r>
      <w:hyperlink r:id="rId6" w:anchor="v=onepage&amp;q=Paullus%20in%20medio%20foro%20jam%20paene%20basilicam%20texuit&amp;f=false" w:history="1">
        <w:r w:rsidR="00F34A6D" w:rsidRPr="00F34A6D">
          <w:rPr>
            <w:rFonts w:ascii="Arial" w:eastAsia="Times New Roman" w:hAnsi="Arial" w:cs="Arial"/>
            <w:color w:val="3366BB"/>
            <w:sz w:val="14"/>
            <w:lang w:val="en-US" w:eastAsia="fr-FR"/>
          </w:rPr>
          <w:t>[1]</w:t>
        </w:r>
      </w:hyperlink>
      <w:r w:rsidR="00F34A6D" w:rsidRPr="00F34A6D">
        <w:rPr>
          <w:rFonts w:ascii="Arial" w:eastAsia="Times New Roman" w:hAnsi="Arial" w:cs="Arial"/>
          <w:color w:val="202122"/>
          <w:sz w:val="15"/>
          <w:lang w:val="en-US" w:eastAsia="fr-FR"/>
        </w:rPr>
        <w:t> [</w:t>
      </w:r>
      <w:hyperlink r:id="rId7" w:tooltip="archive sur Wikiwix" w:history="1">
        <w:r w:rsidR="00F34A6D" w:rsidRPr="00F34A6D">
          <w:rPr>
            <w:rFonts w:ascii="Arial" w:eastAsia="Times New Roman" w:hAnsi="Arial" w:cs="Arial"/>
            <w:color w:val="3366BB"/>
            <w:sz w:val="15"/>
            <w:lang w:val="en-US" w:eastAsia="fr-FR"/>
          </w:rPr>
          <w:t>archive</w:t>
        </w:r>
      </w:hyperlink>
      <w:r w:rsidR="00F34A6D" w:rsidRPr="00F34A6D">
        <w:rPr>
          <w:rFonts w:ascii="Arial" w:eastAsia="Times New Roman" w:hAnsi="Arial" w:cs="Arial"/>
          <w:color w:val="202122"/>
          <w:sz w:val="15"/>
          <w:lang w:val="en-US" w:eastAsia="fr-FR"/>
        </w:rPr>
        <w:t>]</w:t>
      </w:r>
      <w:r w:rsidR="00F34A6D" w:rsidRPr="00F34A6D">
        <w:rPr>
          <w:rFonts w:ascii="Arial" w:eastAsia="Times New Roman" w:hAnsi="Arial" w:cs="Arial"/>
          <w:color w:val="202122"/>
          <w:sz w:val="14"/>
          <w:lang w:val="en-US" w:eastAsia="fr-FR"/>
        </w:rPr>
        <w:t> Ciceron, </w:t>
      </w:r>
      <w:r w:rsidR="00F34A6D" w:rsidRPr="00F34A6D">
        <w:rPr>
          <w:rFonts w:ascii="Arial" w:eastAsia="Times New Roman" w:hAnsi="Arial" w:cs="Arial"/>
          <w:i/>
          <w:iCs/>
          <w:color w:val="202122"/>
          <w:sz w:val="14"/>
          <w:lang w:val="en-US" w:eastAsia="fr-FR"/>
        </w:rPr>
        <w:t>Ad Atticum</w:t>
      </w:r>
      <w:r w:rsidR="00F34A6D" w:rsidRPr="00F34A6D">
        <w:rPr>
          <w:rFonts w:ascii="Arial" w:eastAsia="Times New Roman" w:hAnsi="Arial" w:cs="Arial"/>
          <w:color w:val="202122"/>
          <w:sz w:val="14"/>
          <w:lang w:val="en-US" w:eastAsia="fr-FR"/>
        </w:rPr>
        <w:t>, 4,16, 14, Lettre CXLIX - page 306</w:t>
      </w:r>
    </w:p>
    <w:p w:rsidR="00F34A6D" w:rsidRPr="00F34A6D" w:rsidRDefault="00AC641A" w:rsidP="00F34A6D">
      <w:pPr>
        <w:numPr>
          <w:ilvl w:val="0"/>
          <w:numId w:val="2"/>
        </w:numPr>
        <w:shd w:val="clear" w:color="auto" w:fill="FFFFFF"/>
        <w:spacing w:before="100" w:beforeAutospacing="1" w:after="24" w:line="240" w:lineRule="auto"/>
        <w:ind w:left="768"/>
        <w:rPr>
          <w:rFonts w:ascii="Arial" w:eastAsia="Times New Roman" w:hAnsi="Arial" w:cs="Arial"/>
          <w:color w:val="202122"/>
          <w:sz w:val="14"/>
          <w:szCs w:val="14"/>
          <w:lang w:eastAsia="fr-FR"/>
        </w:rPr>
      </w:pPr>
      <w:hyperlink r:id="rId8" w:anchor="cite_ref-4" w:tooltip="Revenir plus haut" w:history="1">
        <w:r w:rsidR="00F34A6D" w:rsidRPr="00F34A6D">
          <w:rPr>
            <w:rFonts w:ascii="Arial" w:eastAsia="Times New Roman" w:hAnsi="Arial" w:cs="Arial"/>
            <w:color w:val="0645AD"/>
            <w:sz w:val="14"/>
            <w:lang w:eastAsia="fr-FR"/>
          </w:rPr>
          <w:t>↑</w:t>
        </w:r>
      </w:hyperlink>
      <w:r w:rsidR="00F34A6D" w:rsidRPr="00F34A6D">
        <w:rPr>
          <w:rFonts w:ascii="Arial" w:eastAsia="Times New Roman" w:hAnsi="Arial" w:cs="Arial"/>
          <w:color w:val="202122"/>
          <w:sz w:val="14"/>
          <w:lang w:eastAsia="fr-FR"/>
        </w:rPr>
        <w:t> « epistolas quotidianis verbis texere solemus » Ciceron, Lettres : Ad Familiares, IX, 21, lettre DCLVIII </w:t>
      </w:r>
      <w:hyperlink r:id="rId9" w:anchor="v=onepage&amp;q=epistolas%20quotidianis%20verbis%20texere%20solemus&amp;f=false" w:history="1">
        <w:r w:rsidR="00F34A6D" w:rsidRPr="00F34A6D">
          <w:rPr>
            <w:rFonts w:ascii="Arial" w:eastAsia="Times New Roman" w:hAnsi="Arial" w:cs="Arial"/>
            <w:color w:val="3366BB"/>
            <w:sz w:val="14"/>
            <w:lang w:eastAsia="fr-FR"/>
          </w:rPr>
          <w:t>[2]</w:t>
        </w:r>
      </w:hyperlink>
      <w:r w:rsidR="00F34A6D" w:rsidRPr="00F34A6D">
        <w:rPr>
          <w:rFonts w:ascii="Arial" w:eastAsia="Times New Roman" w:hAnsi="Arial" w:cs="Arial"/>
          <w:color w:val="202122"/>
          <w:sz w:val="15"/>
          <w:lang w:eastAsia="fr-FR"/>
        </w:rPr>
        <w:t> [</w:t>
      </w:r>
      <w:hyperlink r:id="rId10" w:tooltip="archive sur Wikiwix" w:history="1">
        <w:r w:rsidR="00F34A6D" w:rsidRPr="00F34A6D">
          <w:rPr>
            <w:rFonts w:ascii="Arial" w:eastAsia="Times New Roman" w:hAnsi="Arial" w:cs="Arial"/>
            <w:color w:val="3366BB"/>
            <w:sz w:val="15"/>
            <w:lang w:eastAsia="fr-FR"/>
          </w:rPr>
          <w:t>archive</w:t>
        </w:r>
      </w:hyperlink>
      <w:r w:rsidR="00F34A6D" w:rsidRPr="00F34A6D">
        <w:rPr>
          <w:rFonts w:ascii="Arial" w:eastAsia="Times New Roman" w:hAnsi="Arial" w:cs="Arial"/>
          <w:color w:val="202122"/>
          <w:sz w:val="15"/>
          <w:lang w:eastAsia="fr-FR"/>
        </w:rPr>
        <w:t>]</w:t>
      </w:r>
    </w:p>
    <w:p w:rsidR="00F34A6D" w:rsidRPr="00F34A6D" w:rsidRDefault="00AC641A" w:rsidP="00F34A6D">
      <w:pPr>
        <w:numPr>
          <w:ilvl w:val="0"/>
          <w:numId w:val="2"/>
        </w:numPr>
        <w:shd w:val="clear" w:color="auto" w:fill="FFFFFF"/>
        <w:spacing w:before="100" w:beforeAutospacing="1" w:after="24" w:line="240" w:lineRule="auto"/>
        <w:ind w:left="768"/>
        <w:rPr>
          <w:rFonts w:ascii="Arial" w:eastAsia="Times New Roman" w:hAnsi="Arial" w:cs="Arial"/>
          <w:color w:val="202122"/>
          <w:sz w:val="14"/>
          <w:szCs w:val="14"/>
          <w:lang w:eastAsia="fr-FR"/>
        </w:rPr>
      </w:pPr>
      <w:hyperlink r:id="rId11" w:anchor="cite_ref-5" w:tooltip="Revenir plus haut" w:history="1">
        <w:r w:rsidR="00F34A6D" w:rsidRPr="00F34A6D">
          <w:rPr>
            <w:rFonts w:ascii="Arial" w:eastAsia="Times New Roman" w:hAnsi="Arial" w:cs="Arial"/>
            <w:color w:val="0645AD"/>
            <w:sz w:val="14"/>
            <w:lang w:eastAsia="fr-FR"/>
          </w:rPr>
          <w:t>↑</w:t>
        </w:r>
      </w:hyperlink>
      <w:r w:rsidR="00F34A6D" w:rsidRPr="00F34A6D">
        <w:rPr>
          <w:rFonts w:ascii="Arial" w:eastAsia="Times New Roman" w:hAnsi="Arial" w:cs="Arial"/>
          <w:color w:val="202122"/>
          <w:sz w:val="14"/>
          <w:lang w:eastAsia="fr-FR"/>
        </w:rPr>
        <w:t> « quantumque interest, sensus idem quibus verbis efferatur, tantum, verba eadem qua in compositione vel in textu jungantur = (autant la valeur de la pensée varie suivant les mots qui l'expriment, autant celle des mots varie selon leur harmonie et selon leur agencement) - Quintilien De l'Institution oratoire Livre IX, ch. 4 </w:t>
      </w:r>
      <w:r w:rsidR="00F34A6D" w:rsidRPr="00F34A6D">
        <w:rPr>
          <w:rFonts w:ascii="Arial" w:eastAsia="Times New Roman" w:hAnsi="Arial" w:cs="Arial"/>
          <w:i/>
          <w:iCs/>
          <w:color w:val="202122"/>
          <w:sz w:val="14"/>
          <w:lang w:eastAsia="fr-FR"/>
        </w:rPr>
        <w:t>De compositione</w:t>
      </w:r>
      <w:r w:rsidR="00F34A6D" w:rsidRPr="00F34A6D">
        <w:rPr>
          <w:rFonts w:ascii="Arial" w:eastAsia="Times New Roman" w:hAnsi="Arial" w:cs="Arial"/>
          <w:color w:val="202122"/>
          <w:sz w:val="14"/>
          <w:lang w:eastAsia="fr-FR"/>
        </w:rPr>
        <w:t> (</w:t>
      </w:r>
      <w:r w:rsidR="00F34A6D" w:rsidRPr="00F34A6D">
        <w:rPr>
          <w:rFonts w:ascii="Arial" w:eastAsia="Times New Roman" w:hAnsi="Arial" w:cs="Arial"/>
          <w:i/>
          <w:iCs/>
          <w:color w:val="202122"/>
          <w:sz w:val="14"/>
          <w:lang w:eastAsia="fr-FR"/>
        </w:rPr>
        <w:t>De l'arrangement des mots</w:t>
      </w:r>
      <w:r w:rsidR="00F34A6D" w:rsidRPr="00F34A6D">
        <w:rPr>
          <w:rFonts w:ascii="Arial" w:eastAsia="Times New Roman" w:hAnsi="Arial" w:cs="Arial"/>
          <w:color w:val="202122"/>
          <w:sz w:val="14"/>
          <w:lang w:eastAsia="fr-FR"/>
        </w:rPr>
        <w:t>) </w:t>
      </w:r>
      <w:hyperlink r:id="rId12" w:anchor="v=onepage&amp;q=quintilien%20textus&amp;f=false" w:history="1">
        <w:r w:rsidR="00F34A6D" w:rsidRPr="00F34A6D">
          <w:rPr>
            <w:rFonts w:ascii="Arial" w:eastAsia="Times New Roman" w:hAnsi="Arial" w:cs="Arial"/>
            <w:color w:val="3366BB"/>
            <w:sz w:val="14"/>
            <w:lang w:eastAsia="fr-FR"/>
          </w:rPr>
          <w:t>[3]</w:t>
        </w:r>
      </w:hyperlink>
      <w:r w:rsidR="00F34A6D" w:rsidRPr="00F34A6D">
        <w:rPr>
          <w:rFonts w:ascii="Arial" w:eastAsia="Times New Roman" w:hAnsi="Arial" w:cs="Arial"/>
          <w:color w:val="202122"/>
          <w:sz w:val="15"/>
          <w:lang w:eastAsia="fr-FR"/>
        </w:rPr>
        <w:t> [</w:t>
      </w:r>
      <w:hyperlink r:id="rId13" w:tooltip="archive sur Wikiwix" w:history="1">
        <w:r w:rsidR="00F34A6D" w:rsidRPr="00F34A6D">
          <w:rPr>
            <w:rFonts w:ascii="Arial" w:eastAsia="Times New Roman" w:hAnsi="Arial" w:cs="Arial"/>
            <w:color w:val="3366BB"/>
            <w:sz w:val="15"/>
            <w:lang w:eastAsia="fr-FR"/>
          </w:rPr>
          <w:t>archive</w:t>
        </w:r>
      </w:hyperlink>
      <w:r w:rsidR="00F34A6D" w:rsidRPr="00F34A6D">
        <w:rPr>
          <w:rFonts w:ascii="Arial" w:eastAsia="Times New Roman" w:hAnsi="Arial" w:cs="Arial"/>
          <w:color w:val="202122"/>
          <w:sz w:val="15"/>
          <w:lang w:eastAsia="fr-FR"/>
        </w:rPr>
        <w:t>]</w:t>
      </w:r>
      <w:r w:rsidR="00F34A6D" w:rsidRPr="00F34A6D">
        <w:rPr>
          <w:rFonts w:ascii="Arial" w:eastAsia="Times New Roman" w:hAnsi="Arial" w:cs="Arial"/>
          <w:color w:val="202122"/>
          <w:sz w:val="14"/>
          <w:lang w:eastAsia="fr-FR"/>
        </w:rPr>
        <w:t> page 326, ou page 392 ibidem « Historia non tam finitos numeros, quam orbem quemdam contextumque desiderat : namque omnia ejus membra connexa sunt, quoniam lubrica est, ac fluit » page 392 = « L'histoire n'exige pas tant une prose parfaitement cadencée, qu'une suite de phrases dont le tissu soit bien lié; car tout s'y enchaîne, tout y coule, tout y glisse. »</w:t>
      </w:r>
    </w:p>
    <w:p w:rsidR="00F34A6D" w:rsidRPr="00F34A6D" w:rsidRDefault="00AC641A" w:rsidP="00F34A6D">
      <w:pPr>
        <w:numPr>
          <w:ilvl w:val="0"/>
          <w:numId w:val="2"/>
        </w:numPr>
        <w:shd w:val="clear" w:color="auto" w:fill="FFFFFF"/>
        <w:spacing w:before="100" w:beforeAutospacing="1" w:after="24" w:line="240" w:lineRule="auto"/>
        <w:ind w:left="768"/>
        <w:rPr>
          <w:rFonts w:ascii="Arial" w:eastAsia="Times New Roman" w:hAnsi="Arial" w:cs="Arial"/>
          <w:color w:val="202122"/>
          <w:sz w:val="14"/>
          <w:szCs w:val="14"/>
          <w:lang w:eastAsia="fr-FR"/>
        </w:rPr>
      </w:pPr>
      <w:hyperlink r:id="rId14" w:anchor="cite_ref-6" w:tooltip="Revenir plus haut" w:history="1">
        <w:r w:rsidR="00F34A6D" w:rsidRPr="00F34A6D">
          <w:rPr>
            <w:rFonts w:ascii="Arial" w:eastAsia="Times New Roman" w:hAnsi="Arial" w:cs="Arial"/>
            <w:color w:val="0645AD"/>
            <w:sz w:val="14"/>
            <w:lang w:eastAsia="fr-FR"/>
          </w:rPr>
          <w:t>↑</w:t>
        </w:r>
      </w:hyperlink>
      <w:r w:rsidR="00F34A6D" w:rsidRPr="00F34A6D">
        <w:rPr>
          <w:rFonts w:ascii="Arial" w:eastAsia="Times New Roman" w:hAnsi="Arial" w:cs="Arial"/>
          <w:color w:val="202122"/>
          <w:sz w:val="14"/>
          <w:lang w:eastAsia="fr-FR"/>
        </w:rPr>
        <w:t> </w:t>
      </w:r>
      <w:hyperlink r:id="rId15" w:history="1">
        <w:r w:rsidR="00F34A6D" w:rsidRPr="00F34A6D">
          <w:rPr>
            <w:rFonts w:ascii="Arial" w:eastAsia="Times New Roman" w:hAnsi="Arial" w:cs="Arial"/>
            <w:color w:val="3366BB"/>
            <w:sz w:val="14"/>
            <w:lang w:eastAsia="fr-FR"/>
          </w:rPr>
          <w:t>Dictionnaire CNRTL</w:t>
        </w:r>
      </w:hyperlink>
      <w:r w:rsidR="00F34A6D" w:rsidRPr="00F34A6D">
        <w:rPr>
          <w:rFonts w:ascii="Arial" w:eastAsia="Times New Roman" w:hAnsi="Arial" w:cs="Arial"/>
          <w:color w:val="202122"/>
          <w:sz w:val="15"/>
          <w:lang w:eastAsia="fr-FR"/>
        </w:rPr>
        <w:t> [</w:t>
      </w:r>
      <w:hyperlink r:id="rId16" w:tooltip="archive sur Wikiwix" w:history="1">
        <w:r w:rsidR="00F34A6D" w:rsidRPr="00F34A6D">
          <w:rPr>
            <w:rFonts w:ascii="Arial" w:eastAsia="Times New Roman" w:hAnsi="Arial" w:cs="Arial"/>
            <w:color w:val="3366BB"/>
            <w:sz w:val="15"/>
            <w:lang w:eastAsia="fr-FR"/>
          </w:rPr>
          <w:t>archive</w:t>
        </w:r>
      </w:hyperlink>
      <w:r w:rsidR="00F34A6D" w:rsidRPr="00F34A6D">
        <w:rPr>
          <w:rFonts w:ascii="Arial" w:eastAsia="Times New Roman" w:hAnsi="Arial" w:cs="Arial"/>
          <w:color w:val="202122"/>
          <w:sz w:val="15"/>
          <w:lang w:eastAsia="fr-FR"/>
        </w:rPr>
        <w:t>]</w:t>
      </w:r>
    </w:p>
    <w:p w:rsidR="00F34A6D" w:rsidRDefault="00F34A6D">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5E98"/>
    <w:multiLevelType w:val="multilevel"/>
    <w:tmpl w:val="65AE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146DA8"/>
    <w:multiLevelType w:val="multilevel"/>
    <w:tmpl w:val="4CAA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A1930"/>
    <w:multiLevelType w:val="multilevel"/>
    <w:tmpl w:val="0AE67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CB0D0E"/>
    <w:multiLevelType w:val="multilevel"/>
    <w:tmpl w:val="FE28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67553E"/>
    <w:rsid w:val="00164F8E"/>
    <w:rsid w:val="002209A2"/>
    <w:rsid w:val="00303B43"/>
    <w:rsid w:val="004C6121"/>
    <w:rsid w:val="0067553E"/>
    <w:rsid w:val="00AC641A"/>
    <w:rsid w:val="00D206B4"/>
    <w:rsid w:val="00F0746B"/>
    <w:rsid w:val="00F34A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9A2"/>
  </w:style>
  <w:style w:type="paragraph" w:styleId="Titre1">
    <w:name w:val="heading 1"/>
    <w:basedOn w:val="Normal"/>
    <w:next w:val="Normal"/>
    <w:link w:val="Titre1Car"/>
    <w:uiPriority w:val="9"/>
    <w:qFormat/>
    <w:rsid w:val="00675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7553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64F8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074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553E"/>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67553E"/>
  </w:style>
  <w:style w:type="character" w:customStyle="1" w:styleId="mw-editsection">
    <w:name w:val="mw-editsection"/>
    <w:basedOn w:val="Policepardfaut"/>
    <w:rsid w:val="0067553E"/>
  </w:style>
  <w:style w:type="character" w:customStyle="1" w:styleId="mw-editsection-bracket">
    <w:name w:val="mw-editsection-bracket"/>
    <w:basedOn w:val="Policepardfaut"/>
    <w:rsid w:val="0067553E"/>
  </w:style>
  <w:style w:type="character" w:styleId="Lienhypertexte">
    <w:name w:val="Hyperlink"/>
    <w:basedOn w:val="Policepardfaut"/>
    <w:uiPriority w:val="99"/>
    <w:semiHidden/>
    <w:unhideWhenUsed/>
    <w:rsid w:val="0067553E"/>
    <w:rPr>
      <w:color w:val="0000FF"/>
      <w:u w:val="single"/>
    </w:rPr>
  </w:style>
  <w:style w:type="character" w:customStyle="1" w:styleId="mw-editsection-divider">
    <w:name w:val="mw-editsection-divider"/>
    <w:basedOn w:val="Policepardfaut"/>
    <w:rsid w:val="0067553E"/>
  </w:style>
  <w:style w:type="paragraph" w:styleId="NormalWeb">
    <w:name w:val="Normal (Web)"/>
    <w:basedOn w:val="Normal"/>
    <w:uiPriority w:val="99"/>
    <w:semiHidden/>
    <w:unhideWhenUsed/>
    <w:rsid w:val="006755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67553E"/>
  </w:style>
  <w:style w:type="character" w:customStyle="1" w:styleId="nowrap">
    <w:name w:val="nowrap"/>
    <w:basedOn w:val="Policepardfaut"/>
    <w:rsid w:val="0067553E"/>
  </w:style>
  <w:style w:type="character" w:customStyle="1" w:styleId="Titre1Car">
    <w:name w:val="Titre 1 Car"/>
    <w:basedOn w:val="Policepardfaut"/>
    <w:link w:val="Titre1"/>
    <w:uiPriority w:val="9"/>
    <w:rsid w:val="0067553E"/>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semiHidden/>
    <w:unhideWhenUsed/>
    <w:rsid w:val="0067553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553E"/>
    <w:rPr>
      <w:sz w:val="20"/>
      <w:szCs w:val="20"/>
    </w:rPr>
  </w:style>
  <w:style w:type="character" w:styleId="Appelnotedebasdep">
    <w:name w:val="footnote reference"/>
    <w:basedOn w:val="Policepardfaut"/>
    <w:uiPriority w:val="99"/>
    <w:semiHidden/>
    <w:unhideWhenUsed/>
    <w:rsid w:val="0067553E"/>
    <w:rPr>
      <w:vertAlign w:val="superscript"/>
    </w:rPr>
  </w:style>
  <w:style w:type="character" w:customStyle="1" w:styleId="reference-text">
    <w:name w:val="reference-text"/>
    <w:basedOn w:val="Policepardfaut"/>
    <w:rsid w:val="0067553E"/>
  </w:style>
  <w:style w:type="character" w:customStyle="1" w:styleId="citation">
    <w:name w:val="citation"/>
    <w:basedOn w:val="Policepardfaut"/>
    <w:rsid w:val="0067553E"/>
  </w:style>
  <w:style w:type="character" w:customStyle="1" w:styleId="mw-cite-backlink">
    <w:name w:val="mw-cite-backlink"/>
    <w:basedOn w:val="Policepardfaut"/>
    <w:rsid w:val="0067553E"/>
  </w:style>
  <w:style w:type="character" w:customStyle="1" w:styleId="Titre3Car">
    <w:name w:val="Titre 3 Car"/>
    <w:basedOn w:val="Policepardfaut"/>
    <w:link w:val="Titre3"/>
    <w:uiPriority w:val="9"/>
    <w:semiHidden/>
    <w:rsid w:val="00164F8E"/>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164F8E"/>
    <w:rPr>
      <w:b/>
      <w:bCs/>
    </w:rPr>
  </w:style>
  <w:style w:type="character" w:customStyle="1" w:styleId="Titre4Car">
    <w:name w:val="Titre 4 Car"/>
    <w:basedOn w:val="Policepardfaut"/>
    <w:link w:val="Titre4"/>
    <w:uiPriority w:val="9"/>
    <w:semiHidden/>
    <w:rsid w:val="00F0746B"/>
    <w:rPr>
      <w:rFonts w:asciiTheme="majorHAnsi" w:eastAsiaTheme="majorEastAsia" w:hAnsiTheme="majorHAnsi" w:cstheme="majorBidi"/>
      <w:b/>
      <w:bCs/>
      <w:i/>
      <w:iCs/>
      <w:color w:val="4F81BD" w:themeColor="accent1"/>
    </w:rPr>
  </w:style>
  <w:style w:type="character" w:customStyle="1" w:styleId="linktext">
    <w:name w:val="link__text"/>
    <w:basedOn w:val="Policepardfaut"/>
    <w:rsid w:val="00F0746B"/>
  </w:style>
  <w:style w:type="character" w:customStyle="1" w:styleId="tiletopic">
    <w:name w:val="tile__topic"/>
    <w:basedOn w:val="Policepardfaut"/>
    <w:rsid w:val="00F0746B"/>
  </w:style>
  <w:style w:type="character" w:customStyle="1" w:styleId="tilelevel-label">
    <w:name w:val="tile__level-label"/>
    <w:basedOn w:val="Policepardfaut"/>
    <w:rsid w:val="00F0746B"/>
  </w:style>
  <w:style w:type="character" w:customStyle="1" w:styleId="tilelevel-years">
    <w:name w:val="tile__level-years"/>
    <w:basedOn w:val="Policepardfaut"/>
    <w:rsid w:val="00F0746B"/>
  </w:style>
</w:styles>
</file>

<file path=word/webSettings.xml><?xml version="1.0" encoding="utf-8"?>
<w:webSettings xmlns:r="http://schemas.openxmlformats.org/officeDocument/2006/relationships" xmlns:w="http://schemas.openxmlformats.org/wordprocessingml/2006/main">
  <w:divs>
    <w:div w:id="188959106">
      <w:bodyDiv w:val="1"/>
      <w:marLeft w:val="0"/>
      <w:marRight w:val="0"/>
      <w:marTop w:val="0"/>
      <w:marBottom w:val="0"/>
      <w:divBdr>
        <w:top w:val="none" w:sz="0" w:space="0" w:color="auto"/>
        <w:left w:val="none" w:sz="0" w:space="0" w:color="auto"/>
        <w:bottom w:val="none" w:sz="0" w:space="0" w:color="auto"/>
        <w:right w:val="none" w:sz="0" w:space="0" w:color="auto"/>
      </w:divBdr>
      <w:divsChild>
        <w:div w:id="526868213">
          <w:marLeft w:val="0"/>
          <w:marRight w:val="0"/>
          <w:marTop w:val="0"/>
          <w:marBottom w:val="0"/>
          <w:divBdr>
            <w:top w:val="none" w:sz="0" w:space="0" w:color="auto"/>
            <w:left w:val="none" w:sz="0" w:space="0" w:color="auto"/>
            <w:bottom w:val="none" w:sz="0" w:space="0" w:color="auto"/>
            <w:right w:val="none" w:sz="0" w:space="0" w:color="auto"/>
          </w:divBdr>
          <w:divsChild>
            <w:div w:id="1267152380">
              <w:marLeft w:val="0"/>
              <w:marRight w:val="0"/>
              <w:marTop w:val="0"/>
              <w:marBottom w:val="0"/>
              <w:divBdr>
                <w:top w:val="none" w:sz="0" w:space="0" w:color="auto"/>
                <w:left w:val="none" w:sz="0" w:space="0" w:color="auto"/>
                <w:bottom w:val="none" w:sz="0" w:space="0" w:color="auto"/>
                <w:right w:val="none" w:sz="0" w:space="0" w:color="auto"/>
              </w:divBdr>
              <w:divsChild>
                <w:div w:id="2124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0786">
      <w:bodyDiv w:val="1"/>
      <w:marLeft w:val="0"/>
      <w:marRight w:val="0"/>
      <w:marTop w:val="0"/>
      <w:marBottom w:val="0"/>
      <w:divBdr>
        <w:top w:val="none" w:sz="0" w:space="0" w:color="auto"/>
        <w:left w:val="none" w:sz="0" w:space="0" w:color="auto"/>
        <w:bottom w:val="none" w:sz="0" w:space="0" w:color="auto"/>
        <w:right w:val="none" w:sz="0" w:space="0" w:color="auto"/>
      </w:divBdr>
    </w:div>
    <w:div w:id="524094915">
      <w:bodyDiv w:val="1"/>
      <w:marLeft w:val="0"/>
      <w:marRight w:val="0"/>
      <w:marTop w:val="0"/>
      <w:marBottom w:val="0"/>
      <w:divBdr>
        <w:top w:val="none" w:sz="0" w:space="0" w:color="auto"/>
        <w:left w:val="none" w:sz="0" w:space="0" w:color="auto"/>
        <w:bottom w:val="none" w:sz="0" w:space="0" w:color="auto"/>
        <w:right w:val="none" w:sz="0" w:space="0" w:color="auto"/>
      </w:divBdr>
      <w:divsChild>
        <w:div w:id="402531521">
          <w:marLeft w:val="0"/>
          <w:marRight w:val="0"/>
          <w:marTop w:val="0"/>
          <w:marBottom w:val="0"/>
          <w:divBdr>
            <w:top w:val="none" w:sz="0" w:space="0" w:color="auto"/>
            <w:left w:val="none" w:sz="0" w:space="0" w:color="auto"/>
            <w:bottom w:val="none" w:sz="0" w:space="0" w:color="auto"/>
            <w:right w:val="none" w:sz="0" w:space="0" w:color="auto"/>
          </w:divBdr>
          <w:divsChild>
            <w:div w:id="1755004202">
              <w:marLeft w:val="0"/>
              <w:marRight w:val="0"/>
              <w:marTop w:val="0"/>
              <w:marBottom w:val="0"/>
              <w:divBdr>
                <w:top w:val="none" w:sz="0" w:space="0" w:color="auto"/>
                <w:left w:val="none" w:sz="0" w:space="0" w:color="auto"/>
                <w:bottom w:val="none" w:sz="0" w:space="0" w:color="auto"/>
                <w:right w:val="none" w:sz="0" w:space="0" w:color="auto"/>
              </w:divBdr>
              <w:divsChild>
                <w:div w:id="18123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20142">
      <w:bodyDiv w:val="1"/>
      <w:marLeft w:val="0"/>
      <w:marRight w:val="0"/>
      <w:marTop w:val="0"/>
      <w:marBottom w:val="0"/>
      <w:divBdr>
        <w:top w:val="none" w:sz="0" w:space="0" w:color="auto"/>
        <w:left w:val="none" w:sz="0" w:space="0" w:color="auto"/>
        <w:bottom w:val="none" w:sz="0" w:space="0" w:color="auto"/>
        <w:right w:val="none" w:sz="0" w:space="0" w:color="auto"/>
      </w:divBdr>
    </w:div>
    <w:div w:id="857155388">
      <w:bodyDiv w:val="1"/>
      <w:marLeft w:val="0"/>
      <w:marRight w:val="0"/>
      <w:marTop w:val="0"/>
      <w:marBottom w:val="0"/>
      <w:divBdr>
        <w:top w:val="none" w:sz="0" w:space="0" w:color="auto"/>
        <w:left w:val="none" w:sz="0" w:space="0" w:color="auto"/>
        <w:bottom w:val="none" w:sz="0" w:space="0" w:color="auto"/>
        <w:right w:val="none" w:sz="0" w:space="0" w:color="auto"/>
      </w:divBdr>
      <w:divsChild>
        <w:div w:id="1209878064">
          <w:marLeft w:val="0"/>
          <w:marRight w:val="0"/>
          <w:marTop w:val="0"/>
          <w:marBottom w:val="0"/>
          <w:divBdr>
            <w:top w:val="none" w:sz="0" w:space="0" w:color="auto"/>
            <w:left w:val="none" w:sz="0" w:space="0" w:color="auto"/>
            <w:bottom w:val="none" w:sz="0" w:space="0" w:color="auto"/>
            <w:right w:val="none" w:sz="0" w:space="0" w:color="auto"/>
          </w:divBdr>
          <w:divsChild>
            <w:div w:id="845901039">
              <w:marLeft w:val="0"/>
              <w:marRight w:val="0"/>
              <w:marTop w:val="0"/>
              <w:marBottom w:val="0"/>
              <w:divBdr>
                <w:top w:val="none" w:sz="0" w:space="0" w:color="auto"/>
                <w:left w:val="none" w:sz="0" w:space="0" w:color="auto"/>
                <w:bottom w:val="none" w:sz="0" w:space="0" w:color="auto"/>
                <w:right w:val="none" w:sz="0" w:space="0" w:color="auto"/>
              </w:divBdr>
              <w:divsChild>
                <w:div w:id="1354653771">
                  <w:marLeft w:val="0"/>
                  <w:marRight w:val="0"/>
                  <w:marTop w:val="363"/>
                  <w:marBottom w:val="0"/>
                  <w:divBdr>
                    <w:top w:val="none" w:sz="0" w:space="0" w:color="auto"/>
                    <w:left w:val="none" w:sz="0" w:space="0" w:color="auto"/>
                    <w:bottom w:val="none" w:sz="0" w:space="0" w:color="auto"/>
                    <w:right w:val="none" w:sz="0" w:space="0" w:color="auto"/>
                  </w:divBdr>
                  <w:divsChild>
                    <w:div w:id="1714307395">
                      <w:marLeft w:val="0"/>
                      <w:marRight w:val="0"/>
                      <w:marTop w:val="0"/>
                      <w:marBottom w:val="0"/>
                      <w:divBdr>
                        <w:top w:val="none" w:sz="0" w:space="0" w:color="auto"/>
                        <w:left w:val="none" w:sz="0" w:space="0" w:color="auto"/>
                        <w:bottom w:val="none" w:sz="0" w:space="0" w:color="auto"/>
                        <w:right w:val="none" w:sz="0" w:space="0" w:color="auto"/>
                      </w:divBdr>
                      <w:divsChild>
                        <w:div w:id="11449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77524">
      <w:bodyDiv w:val="1"/>
      <w:marLeft w:val="0"/>
      <w:marRight w:val="0"/>
      <w:marTop w:val="0"/>
      <w:marBottom w:val="0"/>
      <w:divBdr>
        <w:top w:val="none" w:sz="0" w:space="0" w:color="auto"/>
        <w:left w:val="none" w:sz="0" w:space="0" w:color="auto"/>
        <w:bottom w:val="none" w:sz="0" w:space="0" w:color="auto"/>
        <w:right w:val="none" w:sz="0" w:space="0" w:color="auto"/>
      </w:divBdr>
      <w:divsChild>
        <w:div w:id="331026141">
          <w:marLeft w:val="0"/>
          <w:marRight w:val="0"/>
          <w:marTop w:val="0"/>
          <w:marBottom w:val="0"/>
          <w:divBdr>
            <w:top w:val="none" w:sz="0" w:space="0" w:color="auto"/>
            <w:left w:val="none" w:sz="0" w:space="0" w:color="auto"/>
            <w:bottom w:val="none" w:sz="0" w:space="0" w:color="auto"/>
            <w:right w:val="none" w:sz="0" w:space="0" w:color="auto"/>
          </w:divBdr>
          <w:divsChild>
            <w:div w:id="1544363354">
              <w:marLeft w:val="0"/>
              <w:marRight w:val="0"/>
              <w:marTop w:val="0"/>
              <w:marBottom w:val="0"/>
              <w:divBdr>
                <w:top w:val="none" w:sz="0" w:space="0" w:color="auto"/>
                <w:left w:val="none" w:sz="0" w:space="0" w:color="auto"/>
                <w:bottom w:val="none" w:sz="0" w:space="0" w:color="auto"/>
                <w:right w:val="none" w:sz="0" w:space="0" w:color="auto"/>
              </w:divBdr>
              <w:divsChild>
                <w:div w:id="2146462985">
                  <w:marLeft w:val="0"/>
                  <w:marRight w:val="0"/>
                  <w:marTop w:val="0"/>
                  <w:marBottom w:val="0"/>
                  <w:divBdr>
                    <w:top w:val="none" w:sz="0" w:space="0" w:color="auto"/>
                    <w:left w:val="none" w:sz="0" w:space="0" w:color="auto"/>
                    <w:bottom w:val="none" w:sz="0" w:space="0" w:color="auto"/>
                    <w:right w:val="none" w:sz="0" w:space="0" w:color="auto"/>
                  </w:divBdr>
                  <w:divsChild>
                    <w:div w:id="1572886751">
                      <w:marLeft w:val="0"/>
                      <w:marRight w:val="0"/>
                      <w:marTop w:val="0"/>
                      <w:marBottom w:val="0"/>
                      <w:divBdr>
                        <w:top w:val="none" w:sz="0" w:space="0" w:color="auto"/>
                        <w:left w:val="none" w:sz="0" w:space="0" w:color="auto"/>
                        <w:bottom w:val="none" w:sz="0" w:space="0" w:color="auto"/>
                        <w:right w:val="none" w:sz="0" w:space="0" w:color="auto"/>
                      </w:divBdr>
                      <w:divsChild>
                        <w:div w:id="1979646224">
                          <w:marLeft w:val="0"/>
                          <w:marRight w:val="0"/>
                          <w:marTop w:val="0"/>
                          <w:marBottom w:val="0"/>
                          <w:divBdr>
                            <w:top w:val="none" w:sz="0" w:space="0" w:color="auto"/>
                            <w:left w:val="none" w:sz="0" w:space="0" w:color="auto"/>
                            <w:bottom w:val="none" w:sz="0" w:space="0" w:color="auto"/>
                            <w:right w:val="none" w:sz="0" w:space="0" w:color="auto"/>
                          </w:divBdr>
                          <w:divsChild>
                            <w:div w:id="1819304893">
                              <w:marLeft w:val="0"/>
                              <w:marRight w:val="0"/>
                              <w:marTop w:val="0"/>
                              <w:marBottom w:val="0"/>
                              <w:divBdr>
                                <w:top w:val="none" w:sz="0" w:space="0" w:color="auto"/>
                                <w:left w:val="none" w:sz="0" w:space="0" w:color="auto"/>
                                <w:bottom w:val="none" w:sz="0" w:space="0" w:color="auto"/>
                                <w:right w:val="none" w:sz="0" w:space="0" w:color="auto"/>
                              </w:divBdr>
                              <w:divsChild>
                                <w:div w:id="20719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86179">
                  <w:marLeft w:val="0"/>
                  <w:marRight w:val="0"/>
                  <w:marTop w:val="0"/>
                  <w:marBottom w:val="0"/>
                  <w:divBdr>
                    <w:top w:val="none" w:sz="0" w:space="0" w:color="auto"/>
                    <w:left w:val="none" w:sz="0" w:space="0" w:color="auto"/>
                    <w:bottom w:val="none" w:sz="0" w:space="0" w:color="auto"/>
                    <w:right w:val="none" w:sz="0" w:space="0" w:color="auto"/>
                  </w:divBdr>
                  <w:divsChild>
                    <w:div w:id="875894577">
                      <w:marLeft w:val="0"/>
                      <w:marRight w:val="0"/>
                      <w:marTop w:val="0"/>
                      <w:marBottom w:val="0"/>
                      <w:divBdr>
                        <w:top w:val="none" w:sz="0" w:space="0" w:color="auto"/>
                        <w:left w:val="none" w:sz="0" w:space="0" w:color="auto"/>
                        <w:bottom w:val="none" w:sz="0" w:space="0" w:color="auto"/>
                        <w:right w:val="none" w:sz="0" w:space="0" w:color="auto"/>
                      </w:divBdr>
                      <w:divsChild>
                        <w:div w:id="11250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3623">
              <w:marLeft w:val="0"/>
              <w:marRight w:val="0"/>
              <w:marTop w:val="0"/>
              <w:marBottom w:val="0"/>
              <w:divBdr>
                <w:top w:val="none" w:sz="0" w:space="0" w:color="auto"/>
                <w:left w:val="none" w:sz="0" w:space="0" w:color="auto"/>
                <w:bottom w:val="none" w:sz="0" w:space="0" w:color="auto"/>
                <w:right w:val="none" w:sz="0" w:space="0" w:color="auto"/>
              </w:divBdr>
              <w:divsChild>
                <w:div w:id="1602252322">
                  <w:marLeft w:val="0"/>
                  <w:marRight w:val="0"/>
                  <w:marTop w:val="0"/>
                  <w:marBottom w:val="0"/>
                  <w:divBdr>
                    <w:top w:val="none" w:sz="0" w:space="0" w:color="auto"/>
                    <w:left w:val="none" w:sz="0" w:space="0" w:color="auto"/>
                    <w:bottom w:val="none" w:sz="0" w:space="0" w:color="auto"/>
                    <w:right w:val="none" w:sz="0" w:space="0" w:color="auto"/>
                  </w:divBdr>
                  <w:divsChild>
                    <w:div w:id="593170836">
                      <w:marLeft w:val="0"/>
                      <w:marRight w:val="0"/>
                      <w:marTop w:val="0"/>
                      <w:marBottom w:val="0"/>
                      <w:divBdr>
                        <w:top w:val="none" w:sz="0" w:space="0" w:color="auto"/>
                        <w:left w:val="none" w:sz="0" w:space="0" w:color="auto"/>
                        <w:bottom w:val="none" w:sz="0" w:space="0" w:color="auto"/>
                        <w:right w:val="none" w:sz="0" w:space="0" w:color="auto"/>
                      </w:divBdr>
                      <w:divsChild>
                        <w:div w:id="664211424">
                          <w:marLeft w:val="0"/>
                          <w:marRight w:val="0"/>
                          <w:marTop w:val="0"/>
                          <w:marBottom w:val="0"/>
                          <w:divBdr>
                            <w:top w:val="none" w:sz="0" w:space="0" w:color="auto"/>
                            <w:left w:val="none" w:sz="0" w:space="0" w:color="auto"/>
                            <w:bottom w:val="none" w:sz="0" w:space="0" w:color="auto"/>
                            <w:right w:val="none" w:sz="0" w:space="0" w:color="auto"/>
                          </w:divBdr>
                          <w:divsChild>
                            <w:div w:id="285737328">
                              <w:marLeft w:val="0"/>
                              <w:marRight w:val="0"/>
                              <w:marTop w:val="0"/>
                              <w:marBottom w:val="0"/>
                              <w:divBdr>
                                <w:top w:val="none" w:sz="0" w:space="0" w:color="auto"/>
                                <w:left w:val="none" w:sz="0" w:space="0" w:color="auto"/>
                                <w:bottom w:val="none" w:sz="0" w:space="0" w:color="auto"/>
                                <w:right w:val="none" w:sz="0" w:space="0" w:color="auto"/>
                              </w:divBdr>
                              <w:divsChild>
                                <w:div w:id="675693400">
                                  <w:marLeft w:val="0"/>
                                  <w:marRight w:val="0"/>
                                  <w:marTop w:val="0"/>
                                  <w:marBottom w:val="0"/>
                                  <w:divBdr>
                                    <w:top w:val="none" w:sz="0" w:space="0" w:color="auto"/>
                                    <w:left w:val="none" w:sz="0" w:space="0" w:color="auto"/>
                                    <w:bottom w:val="none" w:sz="0" w:space="0" w:color="auto"/>
                                    <w:right w:val="none" w:sz="0" w:space="0" w:color="auto"/>
                                  </w:divBdr>
                                </w:div>
                                <w:div w:id="1024285669">
                                  <w:marLeft w:val="0"/>
                                  <w:marRight w:val="0"/>
                                  <w:marTop w:val="0"/>
                                  <w:marBottom w:val="0"/>
                                  <w:divBdr>
                                    <w:top w:val="none" w:sz="0" w:space="0" w:color="auto"/>
                                    <w:left w:val="none" w:sz="0" w:space="0" w:color="auto"/>
                                    <w:bottom w:val="none" w:sz="0" w:space="0" w:color="auto"/>
                                    <w:right w:val="none" w:sz="0" w:space="0" w:color="auto"/>
                                  </w:divBdr>
                                  <w:divsChild>
                                    <w:div w:id="1993212069">
                                      <w:marLeft w:val="0"/>
                                      <w:marRight w:val="0"/>
                                      <w:marTop w:val="0"/>
                                      <w:marBottom w:val="0"/>
                                      <w:divBdr>
                                        <w:top w:val="none" w:sz="0" w:space="0" w:color="auto"/>
                                        <w:left w:val="none" w:sz="0" w:space="0" w:color="auto"/>
                                        <w:bottom w:val="none" w:sz="0" w:space="0" w:color="auto"/>
                                        <w:right w:val="none" w:sz="0" w:space="0" w:color="auto"/>
                                      </w:divBdr>
                                      <w:divsChild>
                                        <w:div w:id="844442470">
                                          <w:marLeft w:val="0"/>
                                          <w:marRight w:val="0"/>
                                          <w:marTop w:val="0"/>
                                          <w:marBottom w:val="0"/>
                                          <w:divBdr>
                                            <w:top w:val="none" w:sz="0" w:space="0" w:color="auto"/>
                                            <w:left w:val="none" w:sz="0" w:space="0" w:color="auto"/>
                                            <w:bottom w:val="none" w:sz="0" w:space="0" w:color="auto"/>
                                            <w:right w:val="none" w:sz="0" w:space="0" w:color="auto"/>
                                          </w:divBdr>
                                          <w:divsChild>
                                            <w:div w:id="13046630">
                                              <w:marLeft w:val="0"/>
                                              <w:marRight w:val="0"/>
                                              <w:marTop w:val="0"/>
                                              <w:marBottom w:val="0"/>
                                              <w:divBdr>
                                                <w:top w:val="none" w:sz="0" w:space="0" w:color="auto"/>
                                                <w:left w:val="none" w:sz="0" w:space="0" w:color="auto"/>
                                                <w:bottom w:val="none" w:sz="0" w:space="0" w:color="auto"/>
                                                <w:right w:val="none" w:sz="0" w:space="0" w:color="auto"/>
                                              </w:divBdr>
                                              <w:divsChild>
                                                <w:div w:id="982155186">
                                                  <w:marLeft w:val="0"/>
                                                  <w:marRight w:val="0"/>
                                                  <w:marTop w:val="0"/>
                                                  <w:marBottom w:val="0"/>
                                                  <w:divBdr>
                                                    <w:top w:val="none" w:sz="0" w:space="0" w:color="auto"/>
                                                    <w:left w:val="none" w:sz="0" w:space="0" w:color="auto"/>
                                                    <w:bottom w:val="none" w:sz="0" w:space="0" w:color="auto"/>
                                                    <w:right w:val="none" w:sz="0" w:space="0" w:color="auto"/>
                                                  </w:divBdr>
                                                  <w:divsChild>
                                                    <w:div w:id="672801629">
                                                      <w:marLeft w:val="0"/>
                                                      <w:marRight w:val="0"/>
                                                      <w:marTop w:val="0"/>
                                                      <w:marBottom w:val="0"/>
                                                      <w:divBdr>
                                                        <w:top w:val="none" w:sz="0" w:space="0" w:color="auto"/>
                                                        <w:left w:val="none" w:sz="0" w:space="0" w:color="auto"/>
                                                        <w:bottom w:val="none" w:sz="0" w:space="0" w:color="auto"/>
                                                        <w:right w:val="none" w:sz="0" w:space="0" w:color="auto"/>
                                                      </w:divBdr>
                                                      <w:divsChild>
                                                        <w:div w:id="1482038422">
                                                          <w:marLeft w:val="0"/>
                                                          <w:marRight w:val="0"/>
                                                          <w:marTop w:val="0"/>
                                                          <w:marBottom w:val="0"/>
                                                          <w:divBdr>
                                                            <w:top w:val="none" w:sz="0" w:space="0" w:color="auto"/>
                                                            <w:left w:val="none" w:sz="0" w:space="0" w:color="auto"/>
                                                            <w:bottom w:val="none" w:sz="0" w:space="0" w:color="auto"/>
                                                            <w:right w:val="none" w:sz="0" w:space="0" w:color="auto"/>
                                                          </w:divBdr>
                                                          <w:divsChild>
                                                            <w:div w:id="148986001">
                                                              <w:marLeft w:val="0"/>
                                                              <w:marRight w:val="0"/>
                                                              <w:marTop w:val="0"/>
                                                              <w:marBottom w:val="0"/>
                                                              <w:divBdr>
                                                                <w:top w:val="none" w:sz="0" w:space="0" w:color="auto"/>
                                                                <w:left w:val="none" w:sz="0" w:space="0" w:color="auto"/>
                                                                <w:bottom w:val="none" w:sz="0" w:space="0" w:color="auto"/>
                                                                <w:right w:val="none" w:sz="0" w:space="0" w:color="auto"/>
                                                              </w:divBdr>
                                                              <w:divsChild>
                                                                <w:div w:id="1292203697">
                                                                  <w:marLeft w:val="0"/>
                                                                  <w:marRight w:val="0"/>
                                                                  <w:marTop w:val="0"/>
                                                                  <w:marBottom w:val="0"/>
                                                                  <w:divBdr>
                                                                    <w:top w:val="none" w:sz="0" w:space="0" w:color="auto"/>
                                                                    <w:left w:val="none" w:sz="0" w:space="0" w:color="auto"/>
                                                                    <w:bottom w:val="none" w:sz="0" w:space="0" w:color="auto"/>
                                                                    <w:right w:val="none" w:sz="0" w:space="0" w:color="auto"/>
                                                                  </w:divBdr>
                                                                  <w:divsChild>
                                                                    <w:div w:id="362481206">
                                                                      <w:marLeft w:val="0"/>
                                                                      <w:marRight w:val="0"/>
                                                                      <w:marTop w:val="0"/>
                                                                      <w:marBottom w:val="0"/>
                                                                      <w:divBdr>
                                                                        <w:top w:val="none" w:sz="0" w:space="0" w:color="auto"/>
                                                                        <w:left w:val="none" w:sz="0" w:space="0" w:color="auto"/>
                                                                        <w:bottom w:val="none" w:sz="0" w:space="0" w:color="auto"/>
                                                                        <w:right w:val="none" w:sz="0" w:space="0" w:color="auto"/>
                                                                      </w:divBdr>
                                                                    </w:div>
                                                                  </w:divsChild>
                                                                </w:div>
                                                                <w:div w:id="20898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1035">
                                                      <w:marLeft w:val="0"/>
                                                      <w:marRight w:val="0"/>
                                                      <w:marTop w:val="0"/>
                                                      <w:marBottom w:val="0"/>
                                                      <w:divBdr>
                                                        <w:top w:val="none" w:sz="0" w:space="0" w:color="auto"/>
                                                        <w:left w:val="none" w:sz="0" w:space="0" w:color="auto"/>
                                                        <w:bottom w:val="none" w:sz="0" w:space="0" w:color="auto"/>
                                                        <w:right w:val="none" w:sz="0" w:space="0" w:color="auto"/>
                                                      </w:divBdr>
                                                      <w:divsChild>
                                                        <w:div w:id="497767385">
                                                          <w:marLeft w:val="0"/>
                                                          <w:marRight w:val="0"/>
                                                          <w:marTop w:val="0"/>
                                                          <w:marBottom w:val="0"/>
                                                          <w:divBdr>
                                                            <w:top w:val="none" w:sz="0" w:space="0" w:color="auto"/>
                                                            <w:left w:val="none" w:sz="0" w:space="0" w:color="auto"/>
                                                            <w:bottom w:val="none" w:sz="0" w:space="0" w:color="auto"/>
                                                            <w:right w:val="none" w:sz="0" w:space="0" w:color="auto"/>
                                                          </w:divBdr>
                                                          <w:divsChild>
                                                            <w:div w:id="652175725">
                                                              <w:marLeft w:val="0"/>
                                                              <w:marRight w:val="0"/>
                                                              <w:marTop w:val="0"/>
                                                              <w:marBottom w:val="0"/>
                                                              <w:divBdr>
                                                                <w:top w:val="none" w:sz="0" w:space="0" w:color="auto"/>
                                                                <w:left w:val="none" w:sz="0" w:space="0" w:color="auto"/>
                                                                <w:bottom w:val="none" w:sz="0" w:space="0" w:color="auto"/>
                                                                <w:right w:val="none" w:sz="0" w:space="0" w:color="auto"/>
                                                              </w:divBdr>
                                                              <w:divsChild>
                                                                <w:div w:id="605963686">
                                                                  <w:marLeft w:val="0"/>
                                                                  <w:marRight w:val="0"/>
                                                                  <w:marTop w:val="0"/>
                                                                  <w:marBottom w:val="0"/>
                                                                  <w:divBdr>
                                                                    <w:top w:val="none" w:sz="0" w:space="0" w:color="auto"/>
                                                                    <w:left w:val="none" w:sz="0" w:space="0" w:color="auto"/>
                                                                    <w:bottom w:val="none" w:sz="0" w:space="0" w:color="auto"/>
                                                                    <w:right w:val="none" w:sz="0" w:space="0" w:color="auto"/>
                                                                  </w:divBdr>
                                                                  <w:divsChild>
                                                                    <w:div w:id="983241764">
                                                                      <w:marLeft w:val="0"/>
                                                                      <w:marRight w:val="0"/>
                                                                      <w:marTop w:val="0"/>
                                                                      <w:marBottom w:val="0"/>
                                                                      <w:divBdr>
                                                                        <w:top w:val="none" w:sz="0" w:space="0" w:color="auto"/>
                                                                        <w:left w:val="none" w:sz="0" w:space="0" w:color="auto"/>
                                                                        <w:bottom w:val="none" w:sz="0" w:space="0" w:color="auto"/>
                                                                        <w:right w:val="none" w:sz="0" w:space="0" w:color="auto"/>
                                                                      </w:divBdr>
                                                                    </w:div>
                                                                  </w:divsChild>
                                                                </w:div>
                                                                <w:div w:id="20832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6384">
                                                      <w:marLeft w:val="0"/>
                                                      <w:marRight w:val="0"/>
                                                      <w:marTop w:val="0"/>
                                                      <w:marBottom w:val="0"/>
                                                      <w:divBdr>
                                                        <w:top w:val="none" w:sz="0" w:space="0" w:color="auto"/>
                                                        <w:left w:val="none" w:sz="0" w:space="0" w:color="auto"/>
                                                        <w:bottom w:val="none" w:sz="0" w:space="0" w:color="auto"/>
                                                        <w:right w:val="none" w:sz="0" w:space="0" w:color="auto"/>
                                                      </w:divBdr>
                                                      <w:divsChild>
                                                        <w:div w:id="2021738698">
                                                          <w:marLeft w:val="0"/>
                                                          <w:marRight w:val="0"/>
                                                          <w:marTop w:val="0"/>
                                                          <w:marBottom w:val="0"/>
                                                          <w:divBdr>
                                                            <w:top w:val="none" w:sz="0" w:space="0" w:color="auto"/>
                                                            <w:left w:val="none" w:sz="0" w:space="0" w:color="auto"/>
                                                            <w:bottom w:val="none" w:sz="0" w:space="0" w:color="auto"/>
                                                            <w:right w:val="none" w:sz="0" w:space="0" w:color="auto"/>
                                                          </w:divBdr>
                                                          <w:divsChild>
                                                            <w:div w:id="2126659268">
                                                              <w:marLeft w:val="0"/>
                                                              <w:marRight w:val="0"/>
                                                              <w:marTop w:val="0"/>
                                                              <w:marBottom w:val="0"/>
                                                              <w:divBdr>
                                                                <w:top w:val="none" w:sz="0" w:space="0" w:color="auto"/>
                                                                <w:left w:val="none" w:sz="0" w:space="0" w:color="auto"/>
                                                                <w:bottom w:val="none" w:sz="0" w:space="0" w:color="auto"/>
                                                                <w:right w:val="none" w:sz="0" w:space="0" w:color="auto"/>
                                                              </w:divBdr>
                                                              <w:divsChild>
                                                                <w:div w:id="805509326">
                                                                  <w:marLeft w:val="0"/>
                                                                  <w:marRight w:val="0"/>
                                                                  <w:marTop w:val="0"/>
                                                                  <w:marBottom w:val="0"/>
                                                                  <w:divBdr>
                                                                    <w:top w:val="none" w:sz="0" w:space="0" w:color="auto"/>
                                                                    <w:left w:val="none" w:sz="0" w:space="0" w:color="auto"/>
                                                                    <w:bottom w:val="none" w:sz="0" w:space="0" w:color="auto"/>
                                                                    <w:right w:val="none" w:sz="0" w:space="0" w:color="auto"/>
                                                                  </w:divBdr>
                                                                  <w:divsChild>
                                                                    <w:div w:id="521477510">
                                                                      <w:marLeft w:val="0"/>
                                                                      <w:marRight w:val="0"/>
                                                                      <w:marTop w:val="0"/>
                                                                      <w:marBottom w:val="0"/>
                                                                      <w:divBdr>
                                                                        <w:top w:val="none" w:sz="0" w:space="0" w:color="auto"/>
                                                                        <w:left w:val="none" w:sz="0" w:space="0" w:color="auto"/>
                                                                        <w:bottom w:val="none" w:sz="0" w:space="0" w:color="auto"/>
                                                                        <w:right w:val="none" w:sz="0" w:space="0" w:color="auto"/>
                                                                      </w:divBdr>
                                                                    </w:div>
                                                                  </w:divsChild>
                                                                </w:div>
                                                                <w:div w:id="7306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24340">
                                                      <w:marLeft w:val="0"/>
                                                      <w:marRight w:val="0"/>
                                                      <w:marTop w:val="0"/>
                                                      <w:marBottom w:val="0"/>
                                                      <w:divBdr>
                                                        <w:top w:val="none" w:sz="0" w:space="0" w:color="auto"/>
                                                        <w:left w:val="none" w:sz="0" w:space="0" w:color="auto"/>
                                                        <w:bottom w:val="none" w:sz="0" w:space="0" w:color="auto"/>
                                                        <w:right w:val="none" w:sz="0" w:space="0" w:color="auto"/>
                                                      </w:divBdr>
                                                      <w:divsChild>
                                                        <w:div w:id="1228764876">
                                                          <w:marLeft w:val="0"/>
                                                          <w:marRight w:val="0"/>
                                                          <w:marTop w:val="0"/>
                                                          <w:marBottom w:val="0"/>
                                                          <w:divBdr>
                                                            <w:top w:val="none" w:sz="0" w:space="0" w:color="auto"/>
                                                            <w:left w:val="none" w:sz="0" w:space="0" w:color="auto"/>
                                                            <w:bottom w:val="none" w:sz="0" w:space="0" w:color="auto"/>
                                                            <w:right w:val="none" w:sz="0" w:space="0" w:color="auto"/>
                                                          </w:divBdr>
                                                          <w:divsChild>
                                                            <w:div w:id="1265767534">
                                                              <w:marLeft w:val="0"/>
                                                              <w:marRight w:val="0"/>
                                                              <w:marTop w:val="0"/>
                                                              <w:marBottom w:val="0"/>
                                                              <w:divBdr>
                                                                <w:top w:val="none" w:sz="0" w:space="0" w:color="auto"/>
                                                                <w:left w:val="none" w:sz="0" w:space="0" w:color="auto"/>
                                                                <w:bottom w:val="none" w:sz="0" w:space="0" w:color="auto"/>
                                                                <w:right w:val="none" w:sz="0" w:space="0" w:color="auto"/>
                                                              </w:divBdr>
                                                              <w:divsChild>
                                                                <w:div w:id="515267434">
                                                                  <w:marLeft w:val="0"/>
                                                                  <w:marRight w:val="0"/>
                                                                  <w:marTop w:val="0"/>
                                                                  <w:marBottom w:val="0"/>
                                                                  <w:divBdr>
                                                                    <w:top w:val="none" w:sz="0" w:space="0" w:color="auto"/>
                                                                    <w:left w:val="none" w:sz="0" w:space="0" w:color="auto"/>
                                                                    <w:bottom w:val="none" w:sz="0" w:space="0" w:color="auto"/>
                                                                    <w:right w:val="none" w:sz="0" w:space="0" w:color="auto"/>
                                                                  </w:divBdr>
                                                                  <w:divsChild>
                                                                    <w:div w:id="1231574957">
                                                                      <w:marLeft w:val="0"/>
                                                                      <w:marRight w:val="0"/>
                                                                      <w:marTop w:val="0"/>
                                                                      <w:marBottom w:val="0"/>
                                                                      <w:divBdr>
                                                                        <w:top w:val="none" w:sz="0" w:space="0" w:color="auto"/>
                                                                        <w:left w:val="none" w:sz="0" w:space="0" w:color="auto"/>
                                                                        <w:bottom w:val="none" w:sz="0" w:space="0" w:color="auto"/>
                                                                        <w:right w:val="none" w:sz="0" w:space="0" w:color="auto"/>
                                                                      </w:divBdr>
                                                                    </w:div>
                                                                  </w:divsChild>
                                                                </w:div>
                                                                <w:div w:id="4320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9008">
                                                      <w:marLeft w:val="0"/>
                                                      <w:marRight w:val="0"/>
                                                      <w:marTop w:val="0"/>
                                                      <w:marBottom w:val="0"/>
                                                      <w:divBdr>
                                                        <w:top w:val="none" w:sz="0" w:space="0" w:color="auto"/>
                                                        <w:left w:val="none" w:sz="0" w:space="0" w:color="auto"/>
                                                        <w:bottom w:val="none" w:sz="0" w:space="0" w:color="auto"/>
                                                        <w:right w:val="none" w:sz="0" w:space="0" w:color="auto"/>
                                                      </w:divBdr>
                                                      <w:divsChild>
                                                        <w:div w:id="585383995">
                                                          <w:marLeft w:val="0"/>
                                                          <w:marRight w:val="0"/>
                                                          <w:marTop w:val="0"/>
                                                          <w:marBottom w:val="0"/>
                                                          <w:divBdr>
                                                            <w:top w:val="none" w:sz="0" w:space="0" w:color="auto"/>
                                                            <w:left w:val="none" w:sz="0" w:space="0" w:color="auto"/>
                                                            <w:bottom w:val="none" w:sz="0" w:space="0" w:color="auto"/>
                                                            <w:right w:val="none" w:sz="0" w:space="0" w:color="auto"/>
                                                          </w:divBdr>
                                                          <w:divsChild>
                                                            <w:div w:id="1055083773">
                                                              <w:marLeft w:val="0"/>
                                                              <w:marRight w:val="0"/>
                                                              <w:marTop w:val="0"/>
                                                              <w:marBottom w:val="0"/>
                                                              <w:divBdr>
                                                                <w:top w:val="none" w:sz="0" w:space="0" w:color="auto"/>
                                                                <w:left w:val="none" w:sz="0" w:space="0" w:color="auto"/>
                                                                <w:bottom w:val="none" w:sz="0" w:space="0" w:color="auto"/>
                                                                <w:right w:val="none" w:sz="0" w:space="0" w:color="auto"/>
                                                              </w:divBdr>
                                                              <w:divsChild>
                                                                <w:div w:id="90904465">
                                                                  <w:marLeft w:val="0"/>
                                                                  <w:marRight w:val="0"/>
                                                                  <w:marTop w:val="0"/>
                                                                  <w:marBottom w:val="0"/>
                                                                  <w:divBdr>
                                                                    <w:top w:val="none" w:sz="0" w:space="0" w:color="auto"/>
                                                                    <w:left w:val="none" w:sz="0" w:space="0" w:color="auto"/>
                                                                    <w:bottom w:val="none" w:sz="0" w:space="0" w:color="auto"/>
                                                                    <w:right w:val="none" w:sz="0" w:space="0" w:color="auto"/>
                                                                  </w:divBdr>
                                                                  <w:divsChild>
                                                                    <w:div w:id="1312245728">
                                                                      <w:marLeft w:val="0"/>
                                                                      <w:marRight w:val="0"/>
                                                                      <w:marTop w:val="0"/>
                                                                      <w:marBottom w:val="0"/>
                                                                      <w:divBdr>
                                                                        <w:top w:val="none" w:sz="0" w:space="0" w:color="auto"/>
                                                                        <w:left w:val="none" w:sz="0" w:space="0" w:color="auto"/>
                                                                        <w:bottom w:val="none" w:sz="0" w:space="0" w:color="auto"/>
                                                                        <w:right w:val="none" w:sz="0" w:space="0" w:color="auto"/>
                                                                      </w:divBdr>
                                                                    </w:div>
                                                                  </w:divsChild>
                                                                </w:div>
                                                                <w:div w:id="4403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09242">
                                                      <w:marLeft w:val="0"/>
                                                      <w:marRight w:val="0"/>
                                                      <w:marTop w:val="0"/>
                                                      <w:marBottom w:val="0"/>
                                                      <w:divBdr>
                                                        <w:top w:val="none" w:sz="0" w:space="0" w:color="auto"/>
                                                        <w:left w:val="none" w:sz="0" w:space="0" w:color="auto"/>
                                                        <w:bottom w:val="none" w:sz="0" w:space="0" w:color="auto"/>
                                                        <w:right w:val="none" w:sz="0" w:space="0" w:color="auto"/>
                                                      </w:divBdr>
                                                      <w:divsChild>
                                                        <w:div w:id="339239360">
                                                          <w:marLeft w:val="0"/>
                                                          <w:marRight w:val="0"/>
                                                          <w:marTop w:val="0"/>
                                                          <w:marBottom w:val="0"/>
                                                          <w:divBdr>
                                                            <w:top w:val="none" w:sz="0" w:space="0" w:color="auto"/>
                                                            <w:left w:val="none" w:sz="0" w:space="0" w:color="auto"/>
                                                            <w:bottom w:val="none" w:sz="0" w:space="0" w:color="auto"/>
                                                            <w:right w:val="none" w:sz="0" w:space="0" w:color="auto"/>
                                                          </w:divBdr>
                                                          <w:divsChild>
                                                            <w:div w:id="917910919">
                                                              <w:marLeft w:val="0"/>
                                                              <w:marRight w:val="0"/>
                                                              <w:marTop w:val="0"/>
                                                              <w:marBottom w:val="0"/>
                                                              <w:divBdr>
                                                                <w:top w:val="none" w:sz="0" w:space="0" w:color="auto"/>
                                                                <w:left w:val="none" w:sz="0" w:space="0" w:color="auto"/>
                                                                <w:bottom w:val="none" w:sz="0" w:space="0" w:color="auto"/>
                                                                <w:right w:val="none" w:sz="0" w:space="0" w:color="auto"/>
                                                              </w:divBdr>
                                                              <w:divsChild>
                                                                <w:div w:id="225994604">
                                                                  <w:marLeft w:val="0"/>
                                                                  <w:marRight w:val="0"/>
                                                                  <w:marTop w:val="0"/>
                                                                  <w:marBottom w:val="0"/>
                                                                  <w:divBdr>
                                                                    <w:top w:val="none" w:sz="0" w:space="0" w:color="auto"/>
                                                                    <w:left w:val="none" w:sz="0" w:space="0" w:color="auto"/>
                                                                    <w:bottom w:val="none" w:sz="0" w:space="0" w:color="auto"/>
                                                                    <w:right w:val="none" w:sz="0" w:space="0" w:color="auto"/>
                                                                  </w:divBdr>
                                                                  <w:divsChild>
                                                                    <w:div w:id="606499978">
                                                                      <w:marLeft w:val="0"/>
                                                                      <w:marRight w:val="0"/>
                                                                      <w:marTop w:val="0"/>
                                                                      <w:marBottom w:val="0"/>
                                                                      <w:divBdr>
                                                                        <w:top w:val="none" w:sz="0" w:space="0" w:color="auto"/>
                                                                        <w:left w:val="none" w:sz="0" w:space="0" w:color="auto"/>
                                                                        <w:bottom w:val="none" w:sz="0" w:space="0" w:color="auto"/>
                                                                        <w:right w:val="none" w:sz="0" w:space="0" w:color="auto"/>
                                                                      </w:divBdr>
                                                                    </w:div>
                                                                  </w:divsChild>
                                                                </w:div>
                                                                <w:div w:id="12587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4511732">
      <w:bodyDiv w:val="1"/>
      <w:marLeft w:val="0"/>
      <w:marRight w:val="0"/>
      <w:marTop w:val="0"/>
      <w:marBottom w:val="0"/>
      <w:divBdr>
        <w:top w:val="none" w:sz="0" w:space="0" w:color="auto"/>
        <w:left w:val="none" w:sz="0" w:space="0" w:color="auto"/>
        <w:bottom w:val="none" w:sz="0" w:space="0" w:color="auto"/>
        <w:right w:val="none" w:sz="0" w:space="0" w:color="auto"/>
      </w:divBdr>
    </w:div>
    <w:div w:id="1561672528">
      <w:bodyDiv w:val="1"/>
      <w:marLeft w:val="0"/>
      <w:marRight w:val="0"/>
      <w:marTop w:val="0"/>
      <w:marBottom w:val="0"/>
      <w:divBdr>
        <w:top w:val="none" w:sz="0" w:space="0" w:color="auto"/>
        <w:left w:val="none" w:sz="0" w:space="0" w:color="auto"/>
        <w:bottom w:val="none" w:sz="0" w:space="0" w:color="auto"/>
        <w:right w:val="none" w:sz="0" w:space="0" w:color="auto"/>
      </w:divBdr>
    </w:div>
    <w:div w:id="1751078561">
      <w:bodyDiv w:val="1"/>
      <w:marLeft w:val="0"/>
      <w:marRight w:val="0"/>
      <w:marTop w:val="0"/>
      <w:marBottom w:val="0"/>
      <w:divBdr>
        <w:top w:val="none" w:sz="0" w:space="0" w:color="auto"/>
        <w:left w:val="none" w:sz="0" w:space="0" w:color="auto"/>
        <w:bottom w:val="none" w:sz="0" w:space="0" w:color="auto"/>
        <w:right w:val="none" w:sz="0" w:space="0" w:color="auto"/>
      </w:divBdr>
    </w:div>
    <w:div w:id="19609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angue" TargetMode="External"/><Relationship Id="rId13" Type="http://schemas.openxmlformats.org/officeDocument/2006/relationships/hyperlink" Target="https://fr.wikipedia.org/wiki/Linguistique" TargetMode="External"/><Relationship Id="rId18" Type="http://schemas.openxmlformats.org/officeDocument/2006/relationships/hyperlink" Target="https://fr.wikipedia.org/wiki/Texte" TargetMode="External"/><Relationship Id="rId26" Type="http://schemas.openxmlformats.org/officeDocument/2006/relationships/hyperlink" Target="https://www.alloprof.qc.ca/fr/eleves/bv/francais/le-style-de-l-auteur-f1072" TargetMode="External"/><Relationship Id="rId3" Type="http://schemas.openxmlformats.org/officeDocument/2006/relationships/styles" Target="styles.xml"/><Relationship Id="rId21" Type="http://schemas.openxmlformats.org/officeDocument/2006/relationships/hyperlink" Target="https://fr.wikipedia.org/wiki/Texte" TargetMode="External"/><Relationship Id="rId7" Type="http://schemas.openxmlformats.org/officeDocument/2006/relationships/endnotes" Target="endnotes.xml"/><Relationship Id="rId12" Type="http://schemas.openxmlformats.org/officeDocument/2006/relationships/hyperlink" Target="https://fr.wikipedia.org/wiki/Ha%C3%AFku" TargetMode="External"/><Relationship Id="rId17" Type="http://schemas.openxmlformats.org/officeDocument/2006/relationships/hyperlink" Target="https://fr.wikipedia.org/wiki/Cic%C3%A9ron" TargetMode="External"/><Relationship Id="rId25" Type="http://schemas.openxmlformats.org/officeDocument/2006/relationships/hyperlink" Target="https://fr.wikipedia.org/wiki/Texte" TargetMode="External"/><Relationship Id="rId2" Type="http://schemas.openxmlformats.org/officeDocument/2006/relationships/numbering" Target="numbering.xml"/><Relationship Id="rId16" Type="http://schemas.openxmlformats.org/officeDocument/2006/relationships/hyperlink" Target="https://fr.wikipedia.org/wiki/Martial_(po%C3%A8te)" TargetMode="External"/><Relationship Id="rId20" Type="http://schemas.openxmlformats.org/officeDocument/2006/relationships/hyperlink" Target="https://fr.wikipedia.org/wiki/Empire_romain" TargetMode="External"/><Relationship Id="rId29" Type="http://schemas.openxmlformats.org/officeDocument/2006/relationships/hyperlink" Target="https://www.alloprof.qc.ca/fr/eleves/bv/francais/le-texte-descriptif-f10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Sonnet" TargetMode="External"/><Relationship Id="rId24" Type="http://schemas.openxmlformats.org/officeDocument/2006/relationships/hyperlink" Target="https://fr.wikipedia.org/wiki/Moyen_%C3%82g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ikipedia.org/wiki/Texte" TargetMode="External"/><Relationship Id="rId23" Type="http://schemas.openxmlformats.org/officeDocument/2006/relationships/hyperlink" Target="https://fr.wikipedia.org/wiki/Texte" TargetMode="External"/><Relationship Id="rId28" Type="http://schemas.openxmlformats.org/officeDocument/2006/relationships/hyperlink" Target="https://www.alloprof.qc.ca/fr/eleves/bv/francais/le-texte-argumentatif-f1110" TargetMode="External"/><Relationship Id="rId10" Type="http://schemas.openxmlformats.org/officeDocument/2006/relationships/hyperlink" Target="https://fr.wikipedia.org/wiki/Po%C3%A8me" TargetMode="External"/><Relationship Id="rId19" Type="http://schemas.openxmlformats.org/officeDocument/2006/relationships/hyperlink" Target="https://fr.wikipedia.org/wiki/Sens_figur%C3%A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Texte" TargetMode="External"/><Relationship Id="rId14" Type="http://schemas.openxmlformats.org/officeDocument/2006/relationships/hyperlink" Target="https://fr.wikipedia.org/wiki/Ovide" TargetMode="External"/><Relationship Id="rId22" Type="http://schemas.openxmlformats.org/officeDocument/2006/relationships/hyperlink" Target="https://fr.wikipedia.org/wiki/Quintilien" TargetMode="External"/><Relationship Id="rId27" Type="http://schemas.openxmlformats.org/officeDocument/2006/relationships/hyperlink" Target="https://www.alloprof.qc.ca/fr/eleves/bv/francais/le-texte-explicatif-f1103" TargetMode="External"/><Relationship Id="rId30" Type="http://schemas.openxmlformats.org/officeDocument/2006/relationships/hyperlink" Target="https://www.alloprof.qc.ca/fr/eleves/bv/francais/trucs-pour-se-preparer-a-l-examen-de-francais-de-2e-secondaire-f107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Texte" TargetMode="External"/><Relationship Id="rId13" Type="http://schemas.openxmlformats.org/officeDocument/2006/relationships/hyperlink" Target="http://archive.wikiwix.com/cache/?url=https%3A%2F%2Fbooks.google.fr%2Fbooks%3Fid%3D2UAMAAAAIAAJ%26pg%3DPA156%26lpg%3DPA156%26dq%3Dquintilien%2Btextus%26source%3Dbl%26ots%3DjDzK22q6c7%26sig%3Dn3bGNfTCT1UcfAGQOEwe3SNPZxU%26hl%3Dfr%26sa%3DX%26ved%3D0ahUKEwjqgNa99tnPAhVGDsAKHRjGDqgQ6AEIIzAA%23v%3Donepage%26q%3Dquintilien%2520textus%26f%3Dfalse" TargetMode="External"/><Relationship Id="rId3" Type="http://schemas.openxmlformats.org/officeDocument/2006/relationships/hyperlink" Target="http://archive.wikiwix.com/cache/?url=http%3A%2F%2Fbcs.fltr.ucl.ac.be%2FMETAM%2FMet08%2FM-08-547-724.htm" TargetMode="External"/><Relationship Id="rId7" Type="http://schemas.openxmlformats.org/officeDocument/2006/relationships/hyperlink" Target="http://archive.wikiwix.com/cache/?url=https%3A%2F%2Fbooks.google.fr%2Fbooks%3Fid%3DeshGAQAAMAAJ%26pg%3DPA306%26lpg%3DPA306%26dq%3DPaullus%2Bin%2Bmedio%2Bforo%2Bjam%2Bpaene%2Bbasilicam%2Btexuit%26source%3Dbl%26ots%3D_uIh9eCKyW%26sig%3D28Yo5gvBvD7wYO2RmezR3PDsVjI%26hl%3Dfr%26sa%3DX%26ved%3D0ahUKEwjx86f-mNrPAhWnAcAKHfBgDacQ6AEIKTAB%23v%3Donepage%26q%3DPaullus%2520in%2520medio%2520foro%2520jam%2520paene%2520basilicam%2520texuit%26f%3Dfalse" TargetMode="External"/><Relationship Id="rId12" Type="http://schemas.openxmlformats.org/officeDocument/2006/relationships/hyperlink" Target="https://books.google.fr/books?id=2UAMAAAAIAAJ&amp;pg=PA156&amp;lpg=PA156&amp;dq=quintilien+textus&amp;source=bl&amp;ots=jDzK22q6c7&amp;sig=n3bGNfTCT1UcfAGQOEwe3SNPZxU&amp;hl=fr&amp;sa=X&amp;ved=0ahUKEwjqgNa99tnPAhVGDsAKHRjGDqgQ6AEIIzAA" TargetMode="External"/><Relationship Id="rId2" Type="http://schemas.openxmlformats.org/officeDocument/2006/relationships/hyperlink" Target="http://bcs.fltr.ucl.ac.be/METAM/Met08/M-08-547-724.htm" TargetMode="External"/><Relationship Id="rId16" Type="http://schemas.openxmlformats.org/officeDocument/2006/relationships/hyperlink" Target="http://archive.wikiwix.com/cache/?url=http%3A%2F%2Fwww.cnrtl.fr%2Flexicographie%2Ftexte" TargetMode="External"/><Relationship Id="rId1" Type="http://schemas.openxmlformats.org/officeDocument/2006/relationships/hyperlink" Target="https://fr.wikipedia.org/wiki/Texte" TargetMode="External"/><Relationship Id="rId6" Type="http://schemas.openxmlformats.org/officeDocument/2006/relationships/hyperlink" Target="https://books.google.fr/books?id=eshGAQAAMAAJ&amp;pg=PA306&amp;lpg=PA306&amp;dq=Paullus+in+medio+foro+jam+paene+basilicam+texuit&amp;source=bl&amp;ots=_uIh9eCKyW&amp;sig=28Yo5gvBvD7wYO2RmezR3PDsVjI&amp;hl=fr&amp;sa=X&amp;ved=0ahUKEwjx86f-mNrPAhWnAcAKHfBgDacQ6AEIKTAB" TargetMode="External"/><Relationship Id="rId11" Type="http://schemas.openxmlformats.org/officeDocument/2006/relationships/hyperlink" Target="https://fr.wikipedia.org/wiki/Texte" TargetMode="External"/><Relationship Id="rId5" Type="http://schemas.openxmlformats.org/officeDocument/2006/relationships/hyperlink" Target="https://fr.wikipedia.org/wiki/Lucius_Aemilius_Paullus_(consul_en_-50)" TargetMode="External"/><Relationship Id="rId15" Type="http://schemas.openxmlformats.org/officeDocument/2006/relationships/hyperlink" Target="http://www.cnrtl.fr/lexicographie/texte" TargetMode="External"/><Relationship Id="rId10" Type="http://schemas.openxmlformats.org/officeDocument/2006/relationships/hyperlink" Target="http://archive.wikiwix.com/cache/?url=https%3A%2F%2Fbooks.google.fr%2Fbooks%3Fid%3D1ldDAAAAYAAJ%26pg%3DPA200%26lpg%3DPA200%26dq%3Depistolas%2Bquotidianis%2Bverbis%2Btexere%2Bsolemus%26source%3Dbl%26ots%3D-v9nCm6nnM%26sig%3DSAAOH0nwqng3JhE23i9iysTmWzs%26hl%3Dfr%26sa%3DX%26ved%3D0ahUKEwjozrXH8NnPAhUsCsAKHXdJBsIQ6AEIKjAB%23v%3Donepage%26q%3Depistolas%2520quotidianis%2520verbis%2520texere%2520solemus%26f%3Dfalse" TargetMode="External"/><Relationship Id="rId4" Type="http://schemas.openxmlformats.org/officeDocument/2006/relationships/hyperlink" Target="https://fr.wikipedia.org/wiki/Texte" TargetMode="External"/><Relationship Id="rId9" Type="http://schemas.openxmlformats.org/officeDocument/2006/relationships/hyperlink" Target="https://books.google.fr/books?id=1ldDAAAAYAAJ&amp;pg=PA200&amp;lpg=PA200&amp;dq=epistolas+quotidianis+verbis+texere+solemus&amp;source=bl&amp;ots=-v9nCm6nnM&amp;sig=SAAOH0nwqng3JhE23i9iysTmWzs&amp;hl=fr&amp;sa=X&amp;ved=0ahUKEwjozrXH8NnPAhUsCsAKHXdJBsIQ6AEIKjAB" TargetMode="External"/><Relationship Id="rId14" Type="http://schemas.openxmlformats.org/officeDocument/2006/relationships/hyperlink" Target="https://fr.wikipedia.org/wiki/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03D6-39CB-4137-8F60-B38514C2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1096</Words>
  <Characters>6033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2021-10-25T01:51:00Z</dcterms:created>
  <dcterms:modified xsi:type="dcterms:W3CDTF">2021-10-25T04:26:00Z</dcterms:modified>
</cp:coreProperties>
</file>