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0F33" w14:textId="23F706CA" w:rsidR="00270B6C" w:rsidRPr="00270B6C" w:rsidRDefault="00270B6C" w:rsidP="00270B6C">
      <w:pPr>
        <w:ind w:right="-426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عناصر المحاضرة:</w:t>
      </w:r>
    </w:p>
    <w:p w14:paraId="69ED0DE9" w14:textId="77777777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تمهيد</w:t>
      </w:r>
    </w:p>
    <w:p w14:paraId="463BA38C" w14:textId="77777777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اولا: الانثروبولوجيا الطبيعية</w:t>
      </w:r>
      <w:r w:rsidRPr="00270B6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78FE0E05" w14:textId="4616E1DB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علم الحفريات</w:t>
      </w:r>
      <w:r w:rsidRPr="00270B6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456CBFB1" w14:textId="7F444D31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CC39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علم الاجناس البشري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</w:p>
    <w:p w14:paraId="7802B619" w14:textId="77777777" w:rsidR="00270B6C" w:rsidRPr="00CC398C" w:rsidRDefault="00270B6C" w:rsidP="00270B6C">
      <w:pPr>
        <w:ind w:left="-426" w:right="-426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C39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ثانيا: الانثروبولوجيا الاجتماعية الثقافية</w:t>
      </w:r>
    </w:p>
    <w:p w14:paraId="1B10E441" w14:textId="05C5EBA9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lang w:bidi="ar-DZ"/>
        </w:rPr>
        <w:tab/>
      </w:r>
      <w:r w:rsidR="00CC39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علم الآثار</w:t>
      </w:r>
    </w:p>
    <w:p w14:paraId="72115F29" w14:textId="48509391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lang w:bidi="ar-DZ"/>
        </w:rPr>
        <w:tab/>
      </w:r>
      <w:r w:rsidR="00CC39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proofErr w:type="gramStart"/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علم  اللغويات</w:t>
      </w:r>
      <w:proofErr w:type="gramEnd"/>
    </w:p>
    <w:p w14:paraId="1F7CA806" w14:textId="2521F485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70B6C">
        <w:rPr>
          <w:rFonts w:ascii="Simplified Arabic" w:hAnsi="Simplified Arabic" w:cs="Simplified Arabic"/>
          <w:sz w:val="28"/>
          <w:szCs w:val="28"/>
          <w:lang w:bidi="ar-DZ"/>
        </w:rPr>
        <w:tab/>
      </w:r>
      <w:r w:rsidR="00CC39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3-</w:t>
      </w:r>
      <w:r w:rsidRPr="00270B6C">
        <w:rPr>
          <w:rFonts w:ascii="Simplified Arabic" w:hAnsi="Simplified Arabic" w:cs="Simplified Arabic"/>
          <w:sz w:val="28"/>
          <w:szCs w:val="28"/>
          <w:rtl/>
          <w:lang w:bidi="ar-DZ"/>
        </w:rPr>
        <w:t>علم الثقافات المقارن الاثنولوجيا</w:t>
      </w:r>
    </w:p>
    <w:p w14:paraId="0C46B909" w14:textId="77777777" w:rsidR="00270B6C" w:rsidRPr="00270B6C" w:rsidRDefault="00270B6C" w:rsidP="00270B6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035535B" w14:textId="7DE6D924" w:rsidR="00CC398C" w:rsidRDefault="00CC398C" w:rsidP="00CC398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C2540A7" w14:textId="5C2E02D6" w:rsidR="00CC398C" w:rsidRDefault="00CC398C" w:rsidP="00CC398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C2FA01C" w14:textId="77777777" w:rsidR="00CC398C" w:rsidRPr="004837F3" w:rsidRDefault="00CC398C" w:rsidP="00CC398C">
      <w:pPr>
        <w:ind w:left="-426" w:right="-426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BCCFDD7" w14:textId="22AE5228" w:rsidR="00270B6C" w:rsidRDefault="00BB402B" w:rsidP="00270B6C">
      <w:pPr>
        <w:bidi/>
        <w:ind w:left="-426" w:right="-4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14:paraId="5BDEF056" w14:textId="77777777" w:rsidR="00270B6C" w:rsidRDefault="00270B6C" w:rsidP="00270B6C">
      <w:pPr>
        <w:bidi/>
        <w:ind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E0877EF" w14:textId="77777777" w:rsidR="00270B6C" w:rsidRDefault="00270B6C" w:rsidP="00270B6C">
      <w:pPr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EB0C90C" w14:textId="77777777" w:rsidR="00270B6C" w:rsidRDefault="00270B6C" w:rsidP="00270B6C">
      <w:pPr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08851D6" w14:textId="77777777" w:rsidR="00270B6C" w:rsidRDefault="00270B6C" w:rsidP="00270B6C">
      <w:pPr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44A90DE" w14:textId="77777777" w:rsidR="00270B6C" w:rsidRDefault="00270B6C" w:rsidP="00270B6C">
      <w:pPr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BF10340" w14:textId="18B86014" w:rsidR="008811BF" w:rsidRPr="008811BF" w:rsidRDefault="00BB402B" w:rsidP="00270B6C">
      <w:pPr>
        <w:bidi/>
        <w:ind w:left="-426" w:right="-426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</w:t>
      </w:r>
      <w:r w:rsidR="008811BF" w:rsidRP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تمهيد</w:t>
      </w:r>
    </w:p>
    <w:p w14:paraId="1816AF81" w14:textId="77777777" w:rsidR="00F35992" w:rsidRPr="004837F3" w:rsidRDefault="008811BF" w:rsidP="00C83319">
      <w:pPr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D6BB6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تعد الانثروبول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وجيا فرعا حديثا من فروع المعرفة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0164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D6BB6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وهذا ما جعل مجال بحثها واسع ورحب فهي تعنى 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دراسة الكائن البشري بجميع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4837F3">
        <w:rPr>
          <w:rFonts w:ascii="Simplified Arabic" w:hAnsi="Simplified Arabic" w:cs="Simplified Arabic"/>
          <w:sz w:val="28"/>
          <w:szCs w:val="28"/>
          <w:rtl/>
          <w:lang w:bidi="ar-DZ"/>
        </w:rPr>
        <w:t>بعاد</w:t>
      </w:r>
      <w:r w:rsidR="007D6BB6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 العقلية، النفسية،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الاجت</w:t>
      </w:r>
      <w:r w:rsidR="0023792C">
        <w:rPr>
          <w:rFonts w:ascii="Simplified Arabic" w:hAnsi="Simplified Arabic" w:cs="Simplified Arabic"/>
          <w:sz w:val="28"/>
          <w:szCs w:val="28"/>
          <w:rtl/>
          <w:lang w:bidi="ar-DZ"/>
        </w:rPr>
        <w:t>ماعية والطبيعة) الأمر</w:t>
      </w:r>
      <w:r w:rsidR="002379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الذي أدى إل</w:t>
      </w:r>
      <w:r w:rsidR="007D6BB6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ى تعدد فروعها حسب طبيعة الموضوعات المدروسة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>، وقد تباينت أ</w:t>
      </w:r>
      <w:r w:rsidR="004837F3">
        <w:rPr>
          <w:rFonts w:ascii="Simplified Arabic" w:hAnsi="Simplified Arabic" w:cs="Simplified Arabic"/>
          <w:sz w:val="28"/>
          <w:szCs w:val="28"/>
          <w:rtl/>
          <w:lang w:bidi="ar-DZ"/>
        </w:rPr>
        <w:t>راء المفكرين وتضاربت</w:t>
      </w:r>
      <w:r w:rsidR="00BB402B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حول </w:t>
      </w:r>
      <w:r w:rsidR="004837F3">
        <w:rPr>
          <w:rFonts w:ascii="Simplified Arabic" w:hAnsi="Simplified Arabic" w:cs="Simplified Arabic"/>
          <w:sz w:val="28"/>
          <w:szCs w:val="28"/>
          <w:rtl/>
          <w:lang w:bidi="ar-DZ"/>
        </w:rPr>
        <w:t>تحديد فروع الانثروبولوجيا</w:t>
      </w:r>
      <w:r w:rsidR="004837F3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لكن رغم ذلك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يمكن تجميع فروع الانثروبولوجيا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4837F3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لى فرعين رئيسيين وهما </w:t>
      </w:r>
      <w:r w:rsidR="004837F3" w:rsidRPr="008811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والانثروبولوجيا الطبيعية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تهتم بالبحث عن</w:t>
      </w:r>
      <w:r w:rsidR="004837F3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ظهور الانسان وبداية تطوره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4837F3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837F3" w:rsidRPr="008811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والانثروبولوجيا الثقافية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</w:t>
      </w:r>
      <w:r w:rsidR="004837F3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تهتم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بنشاط الإ</w:t>
      </w:r>
      <w:r w:rsidR="004837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نسان ووظائفه وعلاقاته الاجتماعية</w:t>
      </w:r>
      <w:r w:rsidR="002379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837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ورغم تمايز 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ذين الفرعين من حيث الموضوع إ</w:t>
      </w:r>
      <w:r w:rsidR="002379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أ</w:t>
      </w:r>
      <w:r w:rsidR="004837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هناك</w:t>
      </w:r>
      <w:r w:rsidR="007D6BB6" w:rsidRPr="004837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837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تمازج وتبادل بين هذين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لفرعين  من أ</w:t>
      </w:r>
      <w:r w:rsidR="002379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جل الفهم الحقيقي للإ</w:t>
      </w:r>
      <w:r w:rsidR="004837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نسان</w:t>
      </w:r>
      <w:r w:rsidR="002379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957A814" w14:textId="77777777" w:rsidR="00BB402B" w:rsidRPr="003E0F70" w:rsidRDefault="00BB402B" w:rsidP="00C83319">
      <w:pPr>
        <w:bidi/>
        <w:ind w:left="-426" w:right="-426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( بداية يجب الاعتراف بوجود ا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ختلافات حول فروع </w:t>
      </w:r>
      <w:r w:rsidR="00016455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ال</w:t>
      </w:r>
      <w:r w:rsidR="003E0F70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انثروبولوجيا بين المفكرين والدارسين</w:t>
      </w:r>
      <w:r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حسب </w:t>
      </w:r>
      <w:r w:rsidR="003E0F70" w:rsidRPr="003E0F70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انتماءاتهم</w:t>
      </w:r>
      <w:r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الجامعية والعلمية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وطروحات كل مدرسة عن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الأ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خرى</w:t>
      </w:r>
      <w:r w:rsidR="003E0F70" w:rsidRPr="003E0F70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،</w:t>
      </w:r>
      <w:r w:rsidR="003E0F70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</w:t>
      </w:r>
      <w:r w:rsidR="003E0F70" w:rsidRPr="003E0F70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إ</w:t>
      </w:r>
      <w:r w:rsidR="003E0F70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ضافة </w:t>
      </w:r>
      <w:r w:rsidR="003E0F70" w:rsidRPr="003E0F70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إ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لى الموضوعات المشتغل عنها</w:t>
      </w:r>
      <w:r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لكن رغم ذلك يمكن تجميع فروع الانثروبولوجيا على النحو التالي</w:t>
      </w:r>
      <w:r w:rsidR="003E0F70" w:rsidRPr="003E0F70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طبيعية وثقافية</w:t>
      </w:r>
      <w:r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)</w:t>
      </w:r>
    </w:p>
    <w:p w14:paraId="72D7D44A" w14:textId="77777777" w:rsidR="00BB402B" w:rsidRPr="003E0F70" w:rsidRDefault="00C62681" w:rsidP="00C83319">
      <w:pPr>
        <w:bidi/>
        <w:ind w:left="-426" w:right="-426"/>
        <w:jc w:val="both"/>
        <w:rPr>
          <w:i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"</w:t>
      </w:r>
      <w:r w:rsidR="00BB402B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( لقد وقع لبس كبير بين كل م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ن المدرسة البريطانية والمدرسة 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الأ</w:t>
      </w:r>
      <w:r w:rsidR="00BB402B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مريكية 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حول فرع الانثروبولوجيا الاجتماعية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، </w:t>
      </w:r>
      <w:r w:rsidR="00016455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حيث يرى البريطانيون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انها فرع مستقل عن الانثروبولوجيا الثقافية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،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في حين يرى 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الأ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مريكيون 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أ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ن الانثروبولوجيا الاجتماعية هي فرع ثانوي من فروع الانثروبولوجيا الثقا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فية وما يحمله المصطلح من مفاهي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م </w:t>
      </w:r>
      <w:r w:rsidR="00016455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إ</w:t>
      </w:r>
      <w:r w:rsidR="008811BF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ذ 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أ</w:t>
      </w:r>
      <w:r w:rsidR="002622DC" w:rsidRPr="003E0F7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>نه من الصعب الفصل بين الاجتماعي والثقافي في تفاعلات الانسان اليومية</w:t>
      </w:r>
      <w:r w:rsidR="003A05A6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فمن الناحية النظرية يمكن القول أ</w:t>
      </w:r>
      <w:r w:rsidR="003A05A6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ن مجال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الانثروبو</w:t>
      </w:r>
      <w:r w:rsidR="00016455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لوجيا الاجتماعية أضيق من مجال الانثروبولوجيا</w:t>
      </w:r>
      <w:r w:rsidR="008811BF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الثقافية</w:t>
      </w:r>
      <w:r w:rsidR="003A05A6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فهي تركز </w:t>
      </w:r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على دراسة موضوعات محددة كالقرابة، الاقتصاد، التنظيم السياسي </w:t>
      </w:r>
      <w:proofErr w:type="spellStart"/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والاديولوجيا</w:t>
      </w:r>
      <w:proofErr w:type="spellEnd"/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، الدين </w:t>
      </w:r>
      <w:proofErr w:type="spellStart"/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أ</w:t>
      </w:r>
      <w:r w:rsidR="003A05A6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ما</w:t>
      </w:r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الانثروبولوجيا</w:t>
      </w:r>
      <w:proofErr w:type="spellEnd"/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الثقافية فهي إضافة إلى المواضيع السابقة تهتم بدراسة</w:t>
      </w:r>
      <w:r w:rsidR="003A05A6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الثق</w:t>
      </w:r>
      <w:r w:rsidR="00CA30B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افة المادية الفن الرموز الشخصية</w:t>
      </w:r>
      <w:r w:rsidR="002622DC" w:rsidRPr="003E0F70">
        <w:rPr>
          <w:rFonts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hint="cs"/>
          <w:i/>
          <w:iCs/>
          <w:sz w:val="28"/>
          <w:szCs w:val="28"/>
          <w:rtl/>
          <w:lang w:bidi="ar-DZ"/>
        </w:rPr>
        <w:t>"</w:t>
      </w:r>
      <w:r>
        <w:rPr>
          <w:rStyle w:val="Appelnotedebasdep"/>
          <w:i/>
          <w:iCs/>
          <w:sz w:val="28"/>
          <w:szCs w:val="28"/>
          <w:rtl/>
          <w:lang w:bidi="ar-DZ"/>
        </w:rPr>
        <w:footnoteReference w:id="1"/>
      </w:r>
      <w:r w:rsidR="002622DC" w:rsidRPr="003E0F70">
        <w:rPr>
          <w:rFonts w:hint="cs"/>
          <w:i/>
          <w:iCs/>
          <w:sz w:val="28"/>
          <w:szCs w:val="28"/>
          <w:rtl/>
          <w:lang w:bidi="ar-DZ"/>
        </w:rPr>
        <w:t>)</w:t>
      </w:r>
      <w:r w:rsidR="00CA30B4">
        <w:rPr>
          <w:rFonts w:hint="cs"/>
          <w:i/>
          <w:iCs/>
          <w:sz w:val="28"/>
          <w:szCs w:val="28"/>
          <w:rtl/>
          <w:lang w:bidi="ar-DZ"/>
        </w:rPr>
        <w:t>.</w:t>
      </w:r>
    </w:p>
    <w:p w14:paraId="5CF81098" w14:textId="77777777" w:rsidR="00DA7DA1" w:rsidRPr="00C83319" w:rsidRDefault="00C83319" w:rsidP="00C83319">
      <w:pPr>
        <w:bidi/>
        <w:ind w:right="-426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اولا :</w:t>
      </w:r>
      <w:r w:rsidR="00DA7DA1" w:rsidRPr="00C8331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3792C" w:rsidRPr="00C833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الانثروبولوجيا الطبيعية</w:t>
      </w:r>
      <w:r w:rsidR="00CA30B4" w:rsidRP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( ظهرت في أواخر القرن الثامن عشر وبدايات القرن التاسع عشر تحت تأ</w:t>
      </w:r>
      <w:r w:rsidR="0023792C" w:rsidRP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ثير التيار التطو</w:t>
      </w:r>
      <w:r w:rsidR="00CA30B4" w:rsidRP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 ظهر نتيجة لاهتمام المفكرين بأصول وتطور النوع الانساني</w:t>
      </w:r>
      <w:r w:rsidR="0023792C" w:rsidRP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p w14:paraId="33A17ED8" w14:textId="77777777" w:rsidR="009D6693" w:rsidRPr="003E0F70" w:rsidRDefault="0023792C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انطلاقا من قول </w:t>
      </w:r>
      <w:proofErr w:type="spellStart"/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مرغيريت</w:t>
      </w:r>
      <w:proofErr w:type="spellEnd"/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ميد"</w:t>
      </w:r>
      <w:r w:rsidR="00DA7DA1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</w:t>
      </w:r>
      <w:proofErr w:type="spellEnd"/>
      <w:r w:rsidR="00DA7DA1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يدرس الصفات الطبيع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والفيزيقية للأ</w:t>
      </w:r>
      <w:r w:rsidR="000164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جناس البشرية</w:t>
      </w:r>
      <w:r w:rsidR="00DA7DA1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ويقارنها مع ا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لصفات الطبيعية للإ</w:t>
      </w:r>
      <w:r w:rsidR="00DA7DA1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نسان العاقل" </w:t>
      </w:r>
      <w:r w:rsidR="000164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 هذا الفرع من الانثروبولوجيا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يهتم بدراسة البشر -باعتبارهم كائنات بيولوجية حية- من حيث السمات والتغيرات العضوية والسلالات الانسانية (ا</w:t>
      </w:r>
      <w:r w:rsidR="000164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 البشر وخصائصهم)</w:t>
      </w:r>
    </w:p>
    <w:p w14:paraId="558C0653" w14:textId="77777777" w:rsidR="00DA7DA1" w:rsidRPr="003E0F70" w:rsidRDefault="00016455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تهتم الانثروبولوجيا الفيزيقية</w:t>
      </w:r>
      <w:r w:rsidR="009D66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بالبحث في دراسة الانسان من الناحية ا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لتطورية</w:t>
      </w:r>
      <w:r w:rsidR="009D66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ودراسة وتحليل الجماعات البشرية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r w:rsidR="009D66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764B5" w:rsidRPr="003E0F70">
        <w:rPr>
          <w:rFonts w:ascii="Simplified Arabic" w:hAnsi="Simplified Arabic" w:cs="Simplified Arabic"/>
          <w:rtl/>
        </w:rPr>
        <w:footnoteReference w:id="2"/>
      </w:r>
      <w:r w:rsidR="0023792C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وعليه يمكن القول أ</w:t>
      </w:r>
      <w:r w:rsidR="00B764B5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هذا الفرع يدرس الاجناس ويتخذ م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السلالات ا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لبشرية موضوعا له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</w:t>
      </w:r>
      <w:r w:rsidR="00B764B5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يولي اهتماما لباقي الجوانب الاخرى الثقافية وا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لاجتماعية وان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يصب جل اهتمامه</w:t>
      </w:r>
      <w:r w:rsidR="00B764B5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ت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صنيف الأفراد إ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جماعات سلالية من خلال السمات الطبيعية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B764B5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 الخارجية كحجم وشكل الجمجمة</w:t>
      </w:r>
      <w:r w:rsidR="00B764B5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الانف، القامة، لون الشعر 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 أ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جل تحليل ومعالجة هذه المواضيع لا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 من الاستناد الى فروع معرفية أخرى كعلم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الحفريات وعلم البيولوجيا والور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اثة والتشريح  وينقسم هذا الفرع إ</w:t>
      </w:r>
      <w:r w:rsidR="00DE0D93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قسمين:</w:t>
      </w:r>
    </w:p>
    <w:p w14:paraId="77DB8088" w14:textId="77777777" w:rsidR="00DE0D93" w:rsidRPr="003E0F70" w:rsidRDefault="00DE0D93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05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C833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Pr="003A05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-الحفريات البشرية: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يهتم هذا الفرع بدراسة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الجنس البشري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منذ نشأته من أ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جل 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 سمات الانسان الأول وهذا لا يتم إ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من خلال الاس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تعانة بالح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فريات التي تكشف عن بقاياه وآثاره وأ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دوات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ومحاولة تحليل هذه البقايا من أ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جل الوصول إ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التغيرات التي عرفها الانسان منذ </w:t>
      </w:r>
      <w:r w:rsidR="003A05A6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النشأة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وقتنا الحالي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3ADECE34" w14:textId="77777777" w:rsidR="00B46A7E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C43A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الأ</w:t>
      </w:r>
      <w:r w:rsidR="00B46A7E" w:rsidRPr="003A05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جناس البشرية:</w:t>
      </w:r>
      <w:r w:rsidR="00B46A7E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يهتم هذا الفرع بدراسة 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السمات العضوية للإن</w:t>
      </w:r>
      <w:r w:rsidR="003E0F70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سان البدائي والحالي، من حيث السمات العضوية العا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مة ويكون تصنيف الاجناس البشرية المختلفة على أ</w:t>
      </w:r>
      <w:r w:rsidR="003E0F70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ساس العرق واي</w:t>
      </w:r>
      <w:r w:rsidR="003A05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جاد العلاقة المحتملة بين هذه الأ</w:t>
      </w:r>
      <w:r w:rsidR="003E0F70" w:rsidRPr="003E0F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جناس </w:t>
      </w:r>
      <w:r w:rsidR="003E0F70" w:rsidRPr="003E0F70">
        <w:rPr>
          <w:rFonts w:ascii="Simplified Arabic" w:hAnsi="Simplified Arabic" w:cs="Simplified Arabic"/>
          <w:rtl/>
        </w:rPr>
        <w:footnoteReference w:id="3"/>
      </w:r>
    </w:p>
    <w:p w14:paraId="109970D8" w14:textId="77777777" w:rsidR="00F27263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ثانيا:</w:t>
      </w:r>
      <w:r w:rsidR="00546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الانثروبولوجيا</w:t>
      </w:r>
      <w:proofErr w:type="spellEnd"/>
      <w:r w:rsidR="00546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</w:t>
      </w:r>
      <w:r w:rsidR="00401E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ثقافية</w:t>
      </w:r>
      <w:r w:rsidR="002D59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الاجتماعية</w:t>
      </w:r>
      <w:r w:rsidR="00401E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46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68F6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يهتم هذا الفرع بدراسة الانسان من حيث امتلاكه للثقافة   وهي ما </w:t>
      </w:r>
      <w:proofErr w:type="spellStart"/>
      <w:r w:rsidR="005468F6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تجلعه</w:t>
      </w:r>
      <w:proofErr w:type="spellEnd"/>
      <w:r w:rsidR="005468F6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متفرد ومتميز عن الحيوان</w:t>
      </w:r>
      <w:r w:rsidR="00401E10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يركز هذا الفرع على الانسان باعتباره عضو  في بيئ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او مجتمع له ثقافة محددة ويجب أ</w:t>
      </w:r>
      <w:r w:rsidR="00401E10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يقوم بسلوك ي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توافق مع سلوك الجماعات الموجودة في المجتمع المحيط به</w:t>
      </w:r>
      <w:r w:rsidR="00401E10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ويتصف بقيمه وعاداته ويحترم نظامه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401E10" w:rsidRPr="00401E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ويدرس هذا الفرع 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كافة نتاجا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الشعوب البدائية والحديثة الماد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والروحية  من حي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 ( اختراع ادواتها، أسلحتها الطبيعية،  طبيعة المسكن، أنواع الالبسة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الفنون، الآ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داب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القصص، الخرافات)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 إ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تحليل البنا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ء الاجتماعي للمجتمعات الانسانية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وخاصة المجتمعات البدائي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التي يظهر فيها بوضوح تكامل ووحدة البناء الاجتماعي كما يهتم هذا النوع بالناحية الاجتماعية للحضارات وتوضيح الترابط والتأثير </w:t>
      </w:r>
      <w:r w:rsidR="002D59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متبادل بين النظم الاجتماعية مثل( العائلة</w:t>
      </w:r>
      <w:r w:rsidR="002D59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العشيرة، ال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قرابة،</w:t>
      </w:r>
      <w:r w:rsidR="002D59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الزواج، الطبقات والطوائف الاجتماعية ) النظم الاقتصادية ( الانتاج، التوزيع، الاستهلاك، المقايضة..) والنظم العقائدية (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السحر</w:t>
      </w:r>
      <w:r w:rsidR="002D59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الدين)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يركز 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 النوع من الانثروبولوجيا</w:t>
      </w:r>
      <w:r w:rsidR="00A3165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</w:t>
      </w:r>
      <w:proofErr w:type="spellStart"/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الإتصال</w:t>
      </w:r>
      <w:proofErr w:type="spellEnd"/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الحضاري</w:t>
      </w:r>
      <w:r w:rsidR="00C21E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الشعوب  وما يقتبسه بعضهم من بعض كذلك يركز على التطور الحضاري والتغير الاجتماعي</w:t>
      </w:r>
      <w:r w:rsidR="00C43A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98ABAAD" w14:textId="77777777" w:rsidR="00724A1D" w:rsidRDefault="00F27263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فالانثر</w:t>
      </w:r>
      <w:r w:rsidR="004B02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وبولوجيا</w:t>
      </w:r>
      <w:proofErr w:type="spellEnd"/>
      <w:r w:rsidR="004B02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الثقافية</w:t>
      </w:r>
      <w:r w:rsidR="00C43A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إذا تهدف إ</w:t>
      </w:r>
      <w:r w:rsidR="00724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لى فهم الظاهرة الثقافية وتحديد عناصرها كما تهدف الى دراسة عمليات</w:t>
      </w:r>
      <w:r w:rsidR="00C43A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لتغير الثقافي والتمازج الثقافي وتحديد الخصائص المشابهة</w:t>
      </w:r>
      <w:r w:rsidR="00724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الثقافات  وتفسر المراحل التطورية  لثقافة معينة في مجتمع معين </w:t>
      </w:r>
    </w:p>
    <w:p w14:paraId="0A285F22" w14:textId="77777777" w:rsidR="005468F6" w:rsidRDefault="00C21EE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272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وتشمل </w:t>
      </w:r>
      <w:r w:rsid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الانثروبولوجيا الثقافية علم </w:t>
      </w:r>
      <w:proofErr w:type="spellStart"/>
      <w:r w:rsid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اللآثار</w:t>
      </w:r>
      <w:proofErr w:type="spellEnd"/>
      <w:r w:rsidR="00F272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علم اللغويات، علم الثقافات المقارن </w:t>
      </w:r>
      <w:r w:rsid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9D65E7D" w14:textId="77777777" w:rsidR="00C83319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 w:rsidR="004B02AD" w:rsidRPr="004B02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 اللغويات</w:t>
      </w:r>
      <w:r w:rsidR="00724A1D" w:rsidRPr="004B02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724A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3FF3B1A9" w14:textId="77777777" w:rsidR="00724A1D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724A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 العلم الذي يبحث في تركيب اللغات الانسانية، المندثرة والحية ولاسيما المكتوبة</w:t>
      </w:r>
      <w:r w:rsidR="004B0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  في السجلات التاريخية  كال</w:t>
      </w:r>
      <w:r w:rsidR="00724A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لاتينية واليونانية القديمة  واللغات الحية </w:t>
      </w:r>
      <w:proofErr w:type="spellStart"/>
      <w:r w:rsidR="00724A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المستخدة</w:t>
      </w:r>
      <w:proofErr w:type="spellEnd"/>
      <w:r w:rsidR="00724A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في الوقت الحالي كالعربية،  الفرنسية والانجليزية ويهتم دارسو اللغات  بالرموز المستعملة  الى جانب العلاقة القائمة بين لغة شعب ما، والجوانب  الاخرى من ثقافته باعتبار اللغة وعاء ناقل  للثقافة .</w:t>
      </w:r>
    </w:p>
    <w:p w14:paraId="02F3687B" w14:textId="77777777" w:rsidR="004B02AD" w:rsidRDefault="00724A1D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ان اللغة من الصفات التي يتميز بها الانسان عن غيره من الكائنات الحية الاخرى  فهي وسيلة او طريقة للتخاطب</w:t>
      </w:r>
      <w:r w:rsidR="004B02AD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والفاهم بي الافراد بواسطة اشكال او رموز صوتية  واشكال كلامية متفق عليها، ويمكن تعلمها، اضافة الى انها وسيلة لنقل التراث الثقافي )</w:t>
      </w:r>
    </w:p>
    <w:p w14:paraId="4EFBE01E" w14:textId="77777777" w:rsidR="00C83319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2-علم الآ</w:t>
      </w:r>
      <w:r w:rsidR="009C6BA4" w:rsidRPr="009C6B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ثار:</w:t>
      </w:r>
    </w:p>
    <w:p w14:paraId="2FD1C9E6" w14:textId="77777777" w:rsidR="004B02AD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41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رع من الدراسات التاريخية بمعنى آ</w:t>
      </w:r>
      <w:r w:rsidR="00241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خر هو علم تاريخي </w:t>
      </w:r>
      <w:r w:rsidR="009C6BA4" w:rsidRPr="009C6BA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(</w:t>
      </w:r>
      <w:r w:rsidR="002411A3" w:rsidRPr="009C6BA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وتحديد الزمن الذي تتوقف عليه دراسة الاثار مخت</w:t>
      </w:r>
      <w:r w:rsidR="009C6BA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>لف عليه</w:t>
      </w:r>
      <w:r w:rsidR="002411A3" w:rsidRPr="009C6BA4">
        <w:rPr>
          <w:rFonts w:ascii="Simplified Arabic" w:hAnsi="Simplified Arabic" w:cs="Simplified Arabic" w:hint="cs"/>
          <w:i/>
          <w:iCs/>
          <w:sz w:val="28"/>
          <w:szCs w:val="28"/>
          <w:rtl/>
          <w:lang w:bidi="ar-DZ"/>
        </w:rPr>
        <w:t xml:space="preserve"> فبعضهم يرى ان مهمته منحصرة في دراسة الشعوب التي لا تعرف القراءة والكتابة والبعض الاخر ان هذا العلم يتوقف عند عصر النهضة اي كل ما وجد قبل 200 عام )</w:t>
      </w:r>
      <w:r w:rsidR="004B02AD" w:rsidRPr="004B0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يهتم بدراسة 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مخلفات الإ</w:t>
      </w:r>
      <w:r w:rsidR="00241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نسان</w:t>
      </w:r>
      <w:r w:rsidR="004B0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المادية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الادوات</w:t>
      </w:r>
      <w:r w:rsidR="00241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المسكن ، الحلي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...)</w:t>
      </w:r>
      <w:r w:rsidR="004B0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وتاريخ الان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سان وما رافقه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تغيرات ثقافية في محاولة لبناء تصور كامل عن الحياة الاجت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ماعية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عاشتها المجتمعات القديمة مجتمعات ما قبل التاريخ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وإذا كان علم الآ</w:t>
      </w:r>
      <w:r w:rsidR="00C626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ثار يعتمد على التاريخ فإ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 يختلف عنه في عدم 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راسة المراجل الحضرية المؤرخة، وإ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نما يركز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الفترات التاريخية التي عاشها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نسان  دون</w:t>
      </w:r>
      <w:proofErr w:type="gramEnd"/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اختراع الكتابة تدوين التاريخ)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E3B55B9" w14:textId="77777777" w:rsidR="009C6BA4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r w:rsidR="009C6B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علم الثقافات المقارن </w:t>
      </w:r>
      <w:proofErr w:type="spellStart"/>
      <w:r w:rsidR="009C6B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الاثنولوجي</w:t>
      </w:r>
      <w:proofErr w:type="spellEnd"/>
      <w:r w:rsidR="009C6B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9C6B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65545386" w14:textId="77777777" w:rsidR="009C6BA4" w:rsidRDefault="009C6BA4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33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 علم دراسة الش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عوب ويعرف ايضا بانه الدراسة الرأسية لمظاهر الثقافة بشقيها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المادي واللامادي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مح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اولة التعرف على ماضي تلك السمات ويكون اتجاهه تاريخيا بحت</w:t>
      </w:r>
      <w:r w:rsidR="00A07E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بينما تكون الدراسات </w:t>
      </w:r>
      <w:proofErr w:type="spellStart"/>
      <w:r w:rsidR="00A07E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لاثنوغرافية</w:t>
      </w:r>
      <w:proofErr w:type="spellEnd"/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أفقية أي أنها دراسة مقارن في ا</w:t>
      </w:r>
      <w:r w:rsidR="00C626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لمكان، فإن الدراسة </w:t>
      </w:r>
      <w:proofErr w:type="spellStart"/>
      <w:r w:rsidR="00C626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الاثنولوجية</w:t>
      </w:r>
      <w:proofErr w:type="spellEnd"/>
      <w:r w:rsidR="00C626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 w:rsidR="008811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نما هي دراسة مقارنة في الزمان.</w:t>
      </w:r>
    </w:p>
    <w:p w14:paraId="6F153A28" w14:textId="77777777" w:rsidR="00C62681" w:rsidRDefault="00C62681" w:rsidP="00C62681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 المراجع:</w:t>
      </w:r>
    </w:p>
    <w:p w14:paraId="1C6501C0" w14:textId="77777777" w:rsidR="00C62681" w:rsidRPr="004B02AD" w:rsidRDefault="00C62681" w:rsidP="00C62681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A00E7E8" w14:textId="77777777" w:rsidR="00C62681" w:rsidRPr="00C62681" w:rsidRDefault="00724A1D" w:rsidP="00C62681">
      <w:pPr>
        <w:pStyle w:val="Paragraphedeliste"/>
        <w:ind w:left="-426" w:right="-426"/>
        <w:jc w:val="both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r w:rsidRPr="00C62681"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  <w:lastRenderedPageBreak/>
        <w:t xml:space="preserve"> </w:t>
      </w:r>
      <w:r w:rsidR="00C62681"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</w:t>
      </w:r>
      <w:r w:rsidR="00C62681"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  <w:t>1-</w:t>
      </w:r>
      <w:r w:rsidR="00C62681"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 محمد الجوهري: الانثروبولوجيا – اسس نظرية وتطبيقات عملية، دار المعرفة الجامعية للطبع والنشر والتوزيع، الاسكندرية ، مصر ، ص25</w:t>
      </w:r>
    </w:p>
    <w:p w14:paraId="3FCDA239" w14:textId="77777777" w:rsidR="00724A1D" w:rsidRPr="00C62681" w:rsidRDefault="00C62681" w:rsidP="00C62681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r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  <w:t>2-</w:t>
      </w:r>
      <w:r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عيسى الشماس</w:t>
      </w:r>
    </w:p>
    <w:p w14:paraId="4ED5309C" w14:textId="77777777" w:rsidR="00C83319" w:rsidRPr="00C62681" w:rsidRDefault="00C62681" w:rsidP="00C62681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  <w:t>3-</w:t>
      </w:r>
      <w:r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نخبة من اعضاء هيئة التدريس: مدخل الى الانثروبولوجيا- علم الانسان- دار المعرفة الجامعية للنشر </w:t>
      </w:r>
      <w:proofErr w:type="spellStart"/>
      <w:r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والتوزيع،مصر</w:t>
      </w:r>
      <w:proofErr w:type="spellEnd"/>
      <w:r w:rsidRPr="00C62681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، 2015</w:t>
      </w:r>
    </w:p>
    <w:p w14:paraId="63B6AA95" w14:textId="77777777" w:rsidR="00C83319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</w:p>
    <w:p w14:paraId="71BB1521" w14:textId="77777777" w:rsidR="00C83319" w:rsidRDefault="00C83319" w:rsidP="00C83319">
      <w:pPr>
        <w:pStyle w:val="Paragraphedeliste"/>
        <w:bidi/>
        <w:ind w:left="-426" w:right="-426"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</w:pPr>
    </w:p>
    <w:sectPr w:rsidR="00C83319" w:rsidSect="00C83319">
      <w:headerReference w:type="default" r:id="rId8"/>
      <w:pgSz w:w="11906" w:h="16838"/>
      <w:pgMar w:top="993" w:right="1417" w:bottom="993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D480" w14:textId="77777777" w:rsidR="00FA520B" w:rsidRDefault="00FA520B" w:rsidP="00B764B5">
      <w:pPr>
        <w:spacing w:after="0" w:line="240" w:lineRule="auto"/>
      </w:pPr>
      <w:r>
        <w:separator/>
      </w:r>
    </w:p>
  </w:endnote>
  <w:endnote w:type="continuationSeparator" w:id="0">
    <w:p w14:paraId="396BFB1A" w14:textId="77777777" w:rsidR="00FA520B" w:rsidRDefault="00FA520B" w:rsidP="00B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E0A6" w14:textId="77777777" w:rsidR="00FA520B" w:rsidRDefault="00FA520B" w:rsidP="00B764B5">
      <w:pPr>
        <w:spacing w:after="0" w:line="240" w:lineRule="auto"/>
      </w:pPr>
      <w:r>
        <w:separator/>
      </w:r>
    </w:p>
  </w:footnote>
  <w:footnote w:type="continuationSeparator" w:id="0">
    <w:p w14:paraId="1A64F048" w14:textId="77777777" w:rsidR="00FA520B" w:rsidRDefault="00FA520B" w:rsidP="00B764B5">
      <w:pPr>
        <w:spacing w:after="0" w:line="240" w:lineRule="auto"/>
      </w:pPr>
      <w:r>
        <w:continuationSeparator/>
      </w:r>
    </w:p>
  </w:footnote>
  <w:footnote w:id="1">
    <w:p w14:paraId="3ADD372E" w14:textId="5B5028A2" w:rsidR="00C62681" w:rsidRPr="00C62681" w:rsidRDefault="00C62681" w:rsidP="0011508B">
      <w:pPr>
        <w:pStyle w:val="Notedebasdepage"/>
        <w:rPr>
          <w:rtl/>
          <w:lang w:bidi="ar-DZ"/>
        </w:rPr>
      </w:pPr>
      <w:r>
        <w:rPr>
          <w:rFonts w:hint="cs"/>
          <w:rtl/>
        </w:rPr>
        <w:t>2015</w:t>
      </w:r>
      <w:r>
        <w:rPr>
          <w:rStyle w:val="Appelnotedebasdep"/>
        </w:rPr>
        <w:footnoteRef/>
      </w:r>
      <w:r>
        <w:t xml:space="preserve"> </w:t>
      </w:r>
    </w:p>
  </w:footnote>
  <w:footnote w:id="2">
    <w:p w14:paraId="539AB581" w14:textId="77777777" w:rsidR="00B764B5" w:rsidRDefault="00B764B5" w:rsidP="00B764B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محمد الجوهري: الانثروبولوجيا </w:t>
      </w:r>
      <w:r>
        <w:rPr>
          <w:rtl/>
        </w:rPr>
        <w:t>–</w:t>
      </w:r>
      <w:r w:rsidR="003A05A6">
        <w:rPr>
          <w:rFonts w:hint="cs"/>
          <w:rtl/>
        </w:rPr>
        <w:t xml:space="preserve"> اس</w:t>
      </w:r>
      <w:r>
        <w:rPr>
          <w:rFonts w:hint="cs"/>
          <w:rtl/>
        </w:rPr>
        <w:t>س نظرية وتطبيقات عملية، دار المعرفة الجامعية للطبع والنشر والتوزيع، الاسكندرية ، مصر ، ص25</w:t>
      </w:r>
    </w:p>
  </w:footnote>
  <w:footnote w:id="3">
    <w:p w14:paraId="7131EEE0" w14:textId="77777777" w:rsidR="003E0F70" w:rsidRDefault="003E0F70" w:rsidP="003E0F7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عيسى الشماس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42" w:type="dxa"/>
      <w:tblInd w:w="-743" w:type="dxa"/>
      <w:tblLook w:val="04A0" w:firstRow="1" w:lastRow="0" w:firstColumn="1" w:lastColumn="0" w:noHBand="0" w:noVBand="1"/>
    </w:tblPr>
    <w:tblGrid>
      <w:gridCol w:w="5744"/>
      <w:gridCol w:w="4998"/>
    </w:tblGrid>
    <w:tr w:rsidR="00270B6C" w14:paraId="2CF89431" w14:textId="77777777" w:rsidTr="00270B6C">
      <w:trPr>
        <w:trHeight w:val="632"/>
      </w:trPr>
      <w:tc>
        <w:tcPr>
          <w:tcW w:w="5744" w:type="dxa"/>
        </w:tcPr>
        <w:p w14:paraId="422A331E" w14:textId="2F8DDB21" w:rsidR="00270B6C" w:rsidRPr="00270B6C" w:rsidRDefault="00270B6C" w:rsidP="00270B6C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270B6C">
            <w:rPr>
              <w:rFonts w:hint="cs"/>
              <w:b/>
              <w:bCs/>
              <w:sz w:val="32"/>
              <w:szCs w:val="32"/>
              <w:rtl/>
            </w:rPr>
            <w:t>فروع الانثروبولوجيا</w:t>
          </w:r>
        </w:p>
      </w:tc>
      <w:tc>
        <w:tcPr>
          <w:tcW w:w="4998" w:type="dxa"/>
        </w:tcPr>
        <w:p w14:paraId="67F7EAD3" w14:textId="701C59ED" w:rsidR="00270B6C" w:rsidRPr="00270B6C" w:rsidRDefault="00270B6C" w:rsidP="00270B6C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270B6C">
            <w:rPr>
              <w:rFonts w:hint="cs"/>
              <w:b/>
              <w:bCs/>
              <w:sz w:val="32"/>
              <w:szCs w:val="32"/>
              <w:rtl/>
            </w:rPr>
            <w:t>المحاضرة الثالثة</w:t>
          </w:r>
        </w:p>
      </w:tc>
    </w:tr>
  </w:tbl>
  <w:p w14:paraId="73DEFC3C" w14:textId="77777777" w:rsidR="00270B6C" w:rsidRDefault="00270B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7C2"/>
    <w:multiLevelType w:val="hybridMultilevel"/>
    <w:tmpl w:val="842AB1CA"/>
    <w:lvl w:ilvl="0" w:tplc="497209E2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CF39B2"/>
    <w:multiLevelType w:val="hybridMultilevel"/>
    <w:tmpl w:val="5DB6A52C"/>
    <w:lvl w:ilvl="0" w:tplc="B6E03DEE">
      <w:start w:val="1"/>
      <w:numFmt w:val="bullet"/>
      <w:lvlText w:val="-"/>
      <w:lvlJc w:val="left"/>
      <w:pPr>
        <w:ind w:left="294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1A17B99"/>
    <w:multiLevelType w:val="hybridMultilevel"/>
    <w:tmpl w:val="4C467FAE"/>
    <w:lvl w:ilvl="0" w:tplc="526E9A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B6"/>
    <w:rsid w:val="00016455"/>
    <w:rsid w:val="0011508B"/>
    <w:rsid w:val="0023792C"/>
    <w:rsid w:val="002411A3"/>
    <w:rsid w:val="002622DC"/>
    <w:rsid w:val="00270B6C"/>
    <w:rsid w:val="002D5908"/>
    <w:rsid w:val="003A05A6"/>
    <w:rsid w:val="003E0F70"/>
    <w:rsid w:val="00401E10"/>
    <w:rsid w:val="00406A52"/>
    <w:rsid w:val="004145C6"/>
    <w:rsid w:val="004837F3"/>
    <w:rsid w:val="004B02AD"/>
    <w:rsid w:val="005311D5"/>
    <w:rsid w:val="005468F6"/>
    <w:rsid w:val="00724A1D"/>
    <w:rsid w:val="007D6BB6"/>
    <w:rsid w:val="008811BF"/>
    <w:rsid w:val="009C6BA4"/>
    <w:rsid w:val="009D6693"/>
    <w:rsid w:val="00A07EBC"/>
    <w:rsid w:val="00A31656"/>
    <w:rsid w:val="00A60104"/>
    <w:rsid w:val="00B33CBE"/>
    <w:rsid w:val="00B46A7E"/>
    <w:rsid w:val="00B764B5"/>
    <w:rsid w:val="00BB402B"/>
    <w:rsid w:val="00C21EE9"/>
    <w:rsid w:val="00C43A76"/>
    <w:rsid w:val="00C62681"/>
    <w:rsid w:val="00C83319"/>
    <w:rsid w:val="00CA30B4"/>
    <w:rsid w:val="00CC398C"/>
    <w:rsid w:val="00DA7DA1"/>
    <w:rsid w:val="00DE0D93"/>
    <w:rsid w:val="00F27263"/>
    <w:rsid w:val="00F35992"/>
    <w:rsid w:val="00F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2F7C1"/>
  <w15:docId w15:val="{9F5DC2F4-5FA7-4FF7-A7B3-0C37599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DA1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764B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64B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64B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64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64B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64B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70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B6C"/>
  </w:style>
  <w:style w:type="paragraph" w:styleId="Pieddepage">
    <w:name w:val="footer"/>
    <w:basedOn w:val="Normal"/>
    <w:link w:val="PieddepageCar"/>
    <w:uiPriority w:val="99"/>
    <w:unhideWhenUsed/>
    <w:rsid w:val="00270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B6C"/>
  </w:style>
  <w:style w:type="table" w:styleId="Grilledutableau">
    <w:name w:val="Table Grid"/>
    <w:basedOn w:val="TableauNormal"/>
    <w:uiPriority w:val="59"/>
    <w:unhideWhenUsed/>
    <w:rsid w:val="0027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8617-1252-4B28-8B18-25D2C98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HInfo</dc:creator>
  <cp:lastModifiedBy>harche</cp:lastModifiedBy>
  <cp:revision>16</cp:revision>
  <dcterms:created xsi:type="dcterms:W3CDTF">2023-10-30T16:53:00Z</dcterms:created>
  <dcterms:modified xsi:type="dcterms:W3CDTF">2024-02-17T16:13:00Z</dcterms:modified>
</cp:coreProperties>
</file>