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4" w:rsidRPr="009624C4" w:rsidRDefault="009624C4" w:rsidP="009624C4">
      <w:pPr>
        <w:spacing w:after="0"/>
        <w:rPr>
          <w:rFonts w:ascii="Garamond" w:hAnsi="Garamond"/>
        </w:rPr>
      </w:pPr>
    </w:p>
    <w:p w:rsidR="00E6737D" w:rsidRPr="009624C4" w:rsidRDefault="00F5372D" w:rsidP="009624C4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9624C4">
        <w:rPr>
          <w:rFonts w:ascii="Garamond" w:hAnsi="Garamond"/>
        </w:rPr>
        <w:t>L’expression</w:t>
      </w:r>
      <w:r w:rsidR="00681AD2" w:rsidRPr="009624C4">
        <w:rPr>
          <w:rFonts w:ascii="Garamond" w:hAnsi="Garamond"/>
        </w:rPr>
        <w:t xml:space="preserve"> du temps</w:t>
      </w:r>
    </w:p>
    <w:p w:rsidR="00681AD2" w:rsidRPr="009624C4" w:rsidRDefault="00F5372D" w:rsidP="009624C4">
      <w:pPr>
        <w:spacing w:after="0"/>
        <w:ind w:firstLine="360"/>
        <w:rPr>
          <w:rFonts w:ascii="Garamond" w:hAnsi="Garamond"/>
        </w:rPr>
      </w:pPr>
      <w:r w:rsidRPr="009624C4">
        <w:rPr>
          <w:rFonts w:ascii="Garamond" w:hAnsi="Garamond"/>
        </w:rPr>
        <w:t>Exercez-vous</w:t>
      </w:r>
      <w:r w:rsidR="00681AD2" w:rsidRPr="009624C4">
        <w:rPr>
          <w:rFonts w:ascii="Garamond" w:hAnsi="Garamond"/>
        </w:rPr>
        <w:t xml:space="preserve"> jusqu’à ce que vous maîtrisiez bien vos gestes. </w:t>
      </w:r>
    </w:p>
    <w:p w:rsidR="00681AD2" w:rsidRPr="00DB3343" w:rsidRDefault="00681AD2" w:rsidP="00DB3343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DB3343">
        <w:rPr>
          <w:rFonts w:ascii="Garamond" w:hAnsi="Garamond"/>
        </w:rPr>
        <w:t>Quand situer dans le temps ?</w:t>
      </w:r>
    </w:p>
    <w:p w:rsidR="00681AD2" w:rsidRPr="009624C4" w:rsidRDefault="00681AD2" w:rsidP="00DB3343">
      <w:pPr>
        <w:spacing w:after="0"/>
        <w:ind w:firstLine="360"/>
        <w:rPr>
          <w:rFonts w:ascii="Garamond" w:hAnsi="Garamond"/>
        </w:rPr>
      </w:pPr>
      <w:r w:rsidRPr="009624C4">
        <w:rPr>
          <w:rFonts w:ascii="Garamond" w:hAnsi="Garamond"/>
        </w:rPr>
        <w:t xml:space="preserve">Pour dater une action exprimée dans la phrase, pour situer les actions les unes par rapport aux autres. </w:t>
      </w:r>
    </w:p>
    <w:p w:rsidR="00681AD2" w:rsidRPr="009624C4" w:rsidRDefault="00681AD2" w:rsidP="00DB3343">
      <w:pPr>
        <w:spacing w:after="0"/>
        <w:ind w:firstLine="360"/>
        <w:rPr>
          <w:rFonts w:ascii="Garamond" w:hAnsi="Garamond"/>
        </w:rPr>
      </w:pPr>
      <w:r w:rsidRPr="00DB3343">
        <w:rPr>
          <w:rFonts w:ascii="Garamond" w:hAnsi="Garamond"/>
          <w:b/>
          <w:bCs/>
        </w:rPr>
        <w:t>Ex.</w:t>
      </w:r>
      <w:r w:rsidR="00DB3343" w:rsidRPr="00DB3343">
        <w:rPr>
          <w:rFonts w:ascii="Garamond" w:hAnsi="Garamond"/>
          <w:b/>
          <w:bCs/>
        </w:rPr>
        <w:t> :</w:t>
      </w:r>
      <w:r w:rsidRPr="009624C4">
        <w:rPr>
          <w:rFonts w:ascii="Garamond" w:hAnsi="Garamond"/>
        </w:rPr>
        <w:t xml:space="preserve"> Il a payé son loyer bien.</w:t>
      </w:r>
    </w:p>
    <w:p w:rsidR="00681AD2" w:rsidRPr="00DB3343" w:rsidRDefault="00681AD2" w:rsidP="00DB3343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DB3343">
        <w:rPr>
          <w:rFonts w:ascii="Garamond" w:hAnsi="Garamond"/>
        </w:rPr>
        <w:t>Comment exprimer le temps ?</w:t>
      </w:r>
    </w:p>
    <w:p w:rsidR="00681AD2" w:rsidRPr="009624C4" w:rsidRDefault="00681AD2" w:rsidP="00DB3343">
      <w:pPr>
        <w:spacing w:after="0"/>
        <w:ind w:firstLine="360"/>
        <w:rPr>
          <w:rFonts w:ascii="Garamond" w:hAnsi="Garamond"/>
        </w:rPr>
      </w:pPr>
      <w:r w:rsidRPr="009624C4">
        <w:rPr>
          <w:rFonts w:ascii="Garamond" w:hAnsi="Garamond"/>
        </w:rPr>
        <w:t>Avec les temps de conjugaison.</w:t>
      </w:r>
    </w:p>
    <w:p w:rsidR="00681AD2" w:rsidRPr="009624C4" w:rsidRDefault="00681AD2" w:rsidP="00DB3343">
      <w:pPr>
        <w:spacing w:after="0"/>
        <w:ind w:firstLine="360"/>
        <w:rPr>
          <w:rFonts w:ascii="Garamond" w:hAnsi="Garamond"/>
        </w:rPr>
      </w:pPr>
      <w:r w:rsidRPr="00DB3343">
        <w:rPr>
          <w:rFonts w:ascii="Garamond" w:hAnsi="Garamond"/>
          <w:b/>
          <w:bCs/>
        </w:rPr>
        <w:t>Ex. :</w:t>
      </w:r>
      <w:r w:rsidRPr="009624C4">
        <w:rPr>
          <w:rFonts w:ascii="Garamond" w:hAnsi="Garamond"/>
        </w:rPr>
        <w:t xml:space="preserve"> L’orage est terminé, les randonneurs repartent. </w:t>
      </w:r>
    </w:p>
    <w:p w:rsidR="00681AD2" w:rsidRPr="009624C4" w:rsidRDefault="00681AD2" w:rsidP="00DB3343">
      <w:pPr>
        <w:spacing w:after="0"/>
        <w:ind w:firstLine="360"/>
        <w:rPr>
          <w:rFonts w:ascii="Garamond" w:hAnsi="Garamond"/>
        </w:rPr>
      </w:pPr>
      <w:r w:rsidRPr="009624C4">
        <w:rPr>
          <w:rFonts w:ascii="Garamond" w:hAnsi="Garamond"/>
        </w:rPr>
        <w:t>Avec un adverbe de temps ou une locution adverbiale exprimant :</w:t>
      </w:r>
    </w:p>
    <w:tbl>
      <w:tblPr>
        <w:tblStyle w:val="Grilledutableau"/>
        <w:tblW w:w="0" w:type="auto"/>
        <w:jc w:val="center"/>
        <w:tblLook w:val="04A0"/>
      </w:tblPr>
      <w:tblGrid>
        <w:gridCol w:w="1384"/>
        <w:gridCol w:w="7828"/>
      </w:tblGrid>
      <w:tr w:rsidR="00681AD2" w:rsidRPr="009624C4" w:rsidTr="00DB3343">
        <w:trPr>
          <w:jc w:val="center"/>
        </w:trPr>
        <w:tc>
          <w:tcPr>
            <w:tcW w:w="1384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La passé </w:t>
            </w:r>
          </w:p>
        </w:tc>
        <w:tc>
          <w:tcPr>
            <w:tcW w:w="7828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Autrefois, jadis, naguère, avant-hier, hier, etc. </w:t>
            </w:r>
          </w:p>
        </w:tc>
      </w:tr>
      <w:tr w:rsidR="00681AD2" w:rsidRPr="009624C4" w:rsidTr="00DB3343">
        <w:trPr>
          <w:jc w:val="center"/>
        </w:trPr>
        <w:tc>
          <w:tcPr>
            <w:tcW w:w="1384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Le présent </w:t>
            </w:r>
          </w:p>
        </w:tc>
        <w:tc>
          <w:tcPr>
            <w:tcW w:w="7828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D’abord, actuellement, aujourd’hui, sur-le-champ, illico, immédiatement, maintenant, à présent, tout de suite, aussitôt, etc. </w:t>
            </w:r>
          </w:p>
        </w:tc>
      </w:tr>
      <w:tr w:rsidR="00681AD2" w:rsidRPr="009624C4" w:rsidTr="00DB3343">
        <w:trPr>
          <w:jc w:val="center"/>
        </w:trPr>
        <w:tc>
          <w:tcPr>
            <w:tcW w:w="1384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Le futur </w:t>
            </w:r>
          </w:p>
        </w:tc>
        <w:tc>
          <w:tcPr>
            <w:tcW w:w="7828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Demain, ensuite, après-demain, postérieurement, etc. </w:t>
            </w:r>
          </w:p>
        </w:tc>
      </w:tr>
      <w:tr w:rsidR="00681AD2" w:rsidRPr="009624C4" w:rsidTr="00DB3343">
        <w:trPr>
          <w:jc w:val="center"/>
        </w:trPr>
        <w:tc>
          <w:tcPr>
            <w:tcW w:w="1384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La fréquence </w:t>
            </w:r>
          </w:p>
        </w:tc>
        <w:tc>
          <w:tcPr>
            <w:tcW w:w="7828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Jamais, de nouveau, parfois, quelquefois, toujours, souvent, etc. </w:t>
            </w:r>
          </w:p>
        </w:tc>
      </w:tr>
    </w:tbl>
    <w:p w:rsidR="00681AD2" w:rsidRPr="009624C4" w:rsidRDefault="00681AD2" w:rsidP="00DB3343">
      <w:pPr>
        <w:spacing w:after="0"/>
        <w:ind w:firstLine="708"/>
        <w:rPr>
          <w:rFonts w:ascii="Garamond" w:hAnsi="Garamond"/>
        </w:rPr>
      </w:pPr>
      <w:r w:rsidRPr="009624C4">
        <w:rPr>
          <w:rFonts w:ascii="Garamond" w:hAnsi="Garamond"/>
        </w:rPr>
        <w:t xml:space="preserve">Autres moyens d’exprimer le temps. </w:t>
      </w:r>
    </w:p>
    <w:tbl>
      <w:tblPr>
        <w:tblStyle w:val="Grilledutableau"/>
        <w:tblW w:w="0" w:type="auto"/>
        <w:jc w:val="center"/>
        <w:tblLook w:val="04A0"/>
      </w:tblPr>
      <w:tblGrid>
        <w:gridCol w:w="3652"/>
        <w:gridCol w:w="2489"/>
        <w:gridCol w:w="3071"/>
      </w:tblGrid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</w:p>
        </w:tc>
        <w:tc>
          <w:tcPr>
            <w:tcW w:w="2489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</w:p>
        </w:tc>
        <w:tc>
          <w:tcPr>
            <w:tcW w:w="3071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Une conjonction de subordination </w:t>
            </w:r>
          </w:p>
        </w:tc>
        <w:tc>
          <w:tcPr>
            <w:tcW w:w="2489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 w:cs="Helvetica"/>
                <w:color w:val="333333"/>
                <w:sz w:val="21"/>
                <w:szCs w:val="21"/>
                <w:shd w:val="clear" w:color="auto" w:fill="FFFFFF"/>
              </w:rPr>
              <w:t>dès que, après que, quand, lorsque, avant que, jusqu’à ce que, en attendant que, pendant que, en même temps que, etc.</w:t>
            </w:r>
          </w:p>
        </w:tc>
        <w:tc>
          <w:tcPr>
            <w:tcW w:w="3071" w:type="dxa"/>
          </w:tcPr>
          <w:p w:rsidR="00681AD2" w:rsidRPr="009624C4" w:rsidRDefault="00681AD2" w:rsidP="009624C4">
            <w:pPr>
              <w:rPr>
                <w:rFonts w:ascii="Garamond" w:hAnsi="Garamond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624C4">
              <w:rPr>
                <w:rFonts w:ascii="Garamond" w:hAnsi="Garamond" w:cs="Helvetica"/>
                <w:color w:val="333333"/>
                <w:sz w:val="21"/>
                <w:szCs w:val="21"/>
                <w:shd w:val="clear" w:color="auto" w:fill="FFFFFF"/>
              </w:rPr>
              <w:t>Il s’est mis à pleurer lorsque vous êtes parti.</w:t>
            </w:r>
            <w:r w:rsidRPr="009624C4">
              <w:rPr>
                <w:rFonts w:ascii="Garamond" w:hAnsi="Garamond" w:cs="Helvetica"/>
                <w:color w:val="333333"/>
                <w:sz w:val="21"/>
                <w:szCs w:val="21"/>
              </w:rPr>
              <w:br/>
            </w:r>
            <w:r w:rsidRPr="009624C4">
              <w:rPr>
                <w:rFonts w:ascii="Garamond" w:hAnsi="Garamond" w:cs="Helvetica"/>
                <w:color w:val="333333"/>
                <w:sz w:val="21"/>
                <w:szCs w:val="21"/>
                <w:shd w:val="clear" w:color="auto" w:fill="FFFFFF"/>
              </w:rPr>
              <w:t>En attendant que le film commence, allez chercher de quoi boire.</w:t>
            </w:r>
          </w:p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 w:cs="Helvetica"/>
                <w:color w:val="333333"/>
                <w:sz w:val="21"/>
                <w:szCs w:val="21"/>
                <w:shd w:val="clear" w:color="auto" w:fill="FFFFFF"/>
              </w:rPr>
              <w:t>N.B. : C’est la proposition subordonnée qui exprime le temps.</w:t>
            </w: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Un participe passé </w:t>
            </w:r>
          </w:p>
        </w:tc>
        <w:tc>
          <w:tcPr>
            <w:tcW w:w="2489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</w:p>
        </w:tc>
        <w:tc>
          <w:tcPr>
            <w:tcW w:w="3071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Le dernier train passé, la gare ferme. </w:t>
            </w: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Un gérondif précédé de tout </w:t>
            </w:r>
          </w:p>
        </w:tc>
        <w:tc>
          <w:tcPr>
            <w:tcW w:w="2489" w:type="dxa"/>
          </w:tcPr>
          <w:p w:rsidR="00681AD2" w:rsidRPr="009624C4" w:rsidRDefault="00CF4C33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-ant</w:t>
            </w:r>
          </w:p>
        </w:tc>
        <w:tc>
          <w:tcPr>
            <w:tcW w:w="3071" w:type="dxa"/>
          </w:tcPr>
          <w:p w:rsidR="00681AD2" w:rsidRPr="009624C4" w:rsidRDefault="00CF4C33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Tout en mangeant, il lit le journal.</w:t>
            </w: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Un groupe prépositionnel</w:t>
            </w:r>
          </w:p>
        </w:tc>
        <w:tc>
          <w:tcPr>
            <w:tcW w:w="2489" w:type="dxa"/>
          </w:tcPr>
          <w:p w:rsidR="00681AD2" w:rsidRPr="009624C4" w:rsidRDefault="00CF4C33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Par…, à…, en…, etc. </w:t>
            </w:r>
          </w:p>
        </w:tc>
        <w:tc>
          <w:tcPr>
            <w:tcW w:w="3071" w:type="dxa"/>
          </w:tcPr>
          <w:p w:rsidR="00681AD2" w:rsidRPr="009624C4" w:rsidRDefault="00CF4C33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Par temps de neige, mettez vos chaînes. </w:t>
            </w: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Une juxtaposition</w:t>
            </w:r>
          </w:p>
        </w:tc>
        <w:tc>
          <w:tcPr>
            <w:tcW w:w="2489" w:type="dxa"/>
          </w:tcPr>
          <w:p w:rsidR="00681AD2" w:rsidRPr="009624C4" w:rsidRDefault="00CF4C33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La ponctuation (, ;. :)</w:t>
            </w:r>
          </w:p>
        </w:tc>
        <w:tc>
          <w:tcPr>
            <w:tcW w:w="3071" w:type="dxa"/>
          </w:tcPr>
          <w:p w:rsidR="00681AD2" w:rsidRPr="009624C4" w:rsidRDefault="004D2D94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J’ouvre </w:t>
            </w:r>
            <w:r w:rsidR="002908D0" w:rsidRPr="009624C4">
              <w:rPr>
                <w:rFonts w:ascii="Garamond" w:hAnsi="Garamond"/>
              </w:rPr>
              <w:t>les volets, le soleil entre dans la chambre.</w:t>
            </w: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Une coordination </w:t>
            </w:r>
          </w:p>
        </w:tc>
        <w:tc>
          <w:tcPr>
            <w:tcW w:w="2489" w:type="dxa"/>
            <w:tcBorders>
              <w:bottom w:val="single" w:sz="4" w:space="0" w:color="000000" w:themeColor="text1"/>
            </w:tcBorders>
          </w:tcPr>
          <w:p w:rsidR="00681AD2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-et</w:t>
            </w:r>
          </w:p>
        </w:tc>
        <w:tc>
          <w:tcPr>
            <w:tcW w:w="3071" w:type="dxa"/>
          </w:tcPr>
          <w:p w:rsidR="00681AD2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Je ferme l’enveloppe et y colle un timbre. </w:t>
            </w:r>
          </w:p>
        </w:tc>
      </w:tr>
      <w:tr w:rsidR="00B15BE1" w:rsidRPr="009624C4" w:rsidTr="00DB3343">
        <w:trPr>
          <w:trHeight w:val="345"/>
          <w:jc w:val="center"/>
        </w:trPr>
        <w:tc>
          <w:tcPr>
            <w:tcW w:w="3652" w:type="dxa"/>
            <w:vMerge w:val="restart"/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Le vocabulaire </w:t>
            </w:r>
          </w:p>
        </w:tc>
        <w:tc>
          <w:tcPr>
            <w:tcW w:w="2489" w:type="dxa"/>
            <w:tcBorders>
              <w:bottom w:val="single" w:sz="4" w:space="0" w:color="1F497D" w:themeColor="text2"/>
            </w:tcBorders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L’expression il y a </w:t>
            </w:r>
          </w:p>
        </w:tc>
        <w:tc>
          <w:tcPr>
            <w:tcW w:w="3071" w:type="dxa"/>
            <w:tcBorders>
              <w:bottom w:val="single" w:sz="4" w:space="0" w:color="1F497D" w:themeColor="text2"/>
            </w:tcBorders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Il est né il y a vingt ans.</w:t>
            </w:r>
          </w:p>
        </w:tc>
      </w:tr>
      <w:tr w:rsidR="00B15BE1" w:rsidRPr="009624C4" w:rsidTr="00DB3343">
        <w:trPr>
          <w:trHeight w:val="519"/>
          <w:jc w:val="center"/>
        </w:trPr>
        <w:tc>
          <w:tcPr>
            <w:tcW w:w="3652" w:type="dxa"/>
            <w:vMerge/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</w:p>
        </w:tc>
        <w:tc>
          <w:tcPr>
            <w:tcW w:w="2489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Des adjectifs </w:t>
            </w:r>
          </w:p>
        </w:tc>
        <w:tc>
          <w:tcPr>
            <w:tcW w:w="307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Au siècle dernier.</w:t>
            </w:r>
          </w:p>
        </w:tc>
      </w:tr>
      <w:tr w:rsidR="00B15BE1" w:rsidRPr="009624C4" w:rsidTr="00DB3343">
        <w:trPr>
          <w:trHeight w:val="540"/>
          <w:jc w:val="center"/>
        </w:trPr>
        <w:tc>
          <w:tcPr>
            <w:tcW w:w="3652" w:type="dxa"/>
            <w:vMerge/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</w:p>
        </w:tc>
        <w:tc>
          <w:tcPr>
            <w:tcW w:w="2489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Des noms ou des groupes nominaux </w:t>
            </w:r>
          </w:p>
        </w:tc>
        <w:tc>
          <w:tcPr>
            <w:tcW w:w="3071" w:type="dxa"/>
            <w:tcBorders>
              <w:top w:val="single" w:sz="4" w:space="0" w:color="1F497D" w:themeColor="text2"/>
            </w:tcBorders>
          </w:tcPr>
          <w:p w:rsidR="00B15BE1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Seconde, minute, heure, de bonne heure…</w:t>
            </w:r>
          </w:p>
        </w:tc>
      </w:tr>
      <w:tr w:rsidR="00681AD2" w:rsidRPr="009624C4" w:rsidTr="00DB3343">
        <w:trPr>
          <w:jc w:val="center"/>
        </w:trPr>
        <w:tc>
          <w:tcPr>
            <w:tcW w:w="3652" w:type="dxa"/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Une date</w:t>
            </w:r>
          </w:p>
        </w:tc>
        <w:tc>
          <w:tcPr>
            <w:tcW w:w="2489" w:type="dxa"/>
            <w:tcBorders>
              <w:top w:val="single" w:sz="4" w:space="0" w:color="1F497D" w:themeColor="text2"/>
            </w:tcBorders>
          </w:tcPr>
          <w:p w:rsidR="00681AD2" w:rsidRPr="009624C4" w:rsidRDefault="00681AD2" w:rsidP="009624C4">
            <w:pPr>
              <w:rPr>
                <w:rFonts w:ascii="Garamond" w:hAnsi="Garamond"/>
              </w:rPr>
            </w:pPr>
          </w:p>
        </w:tc>
        <w:tc>
          <w:tcPr>
            <w:tcW w:w="3071" w:type="dxa"/>
          </w:tcPr>
          <w:p w:rsidR="00681AD2" w:rsidRPr="009624C4" w:rsidRDefault="00B15BE1" w:rsidP="009624C4">
            <w:pPr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Le 8 mai 1945.</w:t>
            </w:r>
          </w:p>
        </w:tc>
      </w:tr>
    </w:tbl>
    <w:p w:rsidR="00681AD2" w:rsidRDefault="00681AD2" w:rsidP="009624C4">
      <w:pPr>
        <w:spacing w:after="0"/>
        <w:rPr>
          <w:rFonts w:ascii="Garamond" w:hAnsi="Garamond"/>
        </w:rPr>
      </w:pPr>
    </w:p>
    <w:p w:rsidR="00DB3343" w:rsidRDefault="00DB3343" w:rsidP="009624C4">
      <w:pPr>
        <w:spacing w:after="0"/>
        <w:rPr>
          <w:rFonts w:ascii="Garamond" w:hAnsi="Garamond"/>
        </w:rPr>
      </w:pPr>
    </w:p>
    <w:p w:rsidR="00DB3343" w:rsidRDefault="00DB3343" w:rsidP="009624C4">
      <w:pPr>
        <w:spacing w:after="0"/>
        <w:rPr>
          <w:rFonts w:ascii="Garamond" w:hAnsi="Garamond"/>
        </w:rPr>
      </w:pPr>
    </w:p>
    <w:p w:rsidR="00DB3343" w:rsidRDefault="00DB3343" w:rsidP="009624C4">
      <w:pPr>
        <w:spacing w:after="0"/>
        <w:rPr>
          <w:rFonts w:ascii="Garamond" w:hAnsi="Garamond"/>
        </w:rPr>
      </w:pPr>
    </w:p>
    <w:p w:rsidR="00DB3343" w:rsidRDefault="00DB3343" w:rsidP="009624C4">
      <w:pPr>
        <w:spacing w:after="0"/>
        <w:rPr>
          <w:rFonts w:ascii="Garamond" w:hAnsi="Garamond"/>
        </w:rPr>
      </w:pPr>
    </w:p>
    <w:p w:rsidR="00DB3343" w:rsidRDefault="00DB3343" w:rsidP="009624C4">
      <w:pPr>
        <w:spacing w:after="0"/>
        <w:rPr>
          <w:rFonts w:ascii="Garamond" w:hAnsi="Garamond"/>
        </w:rPr>
      </w:pPr>
    </w:p>
    <w:p w:rsidR="00DB3343" w:rsidRPr="009624C4" w:rsidRDefault="00DB3343" w:rsidP="009624C4">
      <w:pPr>
        <w:spacing w:after="0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4D2D94" w:rsidRPr="009624C4" w:rsidTr="001C27C5">
        <w:trPr>
          <w:jc w:val="center"/>
        </w:trPr>
        <w:tc>
          <w:tcPr>
            <w:tcW w:w="9212" w:type="dxa"/>
          </w:tcPr>
          <w:p w:rsidR="001C27C5" w:rsidRPr="00DB3343" w:rsidRDefault="001C27C5" w:rsidP="001C27C5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DB3343">
              <w:rPr>
                <w:rFonts w:ascii="Garamond" w:hAnsi="Garamond"/>
              </w:rPr>
              <w:t>L’emploi du subjonctif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On emploie le subjonctif après les conjonctions de subordination en attendant que, avant que, </w:t>
            </w:r>
            <w:r w:rsidRPr="009624C4">
              <w:rPr>
                <w:rFonts w:ascii="Garamond" w:hAnsi="Garamond"/>
              </w:rPr>
              <w:lastRenderedPageBreak/>
              <w:t>jusqu’à ce que.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1C27C5">
              <w:rPr>
                <w:rFonts w:ascii="Garamond" w:hAnsi="Garamond"/>
                <w:b/>
                <w:bCs/>
              </w:rPr>
              <w:t>Ex. :</w:t>
            </w:r>
            <w:r w:rsidRPr="009624C4">
              <w:rPr>
                <w:rFonts w:ascii="Garamond" w:hAnsi="Garamond"/>
              </w:rPr>
              <w:t xml:space="preserve"> En attendant que vous écriviez, nous commencerons les travaux. 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On emploie l’indicatif après les autres conjonctions de subordination.</w:t>
            </w:r>
          </w:p>
          <w:p w:rsidR="001C27C5" w:rsidRDefault="001C27C5" w:rsidP="001C27C5">
            <w:pPr>
              <w:ind w:firstLine="360"/>
              <w:rPr>
                <w:rFonts w:ascii="Garamond" w:hAnsi="Garamond"/>
              </w:rPr>
            </w:pPr>
            <w:r w:rsidRPr="001C27C5">
              <w:rPr>
                <w:rFonts w:ascii="Garamond" w:hAnsi="Garamond"/>
                <w:b/>
                <w:bCs/>
              </w:rPr>
              <w:t>N.B. :</w:t>
            </w:r>
            <w:r w:rsidRPr="009624C4">
              <w:rPr>
                <w:rFonts w:ascii="Garamond" w:hAnsi="Garamond"/>
              </w:rPr>
              <w:t xml:space="preserve"> Je partirai après que j’aurai fini.</w:t>
            </w:r>
          </w:p>
          <w:p w:rsidR="001C27C5" w:rsidRPr="001C27C5" w:rsidRDefault="001C27C5" w:rsidP="001C27C5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C27C5">
              <w:rPr>
                <w:rFonts w:ascii="Garamond" w:hAnsi="Garamond"/>
              </w:rPr>
              <w:t xml:space="preserve">L’emploi de ne avec avant que 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 xml:space="preserve">L’emploi de ne avec avant que est facultatif. 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1C27C5">
              <w:rPr>
                <w:rFonts w:ascii="Garamond" w:hAnsi="Garamond"/>
                <w:b/>
                <w:bCs/>
              </w:rPr>
              <w:t>Ex. :</w:t>
            </w:r>
            <w:r w:rsidRPr="009624C4">
              <w:rPr>
                <w:rFonts w:ascii="Garamond" w:hAnsi="Garamond"/>
              </w:rPr>
              <w:t xml:space="preserve"> Partez avant qu’il soit trop tard/ Partez avant qu’il ne soit trop tard.</w:t>
            </w:r>
          </w:p>
          <w:p w:rsidR="001C27C5" w:rsidRPr="001C27C5" w:rsidRDefault="001C27C5" w:rsidP="001C27C5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C27C5">
              <w:rPr>
                <w:rFonts w:ascii="Garamond" w:hAnsi="Garamond"/>
              </w:rPr>
              <w:t>Faut-il écrire quand, quant ou qu’en</w:t>
            </w:r>
            <w:r>
              <w:rPr>
                <w:rFonts w:ascii="Garamond" w:hAnsi="Garamond"/>
              </w:rPr>
              <w:t> ?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On écrit quand lorsqu’on peut le remplacer par le moment où ou au moment où.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1C27C5">
              <w:rPr>
                <w:rFonts w:ascii="Garamond" w:hAnsi="Garamond"/>
                <w:b/>
                <w:bCs/>
              </w:rPr>
              <w:t>Ex. :</w:t>
            </w:r>
            <w:r w:rsidRPr="009624C4">
              <w:rPr>
                <w:rFonts w:ascii="Garamond" w:hAnsi="Garamond"/>
              </w:rPr>
              <w:t xml:space="preserve"> Elle ne précise pas quand elle peut venir/ Elle ne précise pas le moment où elle peut venir.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On écrit quand lorsqu’on peut le remplacer par en ce qui concerne.</w:t>
            </w:r>
          </w:p>
          <w:p w:rsidR="001C27C5" w:rsidRPr="009624C4" w:rsidRDefault="001C27C5" w:rsidP="001C27C5">
            <w:pPr>
              <w:ind w:left="360"/>
              <w:rPr>
                <w:rFonts w:ascii="Garamond" w:hAnsi="Garamond"/>
              </w:rPr>
            </w:pPr>
            <w:r w:rsidRPr="001C27C5">
              <w:rPr>
                <w:rFonts w:ascii="Garamond" w:hAnsi="Garamond"/>
                <w:b/>
                <w:bCs/>
              </w:rPr>
              <w:t>Ex. :</w:t>
            </w:r>
            <w:r w:rsidRPr="009624C4">
              <w:rPr>
                <w:rFonts w:ascii="Garamond" w:hAnsi="Garamond"/>
              </w:rPr>
              <w:t xml:space="preserve"> Quant à moi, je ne peux envisager une autre solution/ En ce qui me concerne, je ne peux envisager une autre solution.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9624C4">
              <w:rPr>
                <w:rFonts w:ascii="Garamond" w:hAnsi="Garamond"/>
              </w:rPr>
              <w:t>On écrit qu’en lorsqu’on peut le remplacer par que… de cela.</w:t>
            </w:r>
          </w:p>
          <w:p w:rsidR="001C27C5" w:rsidRPr="009624C4" w:rsidRDefault="001C27C5" w:rsidP="001C27C5">
            <w:pPr>
              <w:ind w:firstLine="360"/>
              <w:rPr>
                <w:rFonts w:ascii="Garamond" w:hAnsi="Garamond"/>
              </w:rPr>
            </w:pPr>
            <w:r w:rsidRPr="001C27C5">
              <w:rPr>
                <w:rFonts w:ascii="Garamond" w:hAnsi="Garamond"/>
                <w:b/>
                <w:bCs/>
              </w:rPr>
              <w:t>Ex. :</w:t>
            </w:r>
            <w:r w:rsidRPr="009624C4">
              <w:rPr>
                <w:rFonts w:ascii="Garamond" w:hAnsi="Garamond"/>
              </w:rPr>
              <w:t xml:space="preserve"> Qu’en pensez-vous?/ Que pensez-vous de cela ?</w:t>
            </w:r>
          </w:p>
          <w:p w:rsidR="00B15BE1" w:rsidRPr="009624C4" w:rsidRDefault="00B15BE1" w:rsidP="00DB3343">
            <w:pPr>
              <w:rPr>
                <w:rFonts w:ascii="Garamond" w:hAnsi="Garamond"/>
              </w:rPr>
            </w:pPr>
          </w:p>
        </w:tc>
      </w:tr>
    </w:tbl>
    <w:p w:rsidR="004D2D94" w:rsidRPr="009624C4" w:rsidRDefault="004D2D94" w:rsidP="00DB3343">
      <w:pPr>
        <w:spacing w:after="0"/>
        <w:rPr>
          <w:rFonts w:ascii="Garamond" w:hAnsi="Garamond"/>
        </w:rPr>
      </w:pPr>
    </w:p>
    <w:sectPr w:rsidR="004D2D94" w:rsidRPr="009624C4" w:rsidSect="009624C4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0E" w:rsidRDefault="009F150E" w:rsidP="009624C4">
      <w:pPr>
        <w:spacing w:after="0" w:line="240" w:lineRule="auto"/>
      </w:pPr>
      <w:r>
        <w:separator/>
      </w:r>
    </w:p>
  </w:endnote>
  <w:endnote w:type="continuationSeparator" w:id="1">
    <w:p w:rsidR="009F150E" w:rsidRDefault="009F150E" w:rsidP="0096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0E" w:rsidRDefault="009F150E" w:rsidP="009624C4">
      <w:pPr>
        <w:spacing w:after="0" w:line="240" w:lineRule="auto"/>
      </w:pPr>
      <w:r>
        <w:separator/>
      </w:r>
    </w:p>
  </w:footnote>
  <w:footnote w:type="continuationSeparator" w:id="1">
    <w:p w:rsidR="009F150E" w:rsidRDefault="009F150E" w:rsidP="0096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7F057B" w:rsidRPr="00570D71" w:rsidTr="001D5629">
      <w:trPr>
        <w:trHeight w:val="741"/>
      </w:trPr>
      <w:tc>
        <w:tcPr>
          <w:tcW w:w="5045" w:type="dxa"/>
          <w:gridSpan w:val="3"/>
          <w:hideMark/>
        </w:tcPr>
        <w:p w:rsidR="007F057B" w:rsidRPr="0052632B" w:rsidRDefault="007F057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7F057B" w:rsidRPr="0052632B" w:rsidRDefault="007F057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7F057B" w:rsidRPr="0052632B" w:rsidRDefault="007F057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7F057B" w:rsidRPr="0052632B" w:rsidRDefault="007F057B" w:rsidP="001D5629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7F057B" w:rsidRPr="0052632B" w:rsidRDefault="007F057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7F057B" w:rsidRPr="00570D71" w:rsidTr="001D5629">
      <w:trPr>
        <w:trHeight w:val="302"/>
      </w:trPr>
      <w:tc>
        <w:tcPr>
          <w:tcW w:w="2358" w:type="dxa"/>
          <w:hideMark/>
        </w:tcPr>
        <w:p w:rsidR="007F057B" w:rsidRPr="0052632B" w:rsidRDefault="007F057B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7F057B" w:rsidRPr="0052632B" w:rsidRDefault="007F057B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7F057B" w:rsidRPr="0052632B" w:rsidRDefault="007F057B" w:rsidP="001D5629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7F057B" w:rsidRPr="0052632B" w:rsidRDefault="007F057B" w:rsidP="007F057B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Cours N°…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: </w:t>
          </w:r>
          <w:r>
            <w:rPr>
              <w:rFonts w:ascii="Garamond" w:hAnsi="Garamond" w:cstheme="majorBidi"/>
              <w:color w:val="000000" w:themeColor="text1"/>
            </w:rPr>
            <w:t xml:space="preserve">l’expression du temps </w:t>
          </w:r>
        </w:p>
      </w:tc>
    </w:tr>
    <w:tr w:rsidR="007F057B" w:rsidRPr="00570D71" w:rsidTr="001D5629">
      <w:trPr>
        <w:trHeight w:val="484"/>
      </w:trPr>
      <w:tc>
        <w:tcPr>
          <w:tcW w:w="10681" w:type="dxa"/>
          <w:gridSpan w:val="5"/>
          <w:hideMark/>
        </w:tcPr>
        <w:p w:rsidR="007F057B" w:rsidRPr="0052632B" w:rsidRDefault="007F057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7F057B" w:rsidRPr="0052632B" w:rsidRDefault="007F057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9624C4" w:rsidRDefault="009624C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250"/>
    <w:multiLevelType w:val="hybridMultilevel"/>
    <w:tmpl w:val="FF0AA6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AD2"/>
    <w:rsid w:val="001C27C5"/>
    <w:rsid w:val="002908D0"/>
    <w:rsid w:val="00424179"/>
    <w:rsid w:val="004D2D94"/>
    <w:rsid w:val="00681AD2"/>
    <w:rsid w:val="00734D35"/>
    <w:rsid w:val="007F057B"/>
    <w:rsid w:val="009624C4"/>
    <w:rsid w:val="009F150E"/>
    <w:rsid w:val="00B15BE1"/>
    <w:rsid w:val="00BE02B9"/>
    <w:rsid w:val="00CF1C8A"/>
    <w:rsid w:val="00CF4C33"/>
    <w:rsid w:val="00DB3343"/>
    <w:rsid w:val="00E6737D"/>
    <w:rsid w:val="00ED1B56"/>
    <w:rsid w:val="00F5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1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4C4"/>
  </w:style>
  <w:style w:type="paragraph" w:styleId="Pieddepage">
    <w:name w:val="footer"/>
    <w:basedOn w:val="Normal"/>
    <w:link w:val="PieddepageCar"/>
    <w:uiPriority w:val="99"/>
    <w:semiHidden/>
    <w:unhideWhenUsed/>
    <w:rsid w:val="0096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24C4"/>
  </w:style>
  <w:style w:type="paragraph" w:styleId="Paragraphedeliste">
    <w:name w:val="List Paragraph"/>
    <w:basedOn w:val="Normal"/>
    <w:uiPriority w:val="34"/>
    <w:qFormat/>
    <w:rsid w:val="00962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2024-05-11T17:40:00Z</dcterms:created>
  <dcterms:modified xsi:type="dcterms:W3CDTF">2024-05-11T17:40:00Z</dcterms:modified>
</cp:coreProperties>
</file>