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6E" w:rsidRPr="00605B9B" w:rsidRDefault="000B076E" w:rsidP="00605B9B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outlineLvl w:val="2"/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</w:pPr>
      <w:r w:rsidRPr="00605B9B"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  <w:t>La notion de phrase</w:t>
      </w:r>
    </w:p>
    <w:p w:rsidR="00A05062" w:rsidRPr="00605B9B" w:rsidRDefault="00A05062" w:rsidP="00605B9B">
      <w:pPr>
        <w:shd w:val="clear" w:color="auto" w:fill="FFFFFF"/>
        <w:spacing w:after="0" w:line="240" w:lineRule="auto"/>
        <w:ind w:firstLine="360"/>
        <w:outlineLvl w:val="2"/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</w:pPr>
      <w:r w:rsidRPr="00605B9B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 xml:space="preserve">Délimitée à l’écrit par une majuscule initiale et par une ponctuation finale, la phrase constitue l’unité de base de tout texte oral ou écrit. </w:t>
      </w:r>
    </w:p>
    <w:p w:rsidR="00A05062" w:rsidRPr="00605B9B" w:rsidRDefault="00A05062" w:rsidP="00605B9B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outlineLvl w:val="2"/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</w:pPr>
      <w:r w:rsidRPr="00605B9B"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  <w:t>Le verbe, noyau de la phrase</w:t>
      </w:r>
    </w:p>
    <w:p w:rsidR="00A05062" w:rsidRPr="00605B9B" w:rsidRDefault="00A05062" w:rsidP="00605B9B">
      <w:pPr>
        <w:shd w:val="clear" w:color="auto" w:fill="FFFFFF"/>
        <w:spacing w:after="0" w:line="240" w:lineRule="auto"/>
        <w:ind w:firstLine="360"/>
        <w:outlineLvl w:val="2"/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</w:pPr>
      <w:r w:rsidRPr="00605B9B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Le noyau de la phrase est le verbe : verbe d’action (sur la base de faire) ou verbe d’état (sur la base d’être). Toute la scène s’organise de lui :</w:t>
      </w:r>
      <w:r w:rsidR="00605B9B" w:rsidRPr="00605B9B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 xml:space="preserve"> </w:t>
      </w:r>
      <w:r w:rsidRPr="00605B9B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 xml:space="preserve">sujets et compléments. </w:t>
      </w:r>
    </w:p>
    <w:p w:rsidR="00A05062" w:rsidRPr="00605B9B" w:rsidRDefault="00A05062" w:rsidP="00605B9B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outlineLvl w:val="2"/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</w:pPr>
      <w:r w:rsidRPr="00605B9B"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  <w:t>La phrase sans verbe</w:t>
      </w:r>
    </w:p>
    <w:p w:rsidR="00A05062" w:rsidRPr="00605B9B" w:rsidRDefault="00A05062" w:rsidP="00605B9B">
      <w:pPr>
        <w:shd w:val="clear" w:color="auto" w:fill="FFFFFF"/>
        <w:spacing w:after="0" w:line="240" w:lineRule="auto"/>
        <w:ind w:firstLine="360"/>
        <w:outlineLvl w:val="2"/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</w:pPr>
      <w:r w:rsidRPr="00605B9B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La phrase peut occulter le verbe conjugué : elle est dite « phrase nominale » si elle prend appui sur un nom, mais elle peut aussi prendre son appui sur d’autres types de mots :</w:t>
      </w:r>
    </w:p>
    <w:p w:rsidR="00A05062" w:rsidRPr="00605B9B" w:rsidRDefault="00A05062" w:rsidP="00605B9B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</w:pPr>
      <w:r w:rsidRPr="00605B9B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des noms et des adjectifs : Après la pluie, le beau temps…</w:t>
      </w:r>
    </w:p>
    <w:p w:rsidR="00A05062" w:rsidRPr="00605B9B" w:rsidRDefault="00A05062" w:rsidP="00605B9B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</w:pPr>
      <w:r w:rsidRPr="00605B9B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des adverbes et pronoms : Ailleurs, bien loin d’ici, trop tard, jamais peut-être</w:t>
      </w:r>
    </w:p>
    <w:p w:rsidR="00A05062" w:rsidRPr="00605B9B" w:rsidRDefault="00A05062" w:rsidP="00605B9B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</w:pPr>
      <w:r w:rsidRPr="00605B9B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des interjections : Euh ! Quoi ! Assurément ? Assurément !</w:t>
      </w:r>
    </w:p>
    <w:p w:rsidR="00A05062" w:rsidRPr="00605B9B" w:rsidRDefault="00A05062" w:rsidP="00605B9B">
      <w:pPr>
        <w:shd w:val="clear" w:color="auto" w:fill="FFFFFF"/>
        <w:spacing w:after="0" w:line="240" w:lineRule="auto"/>
        <w:ind w:firstLine="360"/>
        <w:jc w:val="both"/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</w:pPr>
      <w:r w:rsidRPr="00605B9B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La phrase sans verbe permet des racco</w:t>
      </w:r>
      <w:r w:rsidR="00605B9B" w:rsidRPr="00605B9B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urcis, pour l’émotion ou pour la</w:t>
      </w:r>
      <w:r w:rsidRPr="00605B9B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 xml:space="preserve"> densité, l’accélération ou l’ellipse. Elle est caractéristique d’un style oral. </w:t>
      </w:r>
    </w:p>
    <w:p w:rsidR="00A05062" w:rsidRPr="00605B9B" w:rsidRDefault="00A05062" w:rsidP="00605B9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</w:pPr>
    </w:p>
    <w:p w:rsidR="00A05062" w:rsidRPr="00605B9B" w:rsidRDefault="00A05062" w:rsidP="00605B9B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</w:pPr>
      <w:r w:rsidRPr="00605B9B"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  <w:t xml:space="preserve">La phrase verbale simple </w:t>
      </w:r>
    </w:p>
    <w:p w:rsidR="00A05062" w:rsidRPr="00605B9B" w:rsidRDefault="00DD039C" w:rsidP="00605B9B">
      <w:pPr>
        <w:shd w:val="clear" w:color="auto" w:fill="FFFFFF"/>
        <w:spacing w:after="0" w:line="240" w:lineRule="auto"/>
        <w:ind w:firstLine="360"/>
        <w:jc w:val="both"/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</w:pPr>
      <w:r w:rsidRPr="00605B9B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 xml:space="preserve">Elle ne comprend qu’une seule proposition : un groupe sujet + un groupe </w:t>
      </w:r>
      <w:r w:rsidR="00605B9B" w:rsidRPr="00605B9B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verbal</w:t>
      </w:r>
      <w:r w:rsidR="008B5D43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.</w:t>
      </w:r>
    </w:p>
    <w:p w:rsidR="00DD039C" w:rsidRPr="00605B9B" w:rsidRDefault="00DD039C" w:rsidP="00605B9B">
      <w:pPr>
        <w:shd w:val="clear" w:color="auto" w:fill="FFFFFF"/>
        <w:spacing w:after="0" w:line="240" w:lineRule="auto"/>
        <w:ind w:firstLine="360"/>
        <w:jc w:val="both"/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</w:pPr>
      <w:r w:rsidRPr="00605B9B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Présente dans tous les types de textes, la phrase simple domine cependant dans les textes informatifs et explicatifs : articles de presse, textes techniques, modes d’emploi, slogans publicitaires…</w:t>
      </w:r>
    </w:p>
    <w:p w:rsidR="00DD039C" w:rsidRPr="00605B9B" w:rsidRDefault="00DD039C" w:rsidP="00605B9B">
      <w:pPr>
        <w:pStyle w:val="Paragraphedeliste"/>
        <w:numPr>
          <w:ilvl w:val="0"/>
          <w:numId w:val="3"/>
        </w:numPr>
        <w:shd w:val="clear" w:color="auto" w:fill="FFFFFF"/>
        <w:tabs>
          <w:tab w:val="left" w:pos="6945"/>
        </w:tabs>
        <w:spacing w:after="0" w:line="240" w:lineRule="auto"/>
        <w:jc w:val="both"/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</w:pPr>
      <w:r w:rsidRPr="00605B9B"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  <w:t>La phrase complexe</w:t>
      </w:r>
      <w:r w:rsidRPr="00605B9B"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  <w:tab/>
      </w:r>
    </w:p>
    <w:p w:rsidR="00DD039C" w:rsidRPr="00605B9B" w:rsidRDefault="00605B9B" w:rsidP="00605B9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</w:pPr>
      <w:r w:rsidRPr="00605B9B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ab/>
      </w:r>
      <w:r w:rsidR="00DD039C" w:rsidRPr="00605B9B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Elle comprend plusieurs propositions. Ces propositions (indépendantes, principales subordonnées) s’agrègent de différentes manières :</w:t>
      </w:r>
      <w:r w:rsidRPr="00605B9B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 xml:space="preserve"> </w:t>
      </w:r>
      <w:r w:rsidR="00DD039C" w:rsidRPr="00605B9B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 xml:space="preserve">par coordination, juxtaposition ou subordination. Présente dans tous les types de textes, elle domine cependant dans les textes littéraires. A partir de deux phrases simples, on peut bâtir différentes formes de phrases complexes. </w:t>
      </w:r>
    </w:p>
    <w:p w:rsidR="00E6737D" w:rsidRPr="00605B9B" w:rsidRDefault="00DD039C" w:rsidP="00605B9B">
      <w:pPr>
        <w:pStyle w:val="Paragraphedeliste"/>
        <w:numPr>
          <w:ilvl w:val="0"/>
          <w:numId w:val="4"/>
        </w:numPr>
        <w:spacing w:after="0"/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</w:pPr>
      <w:r w:rsidRPr="00605B9B"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  <w:t xml:space="preserve">Juxtaposition </w:t>
      </w:r>
    </w:p>
    <w:p w:rsidR="00DD039C" w:rsidRPr="00605B9B" w:rsidRDefault="00DD039C" w:rsidP="00605B9B">
      <w:pPr>
        <w:spacing w:after="0"/>
        <w:ind w:firstLine="360"/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</w:pPr>
      <w:r w:rsidRPr="00605B9B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 xml:space="preserve">Les propositions, indépendantes, sont posées les unes à côté des autres, sans terme de liaison. </w:t>
      </w:r>
    </w:p>
    <w:p w:rsidR="00DD039C" w:rsidRPr="00605B9B" w:rsidRDefault="00DD039C" w:rsidP="00605B9B">
      <w:pPr>
        <w:spacing w:after="0"/>
        <w:ind w:firstLine="360"/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</w:pPr>
      <w:r w:rsidRPr="00605B9B"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  <w:t>Ex. :</w:t>
      </w:r>
      <w:r w:rsidRPr="00605B9B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 xml:space="preserve"> Tout à coup</w:t>
      </w:r>
      <w:r w:rsidR="00753223" w:rsidRPr="00605B9B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,</w:t>
      </w:r>
      <w:r w:rsidRPr="00605B9B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 xml:space="preserve"> une secousse me réveillera, j’ouvris les yeux. </w:t>
      </w:r>
    </w:p>
    <w:p w:rsidR="00DD039C" w:rsidRPr="00605B9B" w:rsidRDefault="00DD039C" w:rsidP="00605B9B">
      <w:pPr>
        <w:pStyle w:val="Paragraphedeliste"/>
        <w:numPr>
          <w:ilvl w:val="0"/>
          <w:numId w:val="4"/>
        </w:numPr>
        <w:spacing w:after="0"/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</w:pPr>
      <w:r w:rsidRPr="00605B9B"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  <w:t xml:space="preserve">Coordination </w:t>
      </w:r>
    </w:p>
    <w:p w:rsidR="00DD039C" w:rsidRPr="00605B9B" w:rsidRDefault="00DD039C" w:rsidP="00605B9B">
      <w:pPr>
        <w:spacing w:after="0"/>
        <w:ind w:firstLine="360"/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</w:pPr>
      <w:r w:rsidRPr="00605B9B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Les propositions, indépendantes, sont reliées par un terme de liaison (conjonction de coordination qui additionne, oppose, explique).</w:t>
      </w:r>
    </w:p>
    <w:p w:rsidR="00753223" w:rsidRPr="00605B9B" w:rsidRDefault="00753223" w:rsidP="00605B9B">
      <w:pPr>
        <w:spacing w:after="0"/>
        <w:ind w:firstLine="360"/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</w:pPr>
      <w:r w:rsidRPr="00605B9B"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  <w:t>Ex. :</w:t>
      </w:r>
      <w:r w:rsidRPr="00605B9B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 xml:space="preserve"> Tout à coup, une secousse me réveillera et j’ouvris les yeux. </w:t>
      </w:r>
    </w:p>
    <w:p w:rsidR="00753223" w:rsidRPr="00605B9B" w:rsidRDefault="00753223" w:rsidP="00605B9B">
      <w:pPr>
        <w:pStyle w:val="Paragraphedeliste"/>
        <w:numPr>
          <w:ilvl w:val="0"/>
          <w:numId w:val="4"/>
        </w:numPr>
        <w:spacing w:after="0"/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</w:pPr>
      <w:r w:rsidRPr="00605B9B"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  <w:t xml:space="preserve">Subordination </w:t>
      </w:r>
    </w:p>
    <w:p w:rsidR="00753223" w:rsidRPr="00605B9B" w:rsidRDefault="00753223" w:rsidP="00605B9B">
      <w:pPr>
        <w:spacing w:after="0"/>
        <w:ind w:firstLine="360"/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</w:pPr>
      <w:r w:rsidRPr="00605B9B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Les propositions subordonnées sont dépendantes d’une proposition principale. Les subordonnées, par le moyen d’une conjonction de subordination, indiquent condition, de concession ou de comparaison.</w:t>
      </w:r>
    </w:p>
    <w:p w:rsidR="00753223" w:rsidRPr="00605B9B" w:rsidRDefault="00753223" w:rsidP="00605B9B">
      <w:pPr>
        <w:spacing w:after="0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 w:rsidRPr="00605B9B"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  <w:t>Ex. :</w:t>
      </w:r>
      <w:r w:rsidRPr="00605B9B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 xml:space="preserve"> Tout à coup, une secousse me réveillera, si bien que j’ouvris les yeux</w:t>
      </w:r>
      <w:r w:rsidRPr="00605B9B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. </w:t>
      </w:r>
    </w:p>
    <w:p w:rsidR="00753223" w:rsidRDefault="00753223" w:rsidP="00753223">
      <w:pPr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</w:p>
    <w:p w:rsidR="00753223" w:rsidRDefault="00753223" w:rsidP="00753223">
      <w:pPr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</w:p>
    <w:p w:rsidR="00DD039C" w:rsidRDefault="00DD039C"/>
    <w:sectPr w:rsidR="00DD039C" w:rsidSect="00605B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C97" w:rsidRDefault="002C5C97" w:rsidP="00605B9B">
      <w:pPr>
        <w:spacing w:after="0" w:line="240" w:lineRule="auto"/>
      </w:pPr>
      <w:r>
        <w:separator/>
      </w:r>
    </w:p>
  </w:endnote>
  <w:endnote w:type="continuationSeparator" w:id="1">
    <w:p w:rsidR="002C5C97" w:rsidRDefault="002C5C97" w:rsidP="0060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B9B" w:rsidRDefault="00605B9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B9B" w:rsidRDefault="00605B9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B9B" w:rsidRDefault="00605B9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C97" w:rsidRDefault="002C5C97" w:rsidP="00605B9B">
      <w:pPr>
        <w:spacing w:after="0" w:line="240" w:lineRule="auto"/>
      </w:pPr>
      <w:r>
        <w:separator/>
      </w:r>
    </w:p>
  </w:footnote>
  <w:footnote w:type="continuationSeparator" w:id="1">
    <w:p w:rsidR="002C5C97" w:rsidRDefault="002C5C97" w:rsidP="00605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B9B" w:rsidRDefault="00605B9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681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Layout w:type="fixed"/>
      <w:tblLook w:val="04A0"/>
    </w:tblPr>
    <w:tblGrid>
      <w:gridCol w:w="2358"/>
      <w:gridCol w:w="2374"/>
      <w:gridCol w:w="313"/>
      <w:gridCol w:w="1702"/>
      <w:gridCol w:w="3934"/>
    </w:tblGrid>
    <w:tr w:rsidR="00FA14AE" w:rsidRPr="00570D71" w:rsidTr="001D5629">
      <w:trPr>
        <w:trHeight w:val="741"/>
      </w:trPr>
      <w:tc>
        <w:tcPr>
          <w:tcW w:w="5045" w:type="dxa"/>
          <w:gridSpan w:val="3"/>
          <w:hideMark/>
        </w:tcPr>
        <w:p w:rsidR="00FA14AE" w:rsidRPr="0052632B" w:rsidRDefault="00FA14AE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Université Mohamed Lamine Debaghine, Sétif 2</w:t>
          </w:r>
        </w:p>
        <w:p w:rsidR="00FA14AE" w:rsidRPr="0052632B" w:rsidRDefault="00FA14AE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Faculté des lettres et des langues </w:t>
          </w:r>
        </w:p>
        <w:p w:rsidR="00FA14AE" w:rsidRPr="0052632B" w:rsidRDefault="00FA14AE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Département de langue et littérature anglaises </w:t>
          </w:r>
        </w:p>
      </w:tc>
      <w:tc>
        <w:tcPr>
          <w:tcW w:w="5636" w:type="dxa"/>
          <w:gridSpan w:val="2"/>
        </w:tcPr>
        <w:p w:rsidR="00FA14AE" w:rsidRPr="0052632B" w:rsidRDefault="00FA14AE" w:rsidP="001D5629">
          <w:pPr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Chargée de cours : D</w:t>
          </w:r>
          <w:r w:rsidRPr="0052632B">
            <w:rPr>
              <w:rFonts w:ascii="Garamond" w:hAnsi="Garamond" w:cstheme="majorBidi"/>
              <w:color w:val="000000" w:themeColor="text1"/>
              <w:vertAlign w:val="superscript"/>
            </w:rPr>
            <w:t>r</w:t>
          </w:r>
          <w:r>
            <w:rPr>
              <w:rFonts w:ascii="Garamond" w:hAnsi="Garamond" w:cstheme="majorBidi"/>
              <w:color w:val="000000" w:themeColor="text1"/>
              <w:vertAlign w:val="superscript"/>
            </w:rPr>
            <w:t>e</w:t>
          </w:r>
          <w:r w:rsidRPr="0052632B">
            <w:rPr>
              <w:rFonts w:ascii="Garamond" w:hAnsi="Garamond" w:cstheme="majorBidi"/>
              <w:color w:val="000000" w:themeColor="text1"/>
            </w:rPr>
            <w:t xml:space="preserve"> Oumaima BENDAAMOUCHE</w:t>
          </w:r>
        </w:p>
        <w:p w:rsidR="00FA14AE" w:rsidRPr="0052632B" w:rsidRDefault="00FA14AE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eastAsia="MS Gothic" w:hAnsi="MS Gothic" w:cstheme="majorBidi"/>
              <w:color w:val="000000" w:themeColor="text1"/>
              <w:shd w:val="clear" w:color="auto" w:fill="FFFFFF"/>
            </w:rPr>
            <w:t>✉</w:t>
          </w:r>
          <w:r w:rsidRPr="0052632B">
            <w:rPr>
              <w:rFonts w:ascii="Garamond" w:hAnsi="Garamond" w:cstheme="majorBidi"/>
              <w:color w:val="000000" w:themeColor="text1"/>
            </w:rPr>
            <w:t xml:space="preserve">bendaamouche.oumaima@yahoo.com </w:t>
          </w:r>
        </w:p>
      </w:tc>
    </w:tr>
    <w:tr w:rsidR="00FA14AE" w:rsidRPr="00570D71" w:rsidTr="001D5629">
      <w:trPr>
        <w:trHeight w:val="302"/>
      </w:trPr>
      <w:tc>
        <w:tcPr>
          <w:tcW w:w="2358" w:type="dxa"/>
          <w:hideMark/>
        </w:tcPr>
        <w:p w:rsidR="00FA14AE" w:rsidRPr="0052632B" w:rsidRDefault="00FA14AE" w:rsidP="001D5629">
          <w:pPr>
            <w:pStyle w:val="En-tte"/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Module : FLE</w:t>
          </w:r>
        </w:p>
      </w:tc>
      <w:tc>
        <w:tcPr>
          <w:tcW w:w="2374" w:type="dxa"/>
          <w:hideMark/>
        </w:tcPr>
        <w:p w:rsidR="00FA14AE" w:rsidRPr="0052632B" w:rsidRDefault="00FA14AE" w:rsidP="001D5629">
          <w:pPr>
            <w:pStyle w:val="En-tte"/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Niveau : L1 </w:t>
          </w:r>
        </w:p>
      </w:tc>
      <w:tc>
        <w:tcPr>
          <w:tcW w:w="2015" w:type="dxa"/>
          <w:gridSpan w:val="2"/>
          <w:hideMark/>
        </w:tcPr>
        <w:p w:rsidR="00FA14AE" w:rsidRPr="0052632B" w:rsidRDefault="00FA14AE" w:rsidP="001D5629">
          <w:pPr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Section</w:t>
          </w:r>
          <w:r>
            <w:rPr>
              <w:rFonts w:ascii="Garamond" w:hAnsi="Garamond" w:cstheme="majorBidi"/>
              <w:color w:val="000000" w:themeColor="text1"/>
            </w:rPr>
            <w:t>s</w:t>
          </w:r>
          <w:r w:rsidRPr="0052632B">
            <w:rPr>
              <w:rFonts w:ascii="Garamond" w:hAnsi="Garamond" w:cstheme="majorBidi"/>
              <w:color w:val="000000" w:themeColor="text1"/>
            </w:rPr>
            <w:t> : A-B</w:t>
          </w:r>
          <w:r>
            <w:rPr>
              <w:rFonts w:ascii="Garamond" w:hAnsi="Garamond" w:cstheme="majorBidi"/>
              <w:color w:val="000000" w:themeColor="text1"/>
            </w:rPr>
            <w:t>-C</w:t>
          </w:r>
        </w:p>
      </w:tc>
      <w:tc>
        <w:tcPr>
          <w:tcW w:w="3934" w:type="dxa"/>
          <w:hideMark/>
        </w:tcPr>
        <w:p w:rsidR="00FA14AE" w:rsidRPr="0052632B" w:rsidRDefault="00FA14AE" w:rsidP="00FA14AE">
          <w:pPr>
            <w:pStyle w:val="En-tte"/>
            <w:spacing w:line="276" w:lineRule="auto"/>
            <w:rPr>
              <w:rFonts w:ascii="Garamond" w:hAnsi="Garamond" w:cstheme="majorBidi"/>
              <w:color w:val="000000" w:themeColor="text1"/>
            </w:rPr>
          </w:pPr>
          <w:r>
            <w:rPr>
              <w:rFonts w:ascii="Garamond" w:hAnsi="Garamond" w:cstheme="majorBidi"/>
              <w:color w:val="000000" w:themeColor="text1"/>
            </w:rPr>
            <w:t>Cours N°1 :  l</w:t>
          </w:r>
          <w:r w:rsidRPr="0052632B">
            <w:rPr>
              <w:rFonts w:ascii="Garamond" w:hAnsi="Garamond" w:cstheme="majorBidi"/>
              <w:color w:val="000000" w:themeColor="text1"/>
            </w:rPr>
            <w:t xml:space="preserve">a </w:t>
          </w:r>
          <w:r>
            <w:rPr>
              <w:rFonts w:ascii="Garamond" w:hAnsi="Garamond" w:cstheme="majorBidi"/>
              <w:color w:val="000000" w:themeColor="text1"/>
            </w:rPr>
            <w:t>phrase</w:t>
          </w:r>
        </w:p>
      </w:tc>
    </w:tr>
    <w:tr w:rsidR="00FA14AE" w:rsidRPr="00570D71" w:rsidTr="001D5629">
      <w:trPr>
        <w:trHeight w:val="484"/>
      </w:trPr>
      <w:tc>
        <w:tcPr>
          <w:tcW w:w="10681" w:type="dxa"/>
          <w:gridSpan w:val="5"/>
          <w:hideMark/>
        </w:tcPr>
        <w:p w:rsidR="00FA14AE" w:rsidRPr="0052632B" w:rsidRDefault="00FA14AE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Remarque(s) : </w:t>
          </w:r>
        </w:p>
        <w:p w:rsidR="00FA14AE" w:rsidRPr="0052632B" w:rsidRDefault="00FA14AE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……………………………………………………………………………………………………………………………</w:t>
          </w:r>
        </w:p>
      </w:tc>
    </w:tr>
  </w:tbl>
  <w:p w:rsidR="00605B9B" w:rsidRDefault="00605B9B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B9B" w:rsidRDefault="00605B9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388"/>
    <w:multiLevelType w:val="hybridMultilevel"/>
    <w:tmpl w:val="8BB2B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2729D"/>
    <w:multiLevelType w:val="hybridMultilevel"/>
    <w:tmpl w:val="A852F8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A45D9"/>
    <w:multiLevelType w:val="hybridMultilevel"/>
    <w:tmpl w:val="FD74F012"/>
    <w:lvl w:ilvl="0" w:tplc="87684B6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250EA"/>
    <w:multiLevelType w:val="multilevel"/>
    <w:tmpl w:val="C3E26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76E"/>
    <w:rsid w:val="000502D2"/>
    <w:rsid w:val="000B076E"/>
    <w:rsid w:val="00205637"/>
    <w:rsid w:val="002C5C97"/>
    <w:rsid w:val="00381EAC"/>
    <w:rsid w:val="00605B9B"/>
    <w:rsid w:val="00753223"/>
    <w:rsid w:val="008B5D43"/>
    <w:rsid w:val="00902D45"/>
    <w:rsid w:val="00A05062"/>
    <w:rsid w:val="00A12909"/>
    <w:rsid w:val="00DD039C"/>
    <w:rsid w:val="00DE6ECA"/>
    <w:rsid w:val="00E6737D"/>
    <w:rsid w:val="00FA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7D"/>
  </w:style>
  <w:style w:type="paragraph" w:styleId="Titre3">
    <w:name w:val="heading 3"/>
    <w:basedOn w:val="Normal"/>
    <w:link w:val="Titre3Car"/>
    <w:uiPriority w:val="9"/>
    <w:qFormat/>
    <w:rsid w:val="000B0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B076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B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050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0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5B9B"/>
  </w:style>
  <w:style w:type="paragraph" w:styleId="Pieddepage">
    <w:name w:val="footer"/>
    <w:basedOn w:val="Normal"/>
    <w:link w:val="PieddepageCar"/>
    <w:uiPriority w:val="99"/>
    <w:semiHidden/>
    <w:unhideWhenUsed/>
    <w:rsid w:val="0060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05B9B"/>
  </w:style>
  <w:style w:type="table" w:styleId="Grilledutableau">
    <w:name w:val="Table Grid"/>
    <w:basedOn w:val="TableauNormal"/>
    <w:uiPriority w:val="59"/>
    <w:rsid w:val="00605B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2024-05-11T17:28:00Z</dcterms:created>
  <dcterms:modified xsi:type="dcterms:W3CDTF">2024-05-11T17:28:00Z</dcterms:modified>
</cp:coreProperties>
</file>